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2" w:rsidRDefault="00AD43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43B7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 20. и 32. став 1. тачка 6. Закона о локалној самоуправи („Сл. Гласник РС“, бр. 129/07, 84/14-и др.</w:t>
      </w:r>
      <w:r w:rsidR="008E37EA">
        <w:rPr>
          <w:rFonts w:ascii="Times New Roman" w:hAnsi="Times New Roman" w:cs="Times New Roman"/>
          <w:sz w:val="24"/>
          <w:szCs w:val="24"/>
          <w:lang w:val="sr-Cyrl-RS"/>
        </w:rPr>
        <w:t xml:space="preserve"> Закон. 101/16, 47/18), члана 2. 3. 4. и 9. Закона о комуналним делатностима („Сл. гласник РС“, број 88/11, 104/16 и 95/18), члана 40. став 1. Статута општине Трговиште („Сл. гласник РС“ број 3/19</w:t>
      </w:r>
      <w:r w:rsidR="00A141E4">
        <w:rPr>
          <w:rFonts w:ascii="Times New Roman" w:hAnsi="Times New Roman" w:cs="Times New Roman"/>
          <w:sz w:val="24"/>
          <w:szCs w:val="24"/>
          <w:lang w:val="sr-Cyrl-RS"/>
        </w:rPr>
        <w:t>), Скупштина општине Трговиште на седници одржаној дана 26.06.2021. године, донела је :</w:t>
      </w:r>
    </w:p>
    <w:p w:rsidR="00A141E4" w:rsidRPr="00A141E4" w:rsidRDefault="00A141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41E4" w:rsidRDefault="006978F8" w:rsidP="00A141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="00A141E4" w:rsidRPr="00A141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ПОСТУПАЊУ СА ПРИНУДНО УКЛОЊЕНИМ ВОЗИЛИМА, СТВАРИМА И ДРУГИМ ПРЕДМЕТИМА</w:t>
      </w:r>
    </w:p>
    <w:p w:rsidR="00A141E4" w:rsidRDefault="00A141E4" w:rsidP="00A141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41E4" w:rsidRDefault="00A141E4" w:rsidP="00A141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F52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ПШТЕ ОДРЕДБЕ</w:t>
      </w:r>
    </w:p>
    <w:p w:rsidR="00A141E4" w:rsidRDefault="00A141E4" w:rsidP="00A141E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A141E4" w:rsidRDefault="00A141E4" w:rsidP="00A141E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Овом одлуком се ближе уређује поступање са принудно уклоњеним возилима, стварима и другим предметима (у даљем тексту покретне ствари), са површина јавне намене, по налогу Општинске управе Трговиште – комуналне инспекције (у даљем тексту : Комунална инспекција), у вршењу инспекцијског надзора, као и услови и начин на који вршилац комуналне делатности може остварити право на при</w:t>
      </w:r>
      <w:r w:rsidR="007C6352">
        <w:rPr>
          <w:rFonts w:ascii="Times New Roman" w:hAnsi="Times New Roman" w:cs="Times New Roman"/>
          <w:sz w:val="24"/>
          <w:szCs w:val="24"/>
          <w:lang w:val="sr-Cyrl-RS"/>
        </w:rPr>
        <w:t>нудно уклоњена возила, ствари и предмете и прода их, како би се намирили трошкови поступка, одношења, лежарине и други трошкови.</w:t>
      </w:r>
    </w:p>
    <w:p w:rsidR="007C6352" w:rsidRDefault="007C6352" w:rsidP="007C63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7C6352" w:rsidRDefault="007C6352" w:rsidP="007C63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ЈП „Комуналац“ Трговиште (у даљем тексту : Предузеће), уклања покретне ствари са површина јавне намене и одлаже на одговарајући простор за смештај и чување (у даљем тексту : складишни простор), у складу са законом и Одлукама Скупштине општине Трговиште.</w:t>
      </w:r>
    </w:p>
    <w:p w:rsidR="00AF255F" w:rsidRDefault="00AF255F" w:rsidP="00AF255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AF255F" w:rsidRDefault="00AF255F" w:rsidP="00AF255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Простор на који</w:t>
      </w:r>
      <w:r w:rsidR="00366E96">
        <w:rPr>
          <w:rFonts w:ascii="Times New Roman" w:hAnsi="Times New Roman" w:cs="Times New Roman"/>
          <w:sz w:val="24"/>
          <w:szCs w:val="24"/>
          <w:lang w:val="sr-Cyrl-RS"/>
        </w:rPr>
        <w:t xml:space="preserve"> се одлажу и чувају возила уклоњена са површина јавне намене одређује Предузеће.</w:t>
      </w:r>
    </w:p>
    <w:p w:rsidR="00D73216" w:rsidRDefault="00CA6088" w:rsidP="00D7321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D732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3216" w:rsidRDefault="00D73216" w:rsidP="00D7321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Пријем и евидентирање уклоњених покретних ствари у складишни простор врше овлашћена лица Предузећа.</w:t>
      </w:r>
    </w:p>
    <w:p w:rsidR="00D73216" w:rsidRDefault="00CA6088" w:rsidP="00D7321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</w:t>
      </w:r>
      <w:r w:rsidR="00D732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339C" w:rsidRDefault="00B5365B" w:rsidP="00D7321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Предузеће не сноси одговорност за евентуална оштећења на ускладиштеним покретним стварима, проузрокована вишом силом.</w:t>
      </w:r>
    </w:p>
    <w:p w:rsidR="00B5365B" w:rsidRDefault="005F5227" w:rsidP="005F522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5F5227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F5227">
        <w:rPr>
          <w:rFonts w:ascii="Times New Roman" w:hAnsi="Times New Roman" w:cs="Times New Roman"/>
          <w:b/>
          <w:sz w:val="24"/>
          <w:szCs w:val="24"/>
          <w:lang w:val="sr-Cyrl-RS"/>
        </w:rPr>
        <w:t>ТРОШКОВИ</w:t>
      </w:r>
      <w:proofErr w:type="gramEnd"/>
      <w:r w:rsidRPr="005F52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ПОСТУПКА ОДНОШЕЊА ПОКРЕТНИХ СТВАРИ, ЛЕЖАРИНЕ 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ДРУГИ </w:t>
      </w:r>
      <w:r w:rsidRPr="005F5227">
        <w:rPr>
          <w:rFonts w:ascii="Times New Roman" w:hAnsi="Times New Roman" w:cs="Times New Roman"/>
          <w:b/>
          <w:sz w:val="24"/>
          <w:szCs w:val="24"/>
          <w:lang w:val="sr-Cyrl-RS"/>
        </w:rPr>
        <w:t>ДОСПЕЛИ ТРОШКОВИ</w:t>
      </w:r>
    </w:p>
    <w:p w:rsidR="0095339C" w:rsidRDefault="00D23F58" w:rsidP="0095339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6</w:t>
      </w:r>
      <w:r w:rsidR="009533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339C" w:rsidRDefault="0095339C" w:rsidP="009533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поступка одношења покретних ствари, лежарине и други доспели трошкови  (ценовник), на Предлог Предузећа, утврдиће се посебним актом надлежног органа општине Трговиште, најкасније у року од 30 дана од дана ступања на снагу ове Одлуке.</w:t>
      </w:r>
    </w:p>
    <w:p w:rsidR="0095339C" w:rsidRDefault="0095339C" w:rsidP="009533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ценовник из става 1. Овог члана сагласност даје Општинско веће општине Трговиште.</w:t>
      </w:r>
    </w:p>
    <w:p w:rsidR="00DE1DFD" w:rsidRPr="00DE1DFD" w:rsidRDefault="00DE1DFD" w:rsidP="0095339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1DFD" w:rsidRDefault="00DE1DFD" w:rsidP="0095339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DE1DFD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1DFD">
        <w:rPr>
          <w:rFonts w:ascii="Times New Roman" w:hAnsi="Times New Roman" w:cs="Times New Roman"/>
          <w:b/>
          <w:sz w:val="24"/>
          <w:szCs w:val="24"/>
          <w:lang w:val="sr-Cyrl-RS"/>
        </w:rPr>
        <w:t>ПОСТУПАЊЕ</w:t>
      </w:r>
      <w:proofErr w:type="gramEnd"/>
      <w:r w:rsidRPr="00DE1D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ПОКРЕТНИМ СТВАРИМА</w:t>
      </w:r>
    </w:p>
    <w:p w:rsidR="00DE1DFD" w:rsidRDefault="00407CEC" w:rsidP="00DE1D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7</w:t>
      </w:r>
      <w:r w:rsidR="003834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3451" w:rsidRDefault="00451466" w:rsidP="0038345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Предузеће у року од 15 дана од дана пријема покретних ствари, обавештава власника покретних ствари о трошковима поступка одношења, лежарине за чување уклоњене покретне ства</w:t>
      </w:r>
      <w:r w:rsidR="00124CA2">
        <w:rPr>
          <w:rFonts w:ascii="Times New Roman" w:hAnsi="Times New Roman" w:cs="Times New Roman"/>
          <w:sz w:val="24"/>
          <w:szCs w:val="24"/>
          <w:lang w:val="sr-Cyrl-RS"/>
        </w:rPr>
        <w:t>ри и о другим доспелим трошковима.</w:t>
      </w:r>
    </w:p>
    <w:p w:rsidR="00124CA2" w:rsidRDefault="00124CA2" w:rsidP="0038345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се власнику покретних ствари није могло доставити обавештење из става 1. овог члана, исто ће се ставити на огласну таблу Предузећа.</w:t>
      </w:r>
    </w:p>
    <w:p w:rsidR="00124CA2" w:rsidRDefault="00124CA2" w:rsidP="0038345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истеку осмог дана од дана стављања обавештења </w:t>
      </w:r>
      <w:r w:rsidR="009159FA">
        <w:rPr>
          <w:rFonts w:ascii="Times New Roman" w:hAnsi="Times New Roman" w:cs="Times New Roman"/>
          <w:sz w:val="24"/>
          <w:szCs w:val="24"/>
          <w:lang w:val="sr-Cyrl-RS"/>
        </w:rPr>
        <w:t>из става 1. овог члана на огласну таблу предузећа, сматра се да је власник покретних ствари уредно обавештен.</w:t>
      </w:r>
    </w:p>
    <w:p w:rsidR="009159FA" w:rsidRDefault="009159FA" w:rsidP="0038345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је власник покретних ствари непознато лице, Предузеће ставља обавештење из става 1. овог члана на огласну таблу Предузећа.</w:t>
      </w:r>
    </w:p>
    <w:p w:rsidR="00FD031A" w:rsidRDefault="00FD031A" w:rsidP="0038345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истеку осмог дана од дана стављања обавештења на огласну таблу Предузећа, сматра се да је непознатно лице уредно обавештено.</w:t>
      </w:r>
    </w:p>
    <w:p w:rsidR="00FD031A" w:rsidRDefault="00FD031A" w:rsidP="0038345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Предузеће почиње да рачуна трошкове поступка након истека 24 часа од момента уклањања покретних ствари.</w:t>
      </w:r>
    </w:p>
    <w:p w:rsidR="00C26F25" w:rsidRDefault="00407CEC" w:rsidP="00C26F2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8</w:t>
      </w:r>
      <w:r w:rsidR="00C26F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6F25" w:rsidRDefault="00C26F25" w:rsidP="00C26F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Власници покретних ствари дужни су да испуне услове за враћање покретних ствари и иста преузму у року од 120 календарских дана, рачунајући од дана уклањања покретних ствари.</w:t>
      </w:r>
    </w:p>
    <w:p w:rsidR="00C26F25" w:rsidRDefault="00C26F25" w:rsidP="00C26F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Власници покретних ствари могу да изврше преузимање истих, након што плате трошкове поступка одношења, лежарине и друге доспеле обавезе.</w:t>
      </w:r>
    </w:p>
    <w:p w:rsidR="00C26F25" w:rsidRDefault="00C26F25" w:rsidP="00C2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власници покретних ствари не испуне услове за враћање и не изврше преузимање у наведеном року, Предузеће стиче право да изврши продају истих у циљу намирења трошкова поступка, одношења, лежарине и других доспелих трошкова.</w:t>
      </w:r>
    </w:p>
    <w:p w:rsidR="00E00035" w:rsidRDefault="00E00035" w:rsidP="00C26F25">
      <w:pPr>
        <w:rPr>
          <w:rFonts w:ascii="Times New Roman" w:hAnsi="Times New Roman" w:cs="Times New Roman"/>
          <w:sz w:val="24"/>
          <w:szCs w:val="24"/>
        </w:rPr>
      </w:pPr>
    </w:p>
    <w:p w:rsidR="00E00035" w:rsidRDefault="00E00035" w:rsidP="00C26F2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0035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E00035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ПОПИС И ПРОЦЕНУ ПОКРЕТНИХ СТВАРИ</w:t>
      </w:r>
    </w:p>
    <w:p w:rsidR="00E00035" w:rsidRDefault="00407CEC" w:rsidP="00E0003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9</w:t>
      </w:r>
      <w:r w:rsidR="00E000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0035" w:rsidRDefault="00E00035" w:rsidP="00E0003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Процену вредности покретних ствари врши Комисија за попис и процену вредности покретних ствари (у даљем тексту : Комисија за процену вредности).</w:t>
      </w:r>
    </w:p>
    <w:p w:rsidR="00E00035" w:rsidRDefault="00E00035" w:rsidP="00E0003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Трговиште, на предлог Предузећа, доноси решење о именовању комисије за процену вредности.</w:t>
      </w:r>
    </w:p>
    <w:p w:rsidR="00E00035" w:rsidRDefault="00E00035" w:rsidP="00E0003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Чланови Комисије за процену вредности именују се из реда запослених у Предузећу на период од </w:t>
      </w:r>
      <w:r w:rsidR="003A3827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:rsidR="00F2336B" w:rsidRDefault="00F2336B" w:rsidP="00E000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827" w:rsidRDefault="003A3827" w:rsidP="00E0003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Комисију за процену вредности чини председник, заменик председника и три (3) члана.</w:t>
      </w:r>
    </w:p>
    <w:p w:rsidR="003A3827" w:rsidRDefault="007F166E" w:rsidP="00E0003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 (3)</w:t>
      </w:r>
      <w:r w:rsidR="003A3827">
        <w:rPr>
          <w:rFonts w:ascii="Times New Roman" w:hAnsi="Times New Roman" w:cs="Times New Roman"/>
          <w:sz w:val="24"/>
          <w:szCs w:val="24"/>
          <w:lang w:val="sr-Cyrl-RS"/>
        </w:rPr>
        <w:t xml:space="preserve"> члана комисије су из редова Предузећа, </w:t>
      </w:r>
      <w:r>
        <w:rPr>
          <w:rFonts w:ascii="Times New Roman" w:hAnsi="Times New Roman" w:cs="Times New Roman"/>
          <w:sz w:val="24"/>
          <w:szCs w:val="24"/>
          <w:lang w:val="sr-Cyrl-RS"/>
        </w:rPr>
        <w:t>а два (2)</w:t>
      </w:r>
      <w:r w:rsidR="003A3827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 Комисије су</w:t>
      </w:r>
      <w:r w:rsidR="003A3827">
        <w:rPr>
          <w:rFonts w:ascii="Times New Roman" w:hAnsi="Times New Roman" w:cs="Times New Roman"/>
          <w:sz w:val="24"/>
          <w:szCs w:val="24"/>
          <w:lang w:val="sr-Cyrl-RS"/>
        </w:rPr>
        <w:t xml:space="preserve"> испред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Трговиште (служба</w:t>
      </w:r>
      <w:r w:rsidR="003A3827">
        <w:rPr>
          <w:rFonts w:ascii="Times New Roman" w:hAnsi="Times New Roman" w:cs="Times New Roman"/>
          <w:sz w:val="24"/>
          <w:szCs w:val="24"/>
          <w:lang w:val="sr-Cyrl-RS"/>
        </w:rPr>
        <w:t xml:space="preserve"> за имовинско-правн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односе, служба</w:t>
      </w:r>
      <w:r w:rsidR="007F7119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комуналне делатности –</w:t>
      </w:r>
      <w:r w:rsidR="007F7119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119">
        <w:rPr>
          <w:rFonts w:ascii="Times New Roman" w:hAnsi="Times New Roman" w:cs="Times New Roman"/>
          <w:sz w:val="24"/>
          <w:szCs w:val="24"/>
          <w:lang w:val="sr-Cyrl-RS"/>
        </w:rPr>
        <w:t>инспекција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служба за инспекцијске послове).</w:t>
      </w:r>
    </w:p>
    <w:p w:rsidR="007F166E" w:rsidRDefault="00407CEC" w:rsidP="007F166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10</w:t>
      </w:r>
      <w:r w:rsidR="007F16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166E" w:rsidRDefault="007F7119" w:rsidP="007F166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процену вредности врши процену вредности покретних ствари, уклоњених покретних ствари рачунајући од данауклањања покретних ствари, у виђеном стању.</w:t>
      </w:r>
    </w:p>
    <w:p w:rsidR="007F7119" w:rsidRDefault="007F7119" w:rsidP="007F166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процену вредности и извршеној процени вредности покретној ствари сачињава Записник.</w:t>
      </w:r>
    </w:p>
    <w:p w:rsidR="007F7119" w:rsidRDefault="007F7119" w:rsidP="007F166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записнику се наводе пописане покретне ствари</w:t>
      </w:r>
      <w:r w:rsidR="0040240F">
        <w:rPr>
          <w:rFonts w:ascii="Times New Roman" w:hAnsi="Times New Roman" w:cs="Times New Roman"/>
          <w:sz w:val="24"/>
          <w:szCs w:val="24"/>
          <w:lang w:val="sr-Cyrl-RS"/>
        </w:rPr>
        <w:t xml:space="preserve"> са њиховом процењеном вредношћу, која представља утврђену почетну вредност покретних ствари.</w:t>
      </w:r>
    </w:p>
    <w:p w:rsidR="0040240F" w:rsidRDefault="0040240F" w:rsidP="007F166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Записник мора бити потписан од стране председника или заменика </w:t>
      </w:r>
      <w:r w:rsidR="009C7F99">
        <w:rPr>
          <w:rFonts w:ascii="Times New Roman" w:hAnsi="Times New Roman" w:cs="Times New Roman"/>
          <w:sz w:val="24"/>
          <w:szCs w:val="24"/>
          <w:lang w:val="sr-Cyrl-RS"/>
        </w:rPr>
        <w:t>председника Комисије за процену вредности и најмање два члана Комисије.</w:t>
      </w:r>
    </w:p>
    <w:p w:rsidR="009C7F99" w:rsidRDefault="009C7F99" w:rsidP="007F16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F99" w:rsidRDefault="009C7F99" w:rsidP="007F166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7F99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9C7F99">
        <w:rPr>
          <w:rFonts w:ascii="Times New Roman" w:hAnsi="Times New Roman" w:cs="Times New Roman"/>
          <w:b/>
          <w:sz w:val="24"/>
          <w:szCs w:val="24"/>
          <w:lang w:val="sr-Cyrl-RS"/>
        </w:rPr>
        <w:t>ПОСТУПАК ПРОДАЈЕ ПОКРЕТНИХ СТВАРИ</w:t>
      </w:r>
    </w:p>
    <w:p w:rsidR="009C7F99" w:rsidRDefault="00407CEC" w:rsidP="0097727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11</w:t>
      </w:r>
      <w:r w:rsidR="009772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7274" w:rsidRDefault="00495F63" w:rsidP="0097727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Предузеће приступа поступку продаје покретних ствари путем јавног надметања или непосредном погодбом.</w:t>
      </w:r>
    </w:p>
    <w:p w:rsidR="00495F63" w:rsidRDefault="00495F63" w:rsidP="0097727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продаји </w:t>
      </w:r>
      <w:r w:rsidR="00F32729">
        <w:rPr>
          <w:rFonts w:ascii="Times New Roman" w:hAnsi="Times New Roman" w:cs="Times New Roman"/>
          <w:sz w:val="24"/>
          <w:szCs w:val="24"/>
          <w:lang w:val="sr-Cyrl-RS"/>
        </w:rPr>
        <w:t xml:space="preserve">покретних ствари и образовању комисије за спровођење поступка продаје покретних ствари (у даљем </w:t>
      </w:r>
      <w:r w:rsidR="00600A8D">
        <w:rPr>
          <w:rFonts w:ascii="Times New Roman" w:hAnsi="Times New Roman" w:cs="Times New Roman"/>
          <w:sz w:val="24"/>
          <w:szCs w:val="24"/>
          <w:lang w:val="sr-Cyrl-RS"/>
        </w:rPr>
        <w:t>тексту : Комисија П</w:t>
      </w:r>
      <w:r w:rsidR="00F32729">
        <w:rPr>
          <w:rFonts w:ascii="Times New Roman" w:hAnsi="Times New Roman" w:cs="Times New Roman"/>
          <w:sz w:val="24"/>
          <w:szCs w:val="24"/>
          <w:lang w:val="sr-Cyrl-RS"/>
        </w:rPr>
        <w:t>редузећа), доноси Надзорни одбор Предузећа, на предлог директора предузећа.</w:t>
      </w:r>
    </w:p>
    <w:p w:rsidR="00F32729" w:rsidRDefault="00F32729" w:rsidP="0097727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Предузећа има председника и два члана.</w:t>
      </w:r>
    </w:p>
    <w:p w:rsidR="0041378C" w:rsidRDefault="00022D60" w:rsidP="0041378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12</w:t>
      </w:r>
      <w:r w:rsidR="004137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378C" w:rsidRDefault="005B2ECE" w:rsidP="0041378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Продаја путем јавног надметања спроводи се када је утврђена почетна вредност покретних ствари, већа од трошкова одношења, лежарине и других доспелих трошкова.</w:t>
      </w:r>
    </w:p>
    <w:p w:rsidR="00600A8D" w:rsidRDefault="00022D60" w:rsidP="00600A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13</w:t>
      </w:r>
      <w:r w:rsidR="00600A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0A8D" w:rsidRDefault="00600A8D" w:rsidP="00600A8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Продаја путем јавног надметања врши се објављивањем јавног огласа, у поступку који спроводи Комисија Предузећа.</w:t>
      </w:r>
    </w:p>
    <w:p w:rsidR="00AB3BF2" w:rsidRDefault="007A53FD" w:rsidP="00AB3BF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14</w:t>
      </w:r>
      <w:r w:rsidR="00AB3B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3BF2" w:rsidRDefault="00AB3BF2" w:rsidP="00AB3BF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Јавно надметање ће се одржати и када му приступи само један учесник, под условом да прихвати утврђену почетну вредност покретних ствари.</w:t>
      </w:r>
    </w:p>
    <w:p w:rsidR="00F2336B" w:rsidRDefault="00F2336B" w:rsidP="00AB3B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36B" w:rsidRDefault="008851D0" w:rsidP="00F233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15</w:t>
      </w:r>
      <w:r w:rsidR="00F233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336B" w:rsidRDefault="00F2336B" w:rsidP="00F2336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оглас се објављује на огласној табли Предузећа, као и преко локалних медија информисања.</w:t>
      </w:r>
    </w:p>
    <w:p w:rsidR="00F2336B" w:rsidRDefault="00F2336B" w:rsidP="00F2336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оглас садржи :</w:t>
      </w:r>
    </w:p>
    <w:p w:rsidR="00F2336B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податке о покретним стварима које се продају;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утврђену почетну вредност покретних ствари;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износ депозита у висини од 10% од утврђене почетне вредности покретних ствари, који полажу учесници јавног надметања;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време и место где се могу прегледати покретне ствари које се продају;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време и место одржавања јавног надметања;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назнаку да се учеснику у поступку јавног надметања враћа депозит ако нису победили на јавном надметању;</w:t>
      </w:r>
    </w:p>
    <w:p w:rsidR="00BD7719" w:rsidRDefault="00BD7719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исплату цене и закључивање уговора;</w:t>
      </w:r>
    </w:p>
    <w:p w:rsidR="00622965" w:rsidRDefault="00622965" w:rsidP="00BD7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преузимање покретних ствари;</w:t>
      </w:r>
    </w:p>
    <w:p w:rsidR="00622965" w:rsidRDefault="00622965" w:rsidP="0062296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965" w:rsidRDefault="008851D0" w:rsidP="00723D80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16</w:t>
      </w:r>
      <w:r w:rsidR="006229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3D80" w:rsidRDefault="00723D80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3D80" w:rsidRDefault="00723D80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 јавног надметања спроводи Комисија Предузећа.</w:t>
      </w:r>
    </w:p>
    <w:p w:rsidR="00723D80" w:rsidRDefault="00723D80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предузећа води записник о јавном надметању, који потписују председн</w:t>
      </w:r>
      <w:r w:rsidR="009E7520">
        <w:rPr>
          <w:rFonts w:ascii="Times New Roman" w:hAnsi="Times New Roman" w:cs="Times New Roman"/>
          <w:sz w:val="24"/>
          <w:szCs w:val="24"/>
          <w:lang w:val="sr-Cyrl-RS"/>
        </w:rPr>
        <w:t>ик и чланови.</w:t>
      </w:r>
    </w:p>
    <w:p w:rsidR="00723D80" w:rsidRDefault="00723D80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 отвара</w:t>
      </w:r>
      <w:r w:rsidR="00D17541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Комисије Преду</w:t>
      </w:r>
      <w:r w:rsidR="00BE116C">
        <w:rPr>
          <w:rFonts w:ascii="Times New Roman" w:hAnsi="Times New Roman" w:cs="Times New Roman"/>
          <w:sz w:val="24"/>
          <w:szCs w:val="24"/>
          <w:lang w:val="sr-Cyrl-RS"/>
        </w:rPr>
        <w:t>зећа, након испуњености</w:t>
      </w:r>
      <w:r w:rsidR="00D17541">
        <w:rPr>
          <w:rFonts w:ascii="Times New Roman" w:hAnsi="Times New Roman" w:cs="Times New Roman"/>
          <w:sz w:val="24"/>
          <w:szCs w:val="24"/>
          <w:lang w:val="sr-Cyrl-RS"/>
        </w:rPr>
        <w:t xml:space="preserve"> услови и</w:t>
      </w:r>
      <w:r w:rsidR="004635BD">
        <w:rPr>
          <w:rFonts w:ascii="Times New Roman" w:hAnsi="Times New Roman" w:cs="Times New Roman"/>
          <w:sz w:val="24"/>
          <w:szCs w:val="24"/>
          <w:lang w:val="sr-Cyrl-RS"/>
        </w:rPr>
        <w:t>з члана 14. о</w:t>
      </w:r>
      <w:r w:rsidR="00D17541">
        <w:rPr>
          <w:rFonts w:ascii="Times New Roman" w:hAnsi="Times New Roman" w:cs="Times New Roman"/>
          <w:sz w:val="24"/>
          <w:szCs w:val="24"/>
          <w:lang w:val="sr-Cyrl-RS"/>
        </w:rPr>
        <w:t>длуке.</w:t>
      </w:r>
    </w:p>
    <w:p w:rsidR="00D17541" w:rsidRDefault="00D17541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Јавно надметање се спроводи тако што учесници јавног надметања на позив председника Комисије Предузећа дају своје понуде.</w:t>
      </w:r>
    </w:p>
    <w:p w:rsidR="009E7520" w:rsidRDefault="009E7520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Учесник јавног надметања је дужан </w:t>
      </w:r>
      <w:r w:rsidR="004635BD">
        <w:rPr>
          <w:rFonts w:ascii="Times New Roman" w:hAnsi="Times New Roman" w:cs="Times New Roman"/>
          <w:sz w:val="24"/>
          <w:szCs w:val="24"/>
          <w:lang w:val="sr-Cyrl-RS"/>
        </w:rPr>
        <w:t>да јасно и гласно каже своју понуду.</w:t>
      </w:r>
    </w:p>
    <w:p w:rsidR="004635BD" w:rsidRDefault="004635BD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 јавног надметања је завршен када после трећег позива председника Комисије Предузећа нико од учесника не поднесе понуду вишу од претходне.</w:t>
      </w:r>
    </w:p>
    <w:p w:rsidR="004635BD" w:rsidRDefault="004635BD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Предузећа објављује најбољу понуду и име учесника, на основу  које Комисија Предузећа доноси одлуку.</w:t>
      </w:r>
    </w:p>
    <w:p w:rsidR="000A2697" w:rsidRDefault="000A2697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позив председника Комисије Предузећа, учесник који је дао најбољу понуду , потписује изјаву да је понудио највећу цену са назнаком висине цене, након чега је поступак јавног надметања завршен.</w:t>
      </w:r>
    </w:p>
    <w:p w:rsidR="000A2697" w:rsidRDefault="000A2697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додели покретних ствари, које су продате у поступку јавног </w:t>
      </w:r>
      <w:r w:rsidR="00D72F1E">
        <w:rPr>
          <w:rFonts w:ascii="Times New Roman" w:hAnsi="Times New Roman" w:cs="Times New Roman"/>
          <w:sz w:val="24"/>
          <w:szCs w:val="24"/>
          <w:lang w:val="sr-Cyrl-RS"/>
        </w:rPr>
        <w:t>надметања, објављује се на огласној табли Предузећа у року од 3 дана од дана завршетка поступка јавног надметања.</w:t>
      </w:r>
    </w:p>
    <w:p w:rsidR="00D72F1E" w:rsidRDefault="00D72F1E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одлуку, учесници у поступку јавног надметања имају право приговора у року од 3 дана од дана објављивања одлуке на огласној табли.</w:t>
      </w:r>
    </w:p>
    <w:p w:rsidR="00D72F1E" w:rsidRDefault="003A7A4D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приговору одлучује Надзорни одбор Предузећа.</w:t>
      </w:r>
    </w:p>
    <w:p w:rsidR="003A7A4D" w:rsidRDefault="003A7A4D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донета по приговору је коначна и објављује се на огласној табли Предузећа</w:t>
      </w:r>
    </w:p>
    <w:p w:rsidR="008F4453" w:rsidRDefault="008F4453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AFD" w:rsidRDefault="00073AFD" w:rsidP="00723D8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AFD" w:rsidRDefault="008851D0" w:rsidP="00073AFD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17</w:t>
      </w:r>
      <w:r w:rsidR="00073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3AFD" w:rsidRDefault="00073AFD" w:rsidP="00073AFD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AFD" w:rsidRDefault="00073AFD" w:rsidP="00073AF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Учесник који је дао најбољу понуду, дужан је да уплати износ наведен у одлуци Комисије Предузећа, у року од 8 </w:t>
      </w:r>
      <w:r w:rsidR="007D0BF3">
        <w:rPr>
          <w:rFonts w:ascii="Times New Roman" w:hAnsi="Times New Roman" w:cs="Times New Roman"/>
          <w:sz w:val="24"/>
          <w:szCs w:val="24"/>
          <w:lang w:val="sr-Cyrl-RS"/>
        </w:rPr>
        <w:t xml:space="preserve">(осам)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 од дана када је одлука постала коначна. Ако не поступи у наведеном року, губи право на закључење уговора и повраћај уплаћеног депозит</w:t>
      </w:r>
      <w:r w:rsidR="00340D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0DEF" w:rsidRDefault="00340DEF" w:rsidP="00073AF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одустанка учесника који је дао најбољу понуду, позива се други учесник, који је дао другу најбољу понуду.</w:t>
      </w:r>
    </w:p>
    <w:p w:rsidR="00340DEF" w:rsidRDefault="000950BA" w:rsidP="00073AF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се на овај начин не може извршити избор најповољније понуде, понавља се поступак.</w:t>
      </w:r>
    </w:p>
    <w:p w:rsidR="000950BA" w:rsidRDefault="000950BA" w:rsidP="00073AF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уплате учесник из става 1. односно става 2. овог члана</w:t>
      </w:r>
      <w:r w:rsidR="007D0BF3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Предузеће, потписују уговор у року од 8 (осам) дана.</w:t>
      </w:r>
    </w:p>
    <w:p w:rsidR="00DF406A" w:rsidRDefault="00DF406A" w:rsidP="00F5432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4323" w:rsidRDefault="008F4453" w:rsidP="00F5432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18</w:t>
      </w:r>
      <w:r w:rsidR="00F543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67F" w:rsidRDefault="005A167F" w:rsidP="00F5432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67F" w:rsidRDefault="005A167F" w:rsidP="005A167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покретна ствар не буде продата на јавном надметању, Комисија Предузећа констатује да продаја није успела и доноси закључак да се продаја покретних ствари наставља путем непосредне погодбе, по цени која може бити нижа од утврђене почетне вредности покретних ствари.</w:t>
      </w:r>
    </w:p>
    <w:p w:rsidR="005A167F" w:rsidRDefault="005A167F" w:rsidP="005A167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67F" w:rsidRDefault="008F4453" w:rsidP="005A167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19</w:t>
      </w:r>
      <w:r w:rsidR="005A16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67F" w:rsidRDefault="005A167F" w:rsidP="005A167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67F" w:rsidRDefault="00BF1BB3" w:rsidP="005A167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Предузећа доноси закључак о продаји покретних ствари путем непосредне погодбе</w:t>
      </w:r>
      <w:r w:rsidR="000D66E3">
        <w:rPr>
          <w:rFonts w:ascii="Times New Roman" w:hAnsi="Times New Roman" w:cs="Times New Roman"/>
          <w:sz w:val="24"/>
          <w:szCs w:val="24"/>
          <w:lang w:val="sr-Cyrl-RS"/>
        </w:rPr>
        <w:t>, када су трошкови одношења, лежарине и други доспели трошкови покретних ствари, већи од утврђене почетне вредности покретних ствари.</w:t>
      </w:r>
    </w:p>
    <w:p w:rsidR="000D4586" w:rsidRDefault="000D4586" w:rsidP="005A167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586" w:rsidRDefault="000D4586" w:rsidP="000D458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8F4453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474C" w:rsidRDefault="0053474C" w:rsidP="000D458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474C" w:rsidRDefault="0053474C" w:rsidP="005347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је постигнута вредност продатих покретних ствари  већа од кумулативних трошкова поступка, одношења, лежарине и других доспелих трошкова, Предузеће има обавезу да вишак вредности исплати власнику покретних ствари.</w:t>
      </w:r>
    </w:p>
    <w:p w:rsidR="0053474C" w:rsidRDefault="0053474C" w:rsidP="005347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када је власник непознато лице, ова обавеза не постоји.</w:t>
      </w:r>
    </w:p>
    <w:p w:rsidR="0053474C" w:rsidRDefault="0053474C" w:rsidP="005347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474C" w:rsidRDefault="0053474C" w:rsidP="0053474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53474C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74C">
        <w:rPr>
          <w:rFonts w:ascii="Times New Roman" w:hAnsi="Times New Roman" w:cs="Times New Roman"/>
          <w:b/>
          <w:sz w:val="24"/>
          <w:szCs w:val="24"/>
          <w:lang w:val="sr-Cyrl-RS"/>
        </w:rPr>
        <w:t>ПРЕЛАЗНЕ</w:t>
      </w:r>
      <w:proofErr w:type="gramEnd"/>
      <w:r w:rsidRPr="005347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ЗАВРШНЕ ОДРЕДБЕ</w:t>
      </w:r>
    </w:p>
    <w:p w:rsidR="0053474C" w:rsidRDefault="0080583E" w:rsidP="0053474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21</w:t>
      </w:r>
      <w:r w:rsidR="005347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474C" w:rsidRDefault="0053474C" w:rsidP="0053474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035" w:rsidRDefault="0053474C" w:rsidP="005347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 одлука ступа на снагу даном доношења и објавиће се </w:t>
      </w:r>
      <w:r w:rsidR="00B73035">
        <w:rPr>
          <w:rFonts w:ascii="Times New Roman" w:hAnsi="Times New Roman" w:cs="Times New Roman"/>
          <w:sz w:val="24"/>
          <w:szCs w:val="24"/>
          <w:lang w:val="sr-Cyrl-RS"/>
        </w:rPr>
        <w:t>у Службеном гласнику града Врања.</w:t>
      </w:r>
    </w:p>
    <w:p w:rsidR="00B73035" w:rsidRDefault="00B73035" w:rsidP="005347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035" w:rsidRDefault="00B73035" w:rsidP="00B7303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ОПШТИНЕ ТРГОВИШТЕ</w:t>
      </w:r>
    </w:p>
    <w:p w:rsidR="00622965" w:rsidRPr="00840611" w:rsidRDefault="00B73035" w:rsidP="00840611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125C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25C86">
        <w:rPr>
          <w:rFonts w:ascii="Times New Roman" w:hAnsi="Times New Roman" w:cs="Times New Roman"/>
          <w:sz w:val="24"/>
          <w:szCs w:val="24"/>
          <w:lang w:val="sr-Cyrl-RS"/>
        </w:rPr>
        <w:t xml:space="preserve">        Датум 26.06.2021. број 352-9/2021</w:t>
      </w:r>
    </w:p>
    <w:p w:rsidR="00B73035" w:rsidRPr="00977274" w:rsidRDefault="00B73035" w:rsidP="00B73035">
      <w:pPr>
        <w:tabs>
          <w:tab w:val="left" w:pos="720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1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</w:t>
      </w:r>
      <w:bookmarkStart w:id="0" w:name="_GoBack"/>
      <w:bookmarkEnd w:id="0"/>
    </w:p>
    <w:p w:rsidR="00C224DB" w:rsidRPr="00A141E4" w:rsidRDefault="00C615A7" w:rsidP="00C615A7">
      <w:pPr>
        <w:tabs>
          <w:tab w:val="left" w:pos="67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Александар Колић</w:t>
      </w:r>
    </w:p>
    <w:sectPr w:rsidR="00C224DB" w:rsidRPr="00A141E4" w:rsidSect="00A14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4D4"/>
    <w:multiLevelType w:val="hybridMultilevel"/>
    <w:tmpl w:val="9E6615A4"/>
    <w:lvl w:ilvl="0" w:tplc="644A0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B7"/>
    <w:rsid w:val="00022D60"/>
    <w:rsid w:val="00073AFD"/>
    <w:rsid w:val="000950BA"/>
    <w:rsid w:val="000A2697"/>
    <w:rsid w:val="000D4586"/>
    <w:rsid w:val="000D66E3"/>
    <w:rsid w:val="000D6D43"/>
    <w:rsid w:val="00124CA2"/>
    <w:rsid w:val="00125C86"/>
    <w:rsid w:val="001A5B05"/>
    <w:rsid w:val="002B2162"/>
    <w:rsid w:val="00340DEF"/>
    <w:rsid w:val="00366E96"/>
    <w:rsid w:val="00383451"/>
    <w:rsid w:val="003A3827"/>
    <w:rsid w:val="003A7A4D"/>
    <w:rsid w:val="0040240F"/>
    <w:rsid w:val="00407CEC"/>
    <w:rsid w:val="0041378C"/>
    <w:rsid w:val="00451466"/>
    <w:rsid w:val="004635BD"/>
    <w:rsid w:val="00495F63"/>
    <w:rsid w:val="0053474C"/>
    <w:rsid w:val="005A167F"/>
    <w:rsid w:val="005B2ECE"/>
    <w:rsid w:val="005F5227"/>
    <w:rsid w:val="00600A8D"/>
    <w:rsid w:val="00622965"/>
    <w:rsid w:val="006978F8"/>
    <w:rsid w:val="00723D80"/>
    <w:rsid w:val="007A53FD"/>
    <w:rsid w:val="007C6352"/>
    <w:rsid w:val="007D0BF3"/>
    <w:rsid w:val="007F166E"/>
    <w:rsid w:val="007F7119"/>
    <w:rsid w:val="0080583E"/>
    <w:rsid w:val="00840611"/>
    <w:rsid w:val="008851D0"/>
    <w:rsid w:val="008E37EA"/>
    <w:rsid w:val="008E3FCA"/>
    <w:rsid w:val="008F4453"/>
    <w:rsid w:val="009159FA"/>
    <w:rsid w:val="0095339C"/>
    <w:rsid w:val="00977274"/>
    <w:rsid w:val="009C7F99"/>
    <w:rsid w:val="009E7520"/>
    <w:rsid w:val="00A141E4"/>
    <w:rsid w:val="00AB3BF2"/>
    <w:rsid w:val="00AD43B7"/>
    <w:rsid w:val="00AF255F"/>
    <w:rsid w:val="00B52718"/>
    <w:rsid w:val="00B5365B"/>
    <w:rsid w:val="00B73035"/>
    <w:rsid w:val="00BD7719"/>
    <w:rsid w:val="00BE116C"/>
    <w:rsid w:val="00BF1BB3"/>
    <w:rsid w:val="00C224DB"/>
    <w:rsid w:val="00C26F25"/>
    <w:rsid w:val="00C615A7"/>
    <w:rsid w:val="00CA6088"/>
    <w:rsid w:val="00D17541"/>
    <w:rsid w:val="00D23F58"/>
    <w:rsid w:val="00D72F1E"/>
    <w:rsid w:val="00D73216"/>
    <w:rsid w:val="00DE1DFD"/>
    <w:rsid w:val="00DF406A"/>
    <w:rsid w:val="00E00035"/>
    <w:rsid w:val="00F2336B"/>
    <w:rsid w:val="00F32729"/>
    <w:rsid w:val="00F54323"/>
    <w:rsid w:val="00F77D89"/>
    <w:rsid w:val="00F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ZAMPREDSKUPSTINE</cp:lastModifiedBy>
  <cp:revision>59</cp:revision>
  <dcterms:created xsi:type="dcterms:W3CDTF">2021-06-20T07:31:00Z</dcterms:created>
  <dcterms:modified xsi:type="dcterms:W3CDTF">2021-06-29T09:43:00Z</dcterms:modified>
</cp:coreProperties>
</file>