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29879754"/>
        <w:docPartObj>
          <w:docPartGallery w:val="Cover Pages"/>
          <w:docPartUnique/>
        </w:docPartObj>
      </w:sdtPr>
      <w:sdtEndPr>
        <w:rPr>
          <w:rFonts w:ascii="Times New Roman" w:hAnsi="Times New Roman" w:cs="Times New Roman"/>
          <w:b/>
          <w:sz w:val="24"/>
          <w:szCs w:val="24"/>
        </w:rPr>
      </w:sdtEndPr>
      <w:sdtContent>
        <w:tbl>
          <w:tblPr>
            <w:tblW w:w="9791" w:type="dxa"/>
            <w:jc w:val="center"/>
            <w:tblLook w:val="04A0" w:firstRow="1" w:lastRow="0" w:firstColumn="1" w:lastColumn="0" w:noHBand="0" w:noVBand="1"/>
          </w:tblPr>
          <w:tblGrid>
            <w:gridCol w:w="2266"/>
            <w:gridCol w:w="5395"/>
            <w:gridCol w:w="2130"/>
          </w:tblGrid>
          <w:tr w:rsidR="0026629D" w:rsidRPr="0026629D" w14:paraId="1A365036" w14:textId="77777777" w:rsidTr="00D12662">
            <w:trPr>
              <w:trHeight w:val="1650"/>
              <w:jc w:val="center"/>
            </w:trPr>
            <w:tc>
              <w:tcPr>
                <w:tcW w:w="2266" w:type="dxa"/>
                <w:shd w:val="clear" w:color="auto" w:fill="auto"/>
                <w:vAlign w:val="center"/>
              </w:tcPr>
              <w:p w14:paraId="2B021C9A" w14:textId="77777777" w:rsidR="00D12662" w:rsidRPr="0026629D" w:rsidRDefault="00D12662" w:rsidP="00A85DBA">
                <w:pPr>
                  <w:jc w:val="center"/>
                  <w:rPr>
                    <w:rFonts w:eastAsia="Calibri"/>
                  </w:rPr>
                </w:pPr>
                <w:r w:rsidRPr="0026629D">
                  <w:rPr>
                    <w:rFonts w:eastAsia="Calibri"/>
                    <w:noProof/>
                    <w:lang w:val="en-US"/>
                  </w:rPr>
                  <w:drawing>
                    <wp:anchor distT="36576" distB="36576" distL="36576" distR="36576" simplePos="0" relativeHeight="251662336" behindDoc="0" locked="0" layoutInCell="1" allowOverlap="1" wp14:anchorId="19AE4B05" wp14:editId="4E80C4B9">
                      <wp:simplePos x="0" y="0"/>
                      <wp:positionH relativeFrom="column">
                        <wp:posOffset>100965</wp:posOffset>
                      </wp:positionH>
                      <wp:positionV relativeFrom="paragraph">
                        <wp:posOffset>58420</wp:posOffset>
                      </wp:positionV>
                      <wp:extent cx="1080135" cy="733425"/>
                      <wp:effectExtent l="0" t="0" r="5715" b="9525"/>
                      <wp:wrapNone/>
                      <wp:docPr id="15" name="Picture 15"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_yellow_lo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135" cy="733425"/>
                              </a:xfrm>
                              <a:prstGeom prst="rect">
                                <a:avLst/>
                              </a:prstGeom>
                              <a:noFill/>
                            </pic:spPr>
                          </pic:pic>
                        </a:graphicData>
                      </a:graphic>
                      <wp14:sizeRelH relativeFrom="page">
                        <wp14:pctWidth>0</wp14:pctWidth>
                      </wp14:sizeRelH>
                      <wp14:sizeRelV relativeFrom="page">
                        <wp14:pctHeight>0</wp14:pctHeight>
                      </wp14:sizeRelV>
                    </wp:anchor>
                  </w:drawing>
                </w:r>
              </w:p>
              <w:p w14:paraId="0B101A9D" w14:textId="77777777" w:rsidR="00D12662" w:rsidRPr="0026629D" w:rsidRDefault="00D12662" w:rsidP="00A85DBA">
                <w:pPr>
                  <w:jc w:val="center"/>
                  <w:rPr>
                    <w:rFonts w:eastAsia="Calibri"/>
                  </w:rPr>
                </w:pPr>
              </w:p>
              <w:p w14:paraId="03D9A446" w14:textId="77777777" w:rsidR="00D12662" w:rsidRPr="0026629D" w:rsidRDefault="00D12662" w:rsidP="00A85DBA">
                <w:pPr>
                  <w:jc w:val="center"/>
                  <w:rPr>
                    <w:rFonts w:eastAsia="Calibri"/>
                  </w:rPr>
                </w:pPr>
              </w:p>
              <w:p w14:paraId="4F7FBD7D" w14:textId="77777777" w:rsidR="00D12662" w:rsidRPr="0026629D" w:rsidRDefault="00D12662" w:rsidP="00A85DBA">
                <w:pPr>
                  <w:jc w:val="center"/>
                  <w:rPr>
                    <w:rFonts w:eastAsia="Calibri"/>
                  </w:rPr>
                </w:pPr>
              </w:p>
            </w:tc>
            <w:tc>
              <w:tcPr>
                <w:tcW w:w="5395" w:type="dxa"/>
                <w:shd w:val="clear" w:color="auto" w:fill="auto"/>
              </w:tcPr>
              <w:p w14:paraId="729536C1" w14:textId="77777777" w:rsidR="00D12662" w:rsidRPr="0026629D" w:rsidRDefault="00D12662" w:rsidP="00A85DBA">
                <w:pPr>
                  <w:rPr>
                    <w:rFonts w:eastAsia="Calibri"/>
                  </w:rPr>
                </w:pPr>
                <w:r w:rsidRPr="0026629D">
                  <w:rPr>
                    <w:rFonts w:eastAsia="Calibri"/>
                    <w:noProof/>
                    <w:lang w:val="en-US"/>
                  </w:rPr>
                  <w:drawing>
                    <wp:anchor distT="36576" distB="36576" distL="36576" distR="36576" simplePos="0" relativeHeight="251663360" behindDoc="0" locked="0" layoutInCell="1" allowOverlap="1" wp14:anchorId="3D07D91B" wp14:editId="7120A9DC">
                      <wp:simplePos x="0" y="0"/>
                      <wp:positionH relativeFrom="column">
                        <wp:posOffset>198755</wp:posOffset>
                      </wp:positionH>
                      <wp:positionV relativeFrom="paragraph">
                        <wp:posOffset>470535</wp:posOffset>
                      </wp:positionV>
                      <wp:extent cx="2916555" cy="683895"/>
                      <wp:effectExtent l="0" t="0" r="0" b="1905"/>
                      <wp:wrapNone/>
                      <wp:docPr id="16" name="Picture 16" descr="Interreg_IPA_CBC_BG+SRB_EN_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reg_IPA_CBC_BG+SRB_EN_T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16555" cy="683895"/>
                              </a:xfrm>
                              <a:prstGeom prst="rect">
                                <a:avLst/>
                              </a:prstGeom>
                              <a:noFill/>
                            </pic:spPr>
                          </pic:pic>
                        </a:graphicData>
                      </a:graphic>
                      <wp14:sizeRelH relativeFrom="page">
                        <wp14:pctWidth>0</wp14:pctWidth>
                      </wp14:sizeRelH>
                      <wp14:sizeRelV relativeFrom="page">
                        <wp14:pctHeight>0</wp14:pctHeight>
                      </wp14:sizeRelV>
                    </wp:anchor>
                  </w:drawing>
                </w:r>
              </w:p>
            </w:tc>
            <w:tc>
              <w:tcPr>
                <w:tcW w:w="2130" w:type="dxa"/>
                <w:shd w:val="clear" w:color="auto" w:fill="auto"/>
              </w:tcPr>
              <w:p w14:paraId="61627BDA" w14:textId="77777777" w:rsidR="00D12662" w:rsidRPr="0026629D" w:rsidRDefault="00D12662" w:rsidP="00A85DBA">
                <w:pPr>
                  <w:jc w:val="center"/>
                  <w:rPr>
                    <w:rFonts w:eastAsia="Calibri"/>
                  </w:rPr>
                </w:pPr>
                <w:r w:rsidRPr="0026629D">
                  <w:rPr>
                    <w:rFonts w:eastAsia="Calibri"/>
                    <w:noProof/>
                    <w:lang w:val="en-US"/>
                  </w:rPr>
                  <w:drawing>
                    <wp:inline distT="0" distB="0" distL="0" distR="0" wp14:anchorId="0D2160F3" wp14:editId="5490FFDA">
                      <wp:extent cx="792480" cy="937260"/>
                      <wp:effectExtent l="0" t="0" r="7620" b="0"/>
                      <wp:docPr id="19" name="Picture 19" descr="Община Костинбр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щина Костинброд"/>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2480" cy="937260"/>
                              </a:xfrm>
                              <a:prstGeom prst="rect">
                                <a:avLst/>
                              </a:prstGeom>
                              <a:noFill/>
                              <a:ln>
                                <a:noFill/>
                              </a:ln>
                            </pic:spPr>
                          </pic:pic>
                        </a:graphicData>
                      </a:graphic>
                    </wp:inline>
                  </w:drawing>
                </w:r>
              </w:p>
            </w:tc>
          </w:tr>
          <w:tr w:rsidR="0026629D" w:rsidRPr="0026629D" w14:paraId="59641404" w14:textId="77777777" w:rsidTr="00A85DBA">
            <w:trPr>
              <w:trHeight w:val="1195"/>
              <w:jc w:val="center"/>
            </w:trPr>
            <w:tc>
              <w:tcPr>
                <w:tcW w:w="9791" w:type="dxa"/>
                <w:gridSpan w:val="3"/>
                <w:shd w:val="clear" w:color="auto" w:fill="auto"/>
              </w:tcPr>
              <w:p w14:paraId="30AFDE51" w14:textId="77777777" w:rsidR="00D12662" w:rsidRPr="0026629D" w:rsidRDefault="00D12662" w:rsidP="00A85DBA">
                <w:pPr>
                  <w:jc w:val="center"/>
                  <w:rPr>
                    <w:rFonts w:ascii="Verdana" w:eastAsia="Calibri" w:hAnsi="Verdana"/>
                    <w:b/>
                    <w:sz w:val="26"/>
                    <w:szCs w:val="26"/>
                    <w:shd w:val="clear" w:color="auto" w:fill="FFFFFF"/>
                  </w:rPr>
                </w:pPr>
                <w:r w:rsidRPr="0026629D">
                  <w:rPr>
                    <w:rFonts w:ascii="Verdana" w:eastAsia="Calibri" w:hAnsi="Verdana"/>
                    <w:b/>
                    <w:sz w:val="26"/>
                    <w:szCs w:val="26"/>
                    <w:shd w:val="clear" w:color="auto" w:fill="FFFFFF"/>
                  </w:rPr>
                  <w:t>CB007.2.31.141</w:t>
                </w:r>
              </w:p>
              <w:p w14:paraId="65F093D4" w14:textId="77848B28" w:rsidR="00D12662" w:rsidRPr="000946EE" w:rsidRDefault="00742D6F" w:rsidP="00A85DBA">
                <w:pPr>
                  <w:jc w:val="center"/>
                  <w:rPr>
                    <w:rFonts w:eastAsia="Calibri"/>
                    <w:lang w:val="sr-Cyrl-RS"/>
                  </w:rPr>
                </w:pPr>
                <w:r w:rsidRPr="0026629D">
                  <w:rPr>
                    <w:rFonts w:ascii="Verdana" w:eastAsia="Calibri" w:hAnsi="Verdana"/>
                    <w:b/>
                    <w:color w:val="92D050"/>
                    <w:sz w:val="26"/>
                    <w:szCs w:val="26"/>
                    <w:shd w:val="clear" w:color="auto" w:fill="FFFFFF"/>
                  </w:rPr>
                  <w:t xml:space="preserve">Спровођење паметних политика за управљање, </w:t>
                </w:r>
                <w:r w:rsidRPr="0026629D">
                  <w:rPr>
                    <w:rFonts w:ascii="Verdana" w:eastAsia="Calibri" w:hAnsi="Verdana"/>
                    <w:b/>
                    <w:color w:val="92D050"/>
                    <w:sz w:val="26"/>
                    <w:szCs w:val="26"/>
                    <w:shd w:val="clear" w:color="auto" w:fill="FFFFFF"/>
                    <w:lang w:val="sr-Cyrl-RS"/>
                  </w:rPr>
                  <w:br/>
                </w:r>
                <w:r w:rsidRPr="0026629D">
                  <w:rPr>
                    <w:rFonts w:ascii="Verdana" w:eastAsia="Calibri" w:hAnsi="Verdana"/>
                    <w:b/>
                    <w:color w:val="92D050"/>
                    <w:sz w:val="26"/>
                    <w:szCs w:val="26"/>
                    <w:shd w:val="clear" w:color="auto" w:fill="FFFFFF"/>
                  </w:rPr>
                  <w:t xml:space="preserve">праћење и превенцију </w:t>
                </w:r>
                <w:r w:rsidR="000946EE">
                  <w:rPr>
                    <w:rFonts w:ascii="Verdana" w:eastAsia="Calibri" w:hAnsi="Verdana"/>
                    <w:b/>
                    <w:color w:val="92D050"/>
                    <w:sz w:val="26"/>
                    <w:szCs w:val="26"/>
                    <w:shd w:val="clear" w:color="auto" w:fill="FFFFFF"/>
                    <w:lang w:val="sr-Cyrl-RS"/>
                  </w:rPr>
                  <w:t xml:space="preserve">у </w:t>
                </w:r>
                <w:r w:rsidRPr="0026629D">
                  <w:rPr>
                    <w:rFonts w:ascii="Verdana" w:eastAsia="Calibri" w:hAnsi="Verdana"/>
                    <w:b/>
                    <w:color w:val="92D050"/>
                    <w:sz w:val="26"/>
                    <w:szCs w:val="26"/>
                    <w:shd w:val="clear" w:color="auto" w:fill="FFFFFF"/>
                  </w:rPr>
                  <w:t>животн</w:t>
                </w:r>
                <w:r w:rsidR="000946EE">
                  <w:rPr>
                    <w:rFonts w:ascii="Verdana" w:eastAsia="Calibri" w:hAnsi="Verdana"/>
                    <w:b/>
                    <w:color w:val="92D050"/>
                    <w:sz w:val="26"/>
                    <w:szCs w:val="26"/>
                    <w:shd w:val="clear" w:color="auto" w:fill="FFFFFF"/>
                    <w:lang w:val="sr-Cyrl-RS"/>
                  </w:rPr>
                  <w:t>ој</w:t>
                </w:r>
                <w:r w:rsidRPr="0026629D">
                  <w:rPr>
                    <w:rFonts w:ascii="Verdana" w:eastAsia="Calibri" w:hAnsi="Verdana"/>
                    <w:b/>
                    <w:color w:val="92D050"/>
                    <w:sz w:val="26"/>
                    <w:szCs w:val="26"/>
                    <w:shd w:val="clear" w:color="auto" w:fill="FFFFFF"/>
                  </w:rPr>
                  <w:t xml:space="preserve"> средин</w:t>
                </w:r>
                <w:r w:rsidR="000946EE">
                  <w:rPr>
                    <w:rFonts w:ascii="Verdana" w:eastAsia="Calibri" w:hAnsi="Verdana"/>
                    <w:b/>
                    <w:color w:val="92D050"/>
                    <w:sz w:val="26"/>
                    <w:szCs w:val="26"/>
                    <w:shd w:val="clear" w:color="auto" w:fill="FFFFFF"/>
                    <w:lang w:val="sr-Cyrl-RS"/>
                  </w:rPr>
                  <w:t>и</w:t>
                </w:r>
              </w:p>
            </w:tc>
          </w:tr>
        </w:tbl>
        <w:p w14:paraId="6F60BBC9" w14:textId="77777777" w:rsidR="007A6877" w:rsidRPr="0026629D" w:rsidRDefault="00D12662">
          <w:pPr>
            <w:rPr>
              <w:rFonts w:ascii="Times New Roman" w:hAnsi="Times New Roman" w:cs="Times New Roman"/>
              <w:b/>
              <w:sz w:val="24"/>
              <w:szCs w:val="24"/>
            </w:rPr>
          </w:pPr>
          <w:r w:rsidRPr="0026629D">
            <w:rPr>
              <w:noProof/>
              <w:lang w:val="en-US"/>
            </w:rPr>
            <mc:AlternateContent>
              <mc:Choice Requires="wpg">
                <w:drawing>
                  <wp:anchor distT="0" distB="0" distL="114300" distR="114300" simplePos="0" relativeHeight="251659264" behindDoc="1" locked="0" layoutInCell="1" allowOverlap="1" wp14:anchorId="59B4232A" wp14:editId="6EB5DB58">
                    <wp:simplePos x="0" y="0"/>
                    <wp:positionH relativeFrom="page">
                      <wp:posOffset>457200</wp:posOffset>
                    </wp:positionH>
                    <wp:positionV relativeFrom="page">
                      <wp:posOffset>3001616</wp:posOffset>
                    </wp:positionV>
                    <wp:extent cx="6858000" cy="6730945"/>
                    <wp:effectExtent l="0" t="0" r="0" b="0"/>
                    <wp:wrapNone/>
                    <wp:docPr id="119" name="Group 119"/>
                    <wp:cNvGraphicFramePr/>
                    <a:graphic xmlns:a="http://schemas.openxmlformats.org/drawingml/2006/main">
                      <a:graphicData uri="http://schemas.microsoft.com/office/word/2010/wordprocessingGroup">
                        <wpg:wgp>
                          <wpg:cNvGrpSpPr/>
                          <wpg:grpSpPr>
                            <a:xfrm>
                              <a:off x="0" y="0"/>
                              <a:ext cx="6858000" cy="6730945"/>
                              <a:chOff x="0" y="2540296"/>
                              <a:chExt cx="6858000" cy="6731094"/>
                            </a:xfrm>
                          </wpg:grpSpPr>
                          <wps:wsp>
                            <wps:cNvPr id="120" name="Rectangle 120"/>
                            <wps:cNvSpPr/>
                            <wps:spPr>
                              <a:xfrm>
                                <a:off x="0" y="7493642"/>
                                <a:ext cx="6858000" cy="234978"/>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728637"/>
                                <a:ext cx="6858000" cy="1542753"/>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2BB0AB" w14:textId="09E6CF68" w:rsidR="005F2B51" w:rsidRPr="008B79A0" w:rsidRDefault="005F2B51">
                                  <w:pPr>
                                    <w:pStyle w:val="NoSpacing"/>
                                    <w:rPr>
                                      <w:rFonts w:ascii="Times New Roman" w:hAnsi="Times New Roman" w:cs="Times New Roman"/>
                                      <w:b/>
                                      <w:caps/>
                                      <w:color w:val="FFFFFF" w:themeColor="background1"/>
                                      <w:lang w:val="bg-BG"/>
                                    </w:rPr>
                                  </w:pPr>
                                  <w:r>
                                    <w:rPr>
                                      <w:rFonts w:ascii="Times New Roman" w:hAnsi="Times New Roman" w:cs="Times New Roman"/>
                                      <w:b/>
                                      <w:color w:val="FFFFFF" w:themeColor="background1"/>
                                      <w:sz w:val="32"/>
                                      <w:szCs w:val="32"/>
                                      <w:lang w:val="bg-BG"/>
                                    </w:rPr>
                                    <w:t>2022</w:t>
                                  </w:r>
                                  <w:r w:rsidRPr="008B79A0">
                                    <w:rPr>
                                      <w:rFonts w:ascii="Times New Roman" w:hAnsi="Times New Roman" w:cs="Times New Roman"/>
                                      <w:b/>
                                      <w:color w:val="FFFFFF" w:themeColor="background1"/>
                                      <w:sz w:val="32"/>
                                      <w:szCs w:val="32"/>
                                      <w:lang w:val="bg-BG"/>
                                    </w:rPr>
                                    <w:t>.</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2540296"/>
                                <a:ext cx="6858000" cy="48932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B9209A" w14:textId="3E812CA8" w:rsidR="005F2B51" w:rsidRPr="002321DC" w:rsidRDefault="005F2B51" w:rsidP="000946EE">
                                  <w:pPr>
                                    <w:pStyle w:val="NoSpacing"/>
                                    <w:pBdr>
                                      <w:bottom w:val="single" w:sz="6" w:space="24" w:color="7F7F7F" w:themeColor="text1" w:themeTint="80"/>
                                    </w:pBdr>
                                    <w:jc w:val="center"/>
                                    <w:rPr>
                                      <w:rFonts w:asciiTheme="majorHAnsi" w:eastAsiaTheme="majorEastAsia" w:hAnsiTheme="majorHAnsi" w:cstheme="majorBidi"/>
                                      <w:color w:val="595959" w:themeColor="text1" w:themeTint="A6"/>
                                      <w:sz w:val="54"/>
                                      <w:szCs w:val="54"/>
                                      <w:lang w:val="ru-RU"/>
                                    </w:rPr>
                                  </w:pPr>
                                  <w:r w:rsidRPr="002321DC">
                                    <w:rPr>
                                      <w:rFonts w:ascii="Times New Roman Bold" w:hAnsi="Times New Roman Bold" w:cs="Times New Roman"/>
                                      <w:b/>
                                      <w:caps/>
                                      <w:color w:val="595959" w:themeColor="text1" w:themeTint="A6"/>
                                      <w:sz w:val="54"/>
                                      <w:szCs w:val="54"/>
                                      <w:lang w:val="ru-RU"/>
                                    </w:rPr>
                                    <w:t>ДОКУМЕНТ О ПОЛИТИЦИ УПРАВЉАЊА, праћења И ЗАШТИТе ЖИВОТНЕ СРЕДИНЕ У ПРЕКОГРАНИЧНОМ ПОДРУЧЈУ КОСТИНБРОДа И трговишта</w:t>
                                  </w:r>
                                </w:p>
                                <w:p w14:paraId="60247DBF" w14:textId="577A8B07" w:rsidR="005F2B51" w:rsidRPr="0026629D" w:rsidRDefault="005F2B51" w:rsidP="00A85DBA">
                                  <w:pPr>
                                    <w:pStyle w:val="NoSpacing"/>
                                    <w:spacing w:before="240"/>
                                    <w:jc w:val="both"/>
                                    <w:rPr>
                                      <w:rFonts w:ascii="Times New Roman" w:hAnsi="Times New Roman" w:cs="Times New Roman"/>
                                      <w:b/>
                                      <w:i/>
                                      <w:caps/>
                                      <w:sz w:val="24"/>
                                      <w:szCs w:val="24"/>
                                      <w:lang w:val="bg-BG"/>
                                    </w:rPr>
                                  </w:pPr>
                                  <w:r w:rsidRPr="0026629D">
                                    <w:rPr>
                                      <w:rFonts w:ascii="Times New Roman" w:hAnsi="Times New Roman" w:cs="Times New Roman"/>
                                      <w:b/>
                                      <w:i/>
                                      <w:sz w:val="24"/>
                                      <w:szCs w:val="24"/>
                                      <w:lang w:val="bg-BG"/>
                                    </w:rPr>
                                    <w:t xml:space="preserve">Овај документ је припремљен уз подршку Европске уније, кроз </w:t>
                                  </w:r>
                                  <w:r w:rsidRPr="0026629D">
                                    <w:rPr>
                                      <w:rFonts w:ascii="Times New Roman" w:hAnsi="Times New Roman" w:cs="Times New Roman"/>
                                      <w:b/>
                                      <w:i/>
                                      <w:sz w:val="24"/>
                                      <w:szCs w:val="24"/>
                                    </w:rPr>
                                    <w:t>Interreg</w:t>
                                  </w:r>
                                  <w:r w:rsidRPr="0026629D">
                                    <w:rPr>
                                      <w:rFonts w:ascii="Times New Roman" w:hAnsi="Times New Roman" w:cs="Times New Roman"/>
                                      <w:b/>
                                      <w:i/>
                                      <w:sz w:val="24"/>
                                      <w:szCs w:val="24"/>
                                      <w:lang w:val="bg-BG"/>
                                    </w:rPr>
                                    <w:t xml:space="preserve"> – ИПП Програм прекограничне сарадње Бугарска – Србија 2014 – 2020, пројекат СВ007.2.31.141. Садржај документа је искључива одговорност општине Костинброд и ни на који начин не треба бити тумачен као став Европске уније или Управљачког тела Програма.</w:t>
                                  </w: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9B4232A" id="Group 119" o:spid="_x0000_s1026" style="position:absolute;margin-left:36pt;margin-top:236.35pt;width:540pt;height:530pt;z-index:-251657216;mso-position-horizontal-relative:page;mso-position-vertical-relative:page" coordorigin=",25402" coordsize="68580,6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">
                    <v:rect id="Rectangle 120" o:spid="_x0000_s1027" style="position:absolute;top:74936;width:68580;height:2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5b9bd5 [3204]" stroked="f" strokeweight="1pt"/>
                    <v:rect id="Rectangle 121" o:spid="_x0000_s1028" style="position:absolute;top:77286;width:68580;height:154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ed7d31 [3205]" stroked="f" strokeweight="1pt">
                      <v:textbox inset="36pt,14.4pt,36pt,36pt">
                        <w:txbxContent>
                          <w:p w14:paraId="112BB0AB" w14:textId="09E6CF68" w:rsidR="005F2B51" w:rsidRPr="008B79A0" w:rsidRDefault="005F2B51">
                            <w:pPr>
                              <w:pStyle w:val="NoSpacing"/>
                              <w:rPr>
                                <w:rFonts w:ascii="Times New Roman" w:hAnsi="Times New Roman" w:cs="Times New Roman"/>
                                <w:b/>
                                <w:caps/>
                                <w:color w:val="FFFFFF" w:themeColor="background1"/>
                                <w:lang w:val="bg-BG"/>
                              </w:rPr>
                            </w:pPr>
                            <w:r>
                              <w:rPr>
                                <w:rFonts w:ascii="Times New Roman" w:hAnsi="Times New Roman" w:cs="Times New Roman"/>
                                <w:b/>
                                <w:color w:val="FFFFFF" w:themeColor="background1"/>
                                <w:sz w:val="32"/>
                                <w:szCs w:val="32"/>
                                <w:lang w:val="bg-BG"/>
                              </w:rPr>
                              <w:t>2022</w:t>
                            </w:r>
                            <w:r w:rsidRPr="008B79A0">
                              <w:rPr>
                                <w:rFonts w:ascii="Times New Roman" w:hAnsi="Times New Roman" w:cs="Times New Roman"/>
                                <w:b/>
                                <w:color w:val="FFFFFF" w:themeColor="background1"/>
                                <w:sz w:val="32"/>
                                <w:szCs w:val="32"/>
                                <w:lang w:val="bg-BG"/>
                              </w:rPr>
                              <w:t>.</w:t>
                            </w:r>
                          </w:p>
                        </w:txbxContent>
                      </v:textbox>
                    </v:rect>
                    <v:shapetype id="_x0000_t202" coordsize="21600,21600" o:spt="202" path="m,l,21600r21600,l21600,xe">
                      <v:stroke joinstyle="miter"/>
                      <v:path gradientshapeok="t" o:connecttype="rect"/>
                    </v:shapetype>
                    <v:shape id="Text Box 122" o:spid="_x0000_s1029" type="#_x0000_t202" style="position:absolute;top:25402;width:68580;height:48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p w14:paraId="33B9209A" w14:textId="3E812CA8" w:rsidR="005F2B51" w:rsidRPr="002321DC" w:rsidRDefault="005F2B51" w:rsidP="000946EE">
                            <w:pPr>
                              <w:pStyle w:val="NoSpacing"/>
                              <w:pBdr>
                                <w:bottom w:val="single" w:sz="6" w:space="24" w:color="7F7F7F" w:themeColor="text1" w:themeTint="80"/>
                              </w:pBdr>
                              <w:jc w:val="center"/>
                              <w:rPr>
                                <w:rFonts w:asciiTheme="majorHAnsi" w:eastAsiaTheme="majorEastAsia" w:hAnsiTheme="majorHAnsi" w:cstheme="majorBidi"/>
                                <w:color w:val="595959" w:themeColor="text1" w:themeTint="A6"/>
                                <w:sz w:val="54"/>
                                <w:szCs w:val="54"/>
                                <w:lang w:val="ru-RU"/>
                              </w:rPr>
                            </w:pPr>
                            <w:r w:rsidRPr="002321DC">
                              <w:rPr>
                                <w:rFonts w:ascii="Times New Roman Bold" w:hAnsi="Times New Roman Bold" w:cs="Times New Roman"/>
                                <w:b/>
                                <w:caps/>
                                <w:color w:val="595959" w:themeColor="text1" w:themeTint="A6"/>
                                <w:sz w:val="54"/>
                                <w:szCs w:val="54"/>
                                <w:lang w:val="ru-RU"/>
                              </w:rPr>
                              <w:t>ДОКУМЕНТ О ПОЛИТИЦИ УПРАВЉАЊА, праћења И ЗАШТИТе ЖИВОТНЕ СРЕДИНЕ У ПРЕКОГРАНИЧНОМ ПОДРУЧЈУ КОСТИНБРОДа И трговишта</w:t>
                            </w:r>
                          </w:p>
                          <w:p w14:paraId="60247DBF" w14:textId="577A8B07" w:rsidR="005F2B51" w:rsidRPr="0026629D" w:rsidRDefault="005F2B51" w:rsidP="00A85DBA">
                            <w:pPr>
                              <w:pStyle w:val="NoSpacing"/>
                              <w:spacing w:before="240"/>
                              <w:jc w:val="both"/>
                              <w:rPr>
                                <w:rFonts w:ascii="Times New Roman" w:hAnsi="Times New Roman" w:cs="Times New Roman"/>
                                <w:b/>
                                <w:i/>
                                <w:caps/>
                                <w:sz w:val="24"/>
                                <w:szCs w:val="24"/>
                                <w:lang w:val="bg-BG"/>
                              </w:rPr>
                            </w:pPr>
                            <w:r w:rsidRPr="0026629D">
                              <w:rPr>
                                <w:rFonts w:ascii="Times New Roman" w:hAnsi="Times New Roman" w:cs="Times New Roman"/>
                                <w:b/>
                                <w:i/>
                                <w:sz w:val="24"/>
                                <w:szCs w:val="24"/>
                                <w:lang w:val="bg-BG"/>
                              </w:rPr>
                              <w:t xml:space="preserve">Овај документ је припремљен уз подршку Европске уније, кроз </w:t>
                            </w:r>
                            <w:r w:rsidRPr="0026629D">
                              <w:rPr>
                                <w:rFonts w:ascii="Times New Roman" w:hAnsi="Times New Roman" w:cs="Times New Roman"/>
                                <w:b/>
                                <w:i/>
                                <w:sz w:val="24"/>
                                <w:szCs w:val="24"/>
                              </w:rPr>
                              <w:t>Interreg</w:t>
                            </w:r>
                            <w:r w:rsidRPr="0026629D">
                              <w:rPr>
                                <w:rFonts w:ascii="Times New Roman" w:hAnsi="Times New Roman" w:cs="Times New Roman"/>
                                <w:b/>
                                <w:i/>
                                <w:sz w:val="24"/>
                                <w:szCs w:val="24"/>
                                <w:lang w:val="bg-BG"/>
                              </w:rPr>
                              <w:t xml:space="preserve"> – ИПП Програм прекограничне сарадње Бугарска – Србија 2014 – 2020, пројекат СВ007.2.31.141. Садржај документа је искључива одговорност општине Костинброд и ни на који начин не треба бити тумачен као став Европске уније или Управљачког тела Програма.</w:t>
                            </w:r>
                          </w:p>
                        </w:txbxContent>
                      </v:textbox>
                    </v:shape>
                    <w10:wrap anchorx="page" anchory="page"/>
                  </v:group>
                </w:pict>
              </mc:Fallback>
            </mc:AlternateContent>
          </w:r>
          <w:r w:rsidR="007A6877" w:rsidRPr="0026629D">
            <w:rPr>
              <w:rFonts w:ascii="Times New Roman" w:hAnsi="Times New Roman" w:cs="Times New Roman"/>
              <w:b/>
              <w:sz w:val="24"/>
              <w:szCs w:val="24"/>
            </w:rPr>
            <w:br w:type="page"/>
          </w:r>
        </w:p>
      </w:sdtContent>
    </w:sdt>
    <w:p w14:paraId="6D110228" w14:textId="77777777" w:rsidR="007A6877" w:rsidRPr="00355A9C" w:rsidRDefault="007A6877" w:rsidP="007A6877">
      <w:pPr>
        <w:rPr>
          <w:rFonts w:ascii="Times New Roman" w:hAnsi="Times New Roman" w:cs="Times New Roman"/>
          <w:b/>
          <w:sz w:val="24"/>
          <w:szCs w:val="24"/>
          <w:lang w:val="en-US"/>
        </w:rPr>
      </w:pPr>
    </w:p>
    <w:p w14:paraId="408CA75A" w14:textId="6E6672FC" w:rsidR="007A6877" w:rsidRPr="0026629D" w:rsidRDefault="00A85DBA" w:rsidP="007A6877">
      <w:pPr>
        <w:rPr>
          <w:rFonts w:ascii="Times New Roman" w:hAnsi="Times New Roman" w:cs="Times New Roman"/>
          <w:b/>
          <w:sz w:val="24"/>
          <w:szCs w:val="24"/>
        </w:rPr>
      </w:pPr>
      <w:r w:rsidRPr="0026629D">
        <w:rPr>
          <w:rFonts w:ascii="Times New Roman" w:hAnsi="Times New Roman" w:cs="Times New Roman"/>
          <w:b/>
          <w:sz w:val="24"/>
          <w:szCs w:val="24"/>
          <w:lang w:val="sr-Cyrl-RS"/>
        </w:rPr>
        <w:t>САДРЖАЈ</w:t>
      </w:r>
      <w:r w:rsidR="007A6877" w:rsidRPr="0026629D">
        <w:rPr>
          <w:rFonts w:ascii="Times New Roman" w:hAnsi="Times New Roman" w:cs="Times New Roman"/>
          <w:b/>
          <w:sz w:val="24"/>
          <w:szCs w:val="24"/>
        </w:rPr>
        <w:t xml:space="preserve"> </w:t>
      </w:r>
    </w:p>
    <w:p w14:paraId="6EFCF40B" w14:textId="77777777" w:rsidR="007A6877" w:rsidRPr="0026629D" w:rsidRDefault="007A6877" w:rsidP="007A6877">
      <w:pPr>
        <w:rPr>
          <w:rFonts w:ascii="Times New Roman" w:hAnsi="Times New Roman" w:cs="Times New Roman"/>
          <w:b/>
          <w:sz w:val="24"/>
          <w:szCs w:val="24"/>
        </w:rPr>
      </w:pPr>
    </w:p>
    <w:tbl>
      <w:tblPr>
        <w:tblStyle w:val="TableGrid"/>
        <w:tblW w:w="97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826"/>
      </w:tblGrid>
      <w:tr w:rsidR="0026629D" w:rsidRPr="0026629D" w14:paraId="0899A699" w14:textId="77777777" w:rsidTr="000371C6">
        <w:tc>
          <w:tcPr>
            <w:tcW w:w="8931" w:type="dxa"/>
          </w:tcPr>
          <w:p w14:paraId="792B4DB8" w14:textId="7A08EC3D" w:rsidR="007A6877" w:rsidRPr="0026629D" w:rsidRDefault="00A85DBA" w:rsidP="007A6877">
            <w:pPr>
              <w:rPr>
                <w:rFonts w:ascii="Times New Roman" w:hAnsi="Times New Roman" w:cs="Times New Roman"/>
                <w:b/>
                <w:sz w:val="24"/>
                <w:szCs w:val="24"/>
                <w:lang w:val="sr-Cyrl-RS"/>
              </w:rPr>
            </w:pPr>
            <w:r w:rsidRPr="0026629D">
              <w:rPr>
                <w:rFonts w:ascii="Times New Roman" w:hAnsi="Times New Roman" w:cs="Times New Roman"/>
                <w:b/>
                <w:sz w:val="24"/>
                <w:szCs w:val="24"/>
                <w:lang w:val="sr-Cyrl-RS"/>
              </w:rPr>
              <w:t>УВОД</w:t>
            </w:r>
          </w:p>
        </w:tc>
        <w:tc>
          <w:tcPr>
            <w:tcW w:w="826" w:type="dxa"/>
          </w:tcPr>
          <w:p w14:paraId="0D517246" w14:textId="77777777" w:rsidR="007A6877" w:rsidRPr="0026629D" w:rsidRDefault="006057B6" w:rsidP="006057B6">
            <w:pPr>
              <w:jc w:val="right"/>
              <w:rPr>
                <w:rFonts w:ascii="Times New Roman Bold" w:hAnsi="Times New Roman Bold" w:cs="Times New Roman"/>
                <w:b/>
                <w:caps/>
                <w:sz w:val="24"/>
                <w:szCs w:val="24"/>
              </w:rPr>
            </w:pPr>
            <w:r w:rsidRPr="0026629D">
              <w:rPr>
                <w:rFonts w:ascii="Times New Roman Bold" w:hAnsi="Times New Roman Bold" w:cs="Times New Roman"/>
                <w:b/>
                <w:caps/>
                <w:sz w:val="24"/>
                <w:szCs w:val="24"/>
              </w:rPr>
              <w:t>2</w:t>
            </w:r>
          </w:p>
        </w:tc>
      </w:tr>
      <w:tr w:rsidR="0026629D" w:rsidRPr="0026629D" w14:paraId="11EB61C4" w14:textId="77777777" w:rsidTr="000371C6">
        <w:tc>
          <w:tcPr>
            <w:tcW w:w="8931" w:type="dxa"/>
          </w:tcPr>
          <w:p w14:paraId="0998F3C8" w14:textId="77777777" w:rsidR="007A6877" w:rsidRPr="0026629D" w:rsidRDefault="007A6877" w:rsidP="007A6877">
            <w:pPr>
              <w:rPr>
                <w:rFonts w:ascii="Times New Roman" w:hAnsi="Times New Roman" w:cs="Times New Roman"/>
                <w:b/>
                <w:sz w:val="24"/>
                <w:szCs w:val="24"/>
              </w:rPr>
            </w:pPr>
          </w:p>
        </w:tc>
        <w:tc>
          <w:tcPr>
            <w:tcW w:w="826" w:type="dxa"/>
          </w:tcPr>
          <w:p w14:paraId="4BCCFBF9" w14:textId="77777777" w:rsidR="007A6877" w:rsidRPr="0026629D" w:rsidRDefault="007A6877" w:rsidP="006057B6">
            <w:pPr>
              <w:jc w:val="right"/>
              <w:rPr>
                <w:rFonts w:ascii="Times New Roman Bold" w:hAnsi="Times New Roman Bold" w:cs="Times New Roman"/>
                <w:b/>
                <w:caps/>
                <w:sz w:val="24"/>
                <w:szCs w:val="24"/>
              </w:rPr>
            </w:pPr>
          </w:p>
        </w:tc>
      </w:tr>
      <w:tr w:rsidR="0026629D" w:rsidRPr="0026629D" w14:paraId="4EE4DA84" w14:textId="77777777" w:rsidTr="000371C6">
        <w:tc>
          <w:tcPr>
            <w:tcW w:w="8931" w:type="dxa"/>
          </w:tcPr>
          <w:p w14:paraId="0E125BAC" w14:textId="614EC690" w:rsidR="007A6877" w:rsidRPr="0026629D" w:rsidRDefault="007A6877" w:rsidP="000371C6">
            <w:pPr>
              <w:rPr>
                <w:rFonts w:cs="Times New Roman"/>
                <w:b/>
                <w:caps/>
                <w:sz w:val="24"/>
                <w:szCs w:val="24"/>
                <w:lang w:val="sr-Cyrl-RS"/>
              </w:rPr>
            </w:pPr>
            <w:r w:rsidRPr="0026629D">
              <w:rPr>
                <w:rFonts w:ascii="Times New Roman Bold" w:hAnsi="Times New Roman Bold" w:cs="Times New Roman"/>
                <w:b/>
                <w:caps/>
                <w:sz w:val="24"/>
                <w:szCs w:val="24"/>
              </w:rPr>
              <w:t xml:space="preserve">I. </w:t>
            </w:r>
            <w:r w:rsidR="00A85DBA" w:rsidRPr="0026629D">
              <w:rPr>
                <w:rFonts w:ascii="Times New Roman Bold" w:hAnsi="Times New Roman Bold" w:cs="Times New Roman"/>
                <w:b/>
                <w:caps/>
                <w:sz w:val="24"/>
                <w:szCs w:val="24"/>
              </w:rPr>
              <w:t xml:space="preserve"> </w:t>
            </w:r>
            <w:r w:rsidR="00287348">
              <w:rPr>
                <w:rFonts w:ascii="Times New Roman" w:hAnsi="Times New Roman" w:cs="Times New Roman"/>
                <w:b/>
                <w:caps/>
                <w:sz w:val="24"/>
                <w:szCs w:val="24"/>
                <w:lang w:val="sr-Cyrl-RS"/>
              </w:rPr>
              <w:t xml:space="preserve">УСПОСТАВЉАЊЕ </w:t>
            </w:r>
            <w:r w:rsidR="00A85DBA" w:rsidRPr="0026629D">
              <w:rPr>
                <w:rFonts w:ascii="Times New Roman Bold" w:hAnsi="Times New Roman Bold" w:cs="Times New Roman"/>
                <w:b/>
                <w:caps/>
                <w:sz w:val="24"/>
                <w:szCs w:val="24"/>
              </w:rPr>
              <w:t>И РАЗВОЈ</w:t>
            </w:r>
          </w:p>
          <w:p w14:paraId="71538330" w14:textId="77777777" w:rsidR="000371C6" w:rsidRPr="0026629D" w:rsidRDefault="000371C6" w:rsidP="000371C6">
            <w:pPr>
              <w:rPr>
                <w:rFonts w:cs="Times New Roman"/>
                <w:b/>
                <w:caps/>
                <w:sz w:val="24"/>
                <w:szCs w:val="24"/>
              </w:rPr>
            </w:pPr>
          </w:p>
        </w:tc>
        <w:tc>
          <w:tcPr>
            <w:tcW w:w="826" w:type="dxa"/>
          </w:tcPr>
          <w:p w14:paraId="2BDCC100" w14:textId="77777777" w:rsidR="007A6877" w:rsidRPr="0026629D" w:rsidRDefault="006057B6" w:rsidP="006057B6">
            <w:pPr>
              <w:jc w:val="right"/>
              <w:rPr>
                <w:rFonts w:ascii="Times New Roman Bold" w:hAnsi="Times New Roman Bold" w:cs="Times New Roman"/>
                <w:b/>
                <w:caps/>
                <w:sz w:val="24"/>
                <w:szCs w:val="24"/>
              </w:rPr>
            </w:pPr>
            <w:r w:rsidRPr="0026629D">
              <w:rPr>
                <w:rFonts w:ascii="Times New Roman Bold" w:hAnsi="Times New Roman Bold" w:cs="Times New Roman"/>
                <w:b/>
                <w:caps/>
                <w:sz w:val="24"/>
                <w:szCs w:val="24"/>
              </w:rPr>
              <w:t>4</w:t>
            </w:r>
          </w:p>
        </w:tc>
      </w:tr>
      <w:tr w:rsidR="0026629D" w:rsidRPr="0026629D" w14:paraId="6A049927" w14:textId="77777777" w:rsidTr="000371C6">
        <w:tc>
          <w:tcPr>
            <w:tcW w:w="8931" w:type="dxa"/>
          </w:tcPr>
          <w:p w14:paraId="3C9FD8AA" w14:textId="77777777" w:rsidR="007A6877" w:rsidRPr="0026629D" w:rsidRDefault="007A6877" w:rsidP="007A6877">
            <w:pPr>
              <w:rPr>
                <w:rFonts w:ascii="Times New Roman Bold" w:hAnsi="Times New Roman Bold" w:cs="Times New Roman"/>
                <w:b/>
                <w:caps/>
                <w:sz w:val="24"/>
                <w:szCs w:val="24"/>
              </w:rPr>
            </w:pPr>
          </w:p>
        </w:tc>
        <w:tc>
          <w:tcPr>
            <w:tcW w:w="826" w:type="dxa"/>
          </w:tcPr>
          <w:p w14:paraId="5B47BC03" w14:textId="77777777" w:rsidR="007A6877" w:rsidRPr="0026629D" w:rsidRDefault="007A6877" w:rsidP="006057B6">
            <w:pPr>
              <w:jc w:val="right"/>
              <w:rPr>
                <w:rFonts w:ascii="Times New Roman Bold" w:hAnsi="Times New Roman Bold" w:cs="Times New Roman"/>
                <w:b/>
                <w:caps/>
                <w:sz w:val="24"/>
                <w:szCs w:val="24"/>
              </w:rPr>
            </w:pPr>
          </w:p>
        </w:tc>
      </w:tr>
      <w:tr w:rsidR="0026629D" w:rsidRPr="0026629D" w14:paraId="003F711E" w14:textId="77777777" w:rsidTr="000371C6">
        <w:tc>
          <w:tcPr>
            <w:tcW w:w="8931" w:type="dxa"/>
          </w:tcPr>
          <w:p w14:paraId="4D7453BF" w14:textId="3FF72638" w:rsidR="007A6877" w:rsidRPr="0026629D" w:rsidRDefault="00A85DBA" w:rsidP="007A6877">
            <w:pPr>
              <w:rPr>
                <w:rFonts w:ascii="Times New Roman Bold" w:hAnsi="Times New Roman Bold" w:cs="Times New Roman"/>
                <w:b/>
                <w:caps/>
                <w:sz w:val="24"/>
                <w:szCs w:val="24"/>
              </w:rPr>
            </w:pPr>
            <w:r w:rsidRPr="0026629D">
              <w:rPr>
                <w:rFonts w:ascii="Times New Roman Bold" w:hAnsi="Times New Roman Bold" w:cs="Times New Roman"/>
                <w:b/>
                <w:caps/>
                <w:sz w:val="24"/>
                <w:szCs w:val="24"/>
              </w:rPr>
              <w:t>II.</w:t>
            </w:r>
            <w:r w:rsidR="000371C6" w:rsidRPr="0026629D">
              <w:rPr>
                <w:rFonts w:ascii="Times New Roman Bold" w:hAnsi="Times New Roman Bold" w:cs="Times New Roman"/>
                <w:b/>
                <w:caps/>
                <w:sz w:val="24"/>
                <w:szCs w:val="24"/>
              </w:rPr>
              <w:t xml:space="preserve"> </w:t>
            </w:r>
            <w:r w:rsidRPr="0026629D">
              <w:rPr>
                <w:rFonts w:ascii="Times New Roman Bold" w:hAnsi="Times New Roman Bold" w:cs="Times New Roman"/>
                <w:b/>
                <w:caps/>
                <w:sz w:val="24"/>
                <w:szCs w:val="24"/>
              </w:rPr>
              <w:t>ОПШТИ ПРИНЦИПИ</w:t>
            </w:r>
          </w:p>
          <w:p w14:paraId="02BD936B" w14:textId="77777777" w:rsidR="007A6877" w:rsidRPr="0026629D" w:rsidRDefault="007A6877" w:rsidP="007A6877">
            <w:pPr>
              <w:rPr>
                <w:rFonts w:ascii="Times New Roman Bold" w:hAnsi="Times New Roman Bold" w:cs="Times New Roman"/>
                <w:b/>
                <w:caps/>
                <w:sz w:val="24"/>
                <w:szCs w:val="24"/>
              </w:rPr>
            </w:pPr>
          </w:p>
        </w:tc>
        <w:tc>
          <w:tcPr>
            <w:tcW w:w="826" w:type="dxa"/>
          </w:tcPr>
          <w:p w14:paraId="3DCD18DB" w14:textId="77777777" w:rsidR="007A6877" w:rsidRPr="0026629D" w:rsidRDefault="006057B6" w:rsidP="006057B6">
            <w:pPr>
              <w:jc w:val="right"/>
              <w:rPr>
                <w:rFonts w:ascii="Times New Roman Bold" w:hAnsi="Times New Roman Bold" w:cs="Times New Roman"/>
                <w:b/>
                <w:caps/>
                <w:sz w:val="24"/>
                <w:szCs w:val="24"/>
              </w:rPr>
            </w:pPr>
            <w:r w:rsidRPr="0026629D">
              <w:rPr>
                <w:rFonts w:ascii="Times New Roman Bold" w:hAnsi="Times New Roman Bold" w:cs="Times New Roman"/>
                <w:b/>
                <w:caps/>
                <w:sz w:val="24"/>
                <w:szCs w:val="24"/>
              </w:rPr>
              <w:t>35</w:t>
            </w:r>
          </w:p>
        </w:tc>
      </w:tr>
      <w:tr w:rsidR="0026629D" w:rsidRPr="0026629D" w14:paraId="2C223C85" w14:textId="77777777" w:rsidTr="000371C6">
        <w:tc>
          <w:tcPr>
            <w:tcW w:w="8931" w:type="dxa"/>
          </w:tcPr>
          <w:p w14:paraId="1CE33111" w14:textId="77777777" w:rsidR="007A6877" w:rsidRPr="0026629D" w:rsidRDefault="007A6877" w:rsidP="007A6877">
            <w:pPr>
              <w:rPr>
                <w:rFonts w:ascii="Times New Roman Bold" w:hAnsi="Times New Roman Bold" w:cs="Times New Roman"/>
                <w:b/>
                <w:caps/>
                <w:sz w:val="24"/>
                <w:szCs w:val="24"/>
              </w:rPr>
            </w:pPr>
          </w:p>
        </w:tc>
        <w:tc>
          <w:tcPr>
            <w:tcW w:w="826" w:type="dxa"/>
          </w:tcPr>
          <w:p w14:paraId="52DE1040" w14:textId="77777777" w:rsidR="007A6877" w:rsidRPr="0026629D" w:rsidRDefault="007A6877" w:rsidP="006057B6">
            <w:pPr>
              <w:jc w:val="right"/>
              <w:rPr>
                <w:rFonts w:ascii="Times New Roman Bold" w:hAnsi="Times New Roman Bold" w:cs="Times New Roman"/>
                <w:b/>
                <w:caps/>
                <w:sz w:val="24"/>
                <w:szCs w:val="24"/>
              </w:rPr>
            </w:pPr>
          </w:p>
        </w:tc>
      </w:tr>
      <w:tr w:rsidR="0026629D" w:rsidRPr="0026629D" w14:paraId="328861F8" w14:textId="77777777" w:rsidTr="000371C6">
        <w:tc>
          <w:tcPr>
            <w:tcW w:w="8931" w:type="dxa"/>
          </w:tcPr>
          <w:p w14:paraId="387888EB" w14:textId="43C77E39" w:rsidR="000371C6" w:rsidRPr="0026629D" w:rsidRDefault="007A6877" w:rsidP="000371C6">
            <w:pPr>
              <w:rPr>
                <w:rFonts w:cs="Times New Roman"/>
                <w:b/>
                <w:caps/>
                <w:sz w:val="24"/>
                <w:szCs w:val="24"/>
                <w:lang w:val="sr-Latn-RS"/>
              </w:rPr>
            </w:pPr>
            <w:r w:rsidRPr="0026629D">
              <w:rPr>
                <w:rFonts w:ascii="Times New Roman Bold" w:hAnsi="Times New Roman Bold" w:cs="Times New Roman"/>
                <w:b/>
                <w:caps/>
                <w:sz w:val="24"/>
                <w:szCs w:val="24"/>
              </w:rPr>
              <w:t xml:space="preserve">III. </w:t>
            </w:r>
            <w:r w:rsidR="002321DC" w:rsidRPr="0026629D">
              <w:rPr>
                <w:rFonts w:ascii="Times New Roman Bold" w:hAnsi="Times New Roman Bold" w:cs="Times New Roman"/>
                <w:b/>
                <w:caps/>
                <w:sz w:val="24"/>
                <w:szCs w:val="24"/>
              </w:rPr>
              <w:t>ОСНОВНИ ОКВИР ЗАЈЕДНИЧКИХ</w:t>
            </w:r>
            <w:r w:rsidR="00A85DBA" w:rsidRPr="0026629D">
              <w:rPr>
                <w:rFonts w:ascii="Times New Roman Bold" w:hAnsi="Times New Roman Bold" w:cs="Times New Roman"/>
                <w:b/>
                <w:caps/>
                <w:sz w:val="24"/>
                <w:szCs w:val="24"/>
              </w:rPr>
              <w:t xml:space="preserve"> </w:t>
            </w:r>
            <w:r w:rsidR="002321DC" w:rsidRPr="0026629D">
              <w:rPr>
                <w:rFonts w:ascii="Times New Roman Bold" w:hAnsi="Times New Roman Bold" w:cs="Times New Roman"/>
                <w:b/>
                <w:caps/>
                <w:sz w:val="24"/>
                <w:szCs w:val="24"/>
              </w:rPr>
              <w:t>ПОЛИТИКА</w:t>
            </w:r>
          </w:p>
          <w:p w14:paraId="0329679B" w14:textId="77777777" w:rsidR="000371C6" w:rsidRPr="0026629D" w:rsidRDefault="000371C6" w:rsidP="000371C6">
            <w:pPr>
              <w:rPr>
                <w:rFonts w:cs="Times New Roman"/>
                <w:b/>
                <w:caps/>
                <w:sz w:val="24"/>
                <w:szCs w:val="24"/>
              </w:rPr>
            </w:pPr>
          </w:p>
        </w:tc>
        <w:tc>
          <w:tcPr>
            <w:tcW w:w="826" w:type="dxa"/>
          </w:tcPr>
          <w:p w14:paraId="66785CAE" w14:textId="77777777" w:rsidR="007A6877" w:rsidRPr="0026629D" w:rsidRDefault="006057B6" w:rsidP="006057B6">
            <w:pPr>
              <w:jc w:val="right"/>
              <w:rPr>
                <w:rFonts w:ascii="Times New Roman Bold" w:hAnsi="Times New Roman Bold" w:cs="Times New Roman"/>
                <w:b/>
                <w:caps/>
                <w:sz w:val="24"/>
                <w:szCs w:val="24"/>
              </w:rPr>
            </w:pPr>
            <w:r w:rsidRPr="0026629D">
              <w:rPr>
                <w:rFonts w:ascii="Times New Roman Bold" w:hAnsi="Times New Roman Bold" w:cs="Times New Roman"/>
                <w:b/>
                <w:caps/>
                <w:sz w:val="24"/>
                <w:szCs w:val="24"/>
              </w:rPr>
              <w:t>40</w:t>
            </w:r>
          </w:p>
        </w:tc>
      </w:tr>
      <w:tr w:rsidR="0026629D" w:rsidRPr="0026629D" w14:paraId="210A656B" w14:textId="77777777" w:rsidTr="000371C6">
        <w:tc>
          <w:tcPr>
            <w:tcW w:w="8931" w:type="dxa"/>
          </w:tcPr>
          <w:p w14:paraId="35234102" w14:textId="77777777" w:rsidR="000371C6" w:rsidRPr="0026629D" w:rsidRDefault="000371C6" w:rsidP="000371C6">
            <w:pPr>
              <w:rPr>
                <w:rFonts w:ascii="Times New Roman Bold" w:hAnsi="Times New Roman Bold" w:cs="Times New Roman"/>
                <w:b/>
                <w:caps/>
                <w:sz w:val="24"/>
                <w:szCs w:val="24"/>
              </w:rPr>
            </w:pPr>
          </w:p>
        </w:tc>
        <w:tc>
          <w:tcPr>
            <w:tcW w:w="826" w:type="dxa"/>
          </w:tcPr>
          <w:p w14:paraId="2481C25E" w14:textId="77777777" w:rsidR="000371C6" w:rsidRPr="0026629D" w:rsidRDefault="000371C6" w:rsidP="006057B6">
            <w:pPr>
              <w:jc w:val="right"/>
              <w:rPr>
                <w:rFonts w:ascii="Times New Roman Bold" w:hAnsi="Times New Roman Bold" w:cs="Times New Roman"/>
                <w:b/>
                <w:caps/>
                <w:sz w:val="24"/>
                <w:szCs w:val="24"/>
              </w:rPr>
            </w:pPr>
          </w:p>
        </w:tc>
      </w:tr>
      <w:tr w:rsidR="0026629D" w:rsidRPr="0026629D" w14:paraId="2C464FBE" w14:textId="77777777" w:rsidTr="000371C6">
        <w:tc>
          <w:tcPr>
            <w:tcW w:w="8931" w:type="dxa"/>
          </w:tcPr>
          <w:p w14:paraId="353D5230" w14:textId="0A14919B" w:rsidR="000371C6" w:rsidRPr="00287348" w:rsidRDefault="00A85DBA" w:rsidP="00A85DBA">
            <w:pPr>
              <w:rPr>
                <w:rFonts w:ascii="Times New Roman" w:hAnsi="Times New Roman" w:cs="Times New Roman"/>
                <w:b/>
                <w:caps/>
                <w:sz w:val="24"/>
                <w:szCs w:val="24"/>
                <w:lang w:val="sr-Cyrl-RS"/>
              </w:rPr>
            </w:pPr>
            <w:r w:rsidRPr="00287348">
              <w:rPr>
                <w:rFonts w:ascii="Times New Roman" w:hAnsi="Times New Roman" w:cs="Times New Roman"/>
                <w:b/>
                <w:caps/>
                <w:sz w:val="24"/>
                <w:szCs w:val="24"/>
              </w:rPr>
              <w:t>IV. заједничке мере и акције у области управљања, праћења и превенције</w:t>
            </w:r>
            <w:r w:rsidR="00287348" w:rsidRPr="00287348">
              <w:rPr>
                <w:rFonts w:ascii="Times New Roman" w:hAnsi="Times New Roman" w:cs="Times New Roman"/>
                <w:b/>
                <w:caps/>
                <w:sz w:val="24"/>
                <w:szCs w:val="24"/>
                <w:lang w:val="sr-Cyrl-RS"/>
              </w:rPr>
              <w:t xml:space="preserve"> У</w:t>
            </w:r>
            <w:r w:rsidRPr="00287348">
              <w:rPr>
                <w:rFonts w:ascii="Times New Roman" w:hAnsi="Times New Roman" w:cs="Times New Roman"/>
                <w:b/>
                <w:caps/>
                <w:sz w:val="24"/>
                <w:szCs w:val="24"/>
              </w:rPr>
              <w:t xml:space="preserve"> животн</w:t>
            </w:r>
            <w:r w:rsidR="00287348" w:rsidRPr="00287348">
              <w:rPr>
                <w:rFonts w:ascii="Times New Roman" w:hAnsi="Times New Roman" w:cs="Times New Roman"/>
                <w:b/>
                <w:caps/>
                <w:sz w:val="24"/>
                <w:szCs w:val="24"/>
                <w:lang w:val="sr-Cyrl-RS"/>
              </w:rPr>
              <w:t>ОЈ</w:t>
            </w:r>
            <w:r w:rsidRPr="00287348">
              <w:rPr>
                <w:rFonts w:ascii="Times New Roman" w:hAnsi="Times New Roman" w:cs="Times New Roman"/>
                <w:b/>
                <w:caps/>
                <w:sz w:val="24"/>
                <w:szCs w:val="24"/>
              </w:rPr>
              <w:t xml:space="preserve"> средин</w:t>
            </w:r>
            <w:r w:rsidR="00287348" w:rsidRPr="00287348">
              <w:rPr>
                <w:rFonts w:ascii="Times New Roman" w:hAnsi="Times New Roman" w:cs="Times New Roman"/>
                <w:b/>
                <w:caps/>
                <w:sz w:val="24"/>
                <w:szCs w:val="24"/>
                <w:lang w:val="sr-Cyrl-RS"/>
              </w:rPr>
              <w:t>И</w:t>
            </w:r>
            <w:r w:rsidRPr="00287348">
              <w:rPr>
                <w:rFonts w:ascii="Times New Roman" w:hAnsi="Times New Roman" w:cs="Times New Roman"/>
                <w:b/>
                <w:caps/>
                <w:sz w:val="24"/>
                <w:szCs w:val="24"/>
              </w:rPr>
              <w:t xml:space="preserve"> у пре</w:t>
            </w:r>
            <w:r w:rsidR="009D4358" w:rsidRPr="00287348">
              <w:rPr>
                <w:rFonts w:ascii="Times New Roman" w:hAnsi="Times New Roman" w:cs="Times New Roman"/>
                <w:b/>
                <w:caps/>
                <w:sz w:val="24"/>
                <w:szCs w:val="24"/>
              </w:rPr>
              <w:t>когранично</w:t>
            </w:r>
            <w:r w:rsidR="00287348">
              <w:rPr>
                <w:rFonts w:ascii="Times New Roman" w:hAnsi="Times New Roman" w:cs="Times New Roman"/>
                <w:b/>
                <w:caps/>
                <w:sz w:val="24"/>
                <w:szCs w:val="24"/>
                <w:lang w:val="sr-Cyrl-RS"/>
              </w:rPr>
              <w:t>М</w:t>
            </w:r>
            <w:r w:rsidR="009D4358" w:rsidRPr="00287348">
              <w:rPr>
                <w:rFonts w:ascii="Times New Roman" w:hAnsi="Times New Roman" w:cs="Times New Roman"/>
                <w:b/>
                <w:caps/>
                <w:sz w:val="24"/>
                <w:szCs w:val="24"/>
              </w:rPr>
              <w:t xml:space="preserve"> подручју костинброда и трговиШта</w:t>
            </w:r>
          </w:p>
        </w:tc>
        <w:tc>
          <w:tcPr>
            <w:tcW w:w="826" w:type="dxa"/>
          </w:tcPr>
          <w:p w14:paraId="0C86D92D" w14:textId="77777777" w:rsidR="000371C6" w:rsidRPr="0026629D" w:rsidRDefault="006057B6" w:rsidP="006057B6">
            <w:pPr>
              <w:jc w:val="right"/>
              <w:rPr>
                <w:rFonts w:ascii="Times New Roman Bold" w:hAnsi="Times New Roman Bold" w:cs="Times New Roman"/>
                <w:b/>
                <w:caps/>
                <w:sz w:val="24"/>
                <w:szCs w:val="24"/>
              </w:rPr>
            </w:pPr>
            <w:r w:rsidRPr="0026629D">
              <w:rPr>
                <w:rFonts w:ascii="Times New Roman Bold" w:hAnsi="Times New Roman Bold" w:cs="Times New Roman"/>
                <w:b/>
                <w:caps/>
                <w:sz w:val="24"/>
                <w:szCs w:val="24"/>
              </w:rPr>
              <w:t>43</w:t>
            </w:r>
          </w:p>
        </w:tc>
      </w:tr>
      <w:tr w:rsidR="0026629D" w:rsidRPr="0026629D" w14:paraId="6743BDD9" w14:textId="77777777" w:rsidTr="000371C6">
        <w:tc>
          <w:tcPr>
            <w:tcW w:w="8931" w:type="dxa"/>
          </w:tcPr>
          <w:p w14:paraId="206DEEF0" w14:textId="77777777" w:rsidR="000371C6" w:rsidRPr="00287348" w:rsidRDefault="000371C6" w:rsidP="000371C6">
            <w:pPr>
              <w:rPr>
                <w:rFonts w:ascii="Times New Roman" w:hAnsi="Times New Roman" w:cs="Times New Roman"/>
                <w:b/>
                <w:caps/>
                <w:sz w:val="24"/>
                <w:szCs w:val="24"/>
              </w:rPr>
            </w:pPr>
          </w:p>
        </w:tc>
        <w:tc>
          <w:tcPr>
            <w:tcW w:w="826" w:type="dxa"/>
          </w:tcPr>
          <w:p w14:paraId="34742888" w14:textId="77777777" w:rsidR="000371C6" w:rsidRPr="0026629D" w:rsidRDefault="000371C6" w:rsidP="006057B6">
            <w:pPr>
              <w:jc w:val="right"/>
              <w:rPr>
                <w:rFonts w:ascii="Times New Roman Bold" w:hAnsi="Times New Roman Bold" w:cs="Times New Roman"/>
                <w:b/>
                <w:caps/>
                <w:sz w:val="24"/>
                <w:szCs w:val="24"/>
              </w:rPr>
            </w:pPr>
          </w:p>
        </w:tc>
      </w:tr>
      <w:tr w:rsidR="000371C6" w:rsidRPr="0026629D" w14:paraId="3E7FB53B" w14:textId="77777777" w:rsidTr="000371C6">
        <w:tc>
          <w:tcPr>
            <w:tcW w:w="8931" w:type="dxa"/>
          </w:tcPr>
          <w:p w14:paraId="051382F3" w14:textId="5222A460" w:rsidR="000371C6" w:rsidRPr="00287348" w:rsidRDefault="000371C6" w:rsidP="000371C6">
            <w:pPr>
              <w:rPr>
                <w:rFonts w:ascii="Times New Roman" w:hAnsi="Times New Roman" w:cs="Times New Roman"/>
                <w:b/>
                <w:caps/>
                <w:sz w:val="24"/>
                <w:szCs w:val="24"/>
                <w:lang w:val="sr-Cyrl-RS"/>
              </w:rPr>
            </w:pPr>
            <w:r w:rsidRPr="00287348">
              <w:rPr>
                <w:rFonts w:ascii="Times New Roman" w:hAnsi="Times New Roman" w:cs="Times New Roman"/>
                <w:b/>
                <w:caps/>
                <w:sz w:val="24"/>
                <w:szCs w:val="24"/>
              </w:rPr>
              <w:t xml:space="preserve">V. </w:t>
            </w:r>
            <w:r w:rsidR="00A85DBA" w:rsidRPr="00287348">
              <w:rPr>
                <w:rFonts w:ascii="Times New Roman" w:hAnsi="Times New Roman" w:cs="Times New Roman"/>
                <w:b/>
                <w:caps/>
                <w:sz w:val="24"/>
                <w:szCs w:val="24"/>
              </w:rPr>
              <w:t>ИДЕНТИФИКОВАНЕ МЕРЕ</w:t>
            </w:r>
            <w:r w:rsidR="00287348">
              <w:rPr>
                <w:rFonts w:ascii="Times New Roman" w:hAnsi="Times New Roman" w:cs="Times New Roman"/>
                <w:b/>
                <w:caps/>
                <w:sz w:val="24"/>
                <w:szCs w:val="24"/>
                <w:lang w:val="sr-Cyrl-RS"/>
              </w:rPr>
              <w:t>,</w:t>
            </w:r>
            <w:r w:rsidR="00A85DBA" w:rsidRPr="00287348">
              <w:rPr>
                <w:rFonts w:ascii="Times New Roman" w:hAnsi="Times New Roman" w:cs="Times New Roman"/>
                <w:b/>
                <w:caps/>
                <w:sz w:val="24"/>
                <w:szCs w:val="24"/>
              </w:rPr>
              <w:t xml:space="preserve"> АКЦИЈЕ И МЕТОДЕ САРАДЊЕ ИЗМЕЂУ ЉУДИ, ИНСТИТУЦИЈА И ЗАЈЕДНИЦЕ У ЦЕЛИНИ ЗА РЕШАВАЊЕ ЗАЈЕДНИЧКИХ ИЗАЗОВА УПРАВЉАЊА И ЗАШТИТЕ ЖИВОТНЕ СРЕДИНЕ У ПРЕКОГРАНИЧНОМ ПОДРУЧЈУ</w:t>
            </w:r>
          </w:p>
          <w:p w14:paraId="589369CF" w14:textId="77777777" w:rsidR="00A85DBA" w:rsidRPr="00287348" w:rsidRDefault="00A85DBA" w:rsidP="000371C6">
            <w:pPr>
              <w:rPr>
                <w:rFonts w:ascii="Times New Roman" w:hAnsi="Times New Roman" w:cs="Times New Roman"/>
                <w:b/>
                <w:caps/>
                <w:sz w:val="24"/>
                <w:szCs w:val="24"/>
                <w:lang w:val="sr-Cyrl-RS"/>
              </w:rPr>
            </w:pPr>
          </w:p>
          <w:p w14:paraId="2CD722DF" w14:textId="2D6E8C92" w:rsidR="00A85DBA" w:rsidRPr="00287348" w:rsidRDefault="00A85DBA" w:rsidP="000371C6">
            <w:pPr>
              <w:rPr>
                <w:rFonts w:ascii="Times New Roman" w:hAnsi="Times New Roman" w:cs="Times New Roman"/>
                <w:b/>
                <w:caps/>
                <w:sz w:val="24"/>
                <w:szCs w:val="24"/>
                <w:lang w:val="sr-Cyrl-RS"/>
              </w:rPr>
            </w:pPr>
          </w:p>
        </w:tc>
        <w:tc>
          <w:tcPr>
            <w:tcW w:w="826" w:type="dxa"/>
          </w:tcPr>
          <w:p w14:paraId="54619436" w14:textId="77777777" w:rsidR="000371C6" w:rsidRPr="0026629D" w:rsidRDefault="006057B6" w:rsidP="006057B6">
            <w:pPr>
              <w:jc w:val="right"/>
              <w:rPr>
                <w:rFonts w:ascii="Times New Roman Bold" w:hAnsi="Times New Roman Bold" w:cs="Times New Roman"/>
                <w:b/>
                <w:caps/>
                <w:sz w:val="24"/>
                <w:szCs w:val="24"/>
              </w:rPr>
            </w:pPr>
            <w:r w:rsidRPr="0026629D">
              <w:rPr>
                <w:rFonts w:ascii="Times New Roman Bold" w:hAnsi="Times New Roman Bold" w:cs="Times New Roman"/>
                <w:b/>
                <w:caps/>
                <w:sz w:val="24"/>
                <w:szCs w:val="24"/>
              </w:rPr>
              <w:t>65</w:t>
            </w:r>
          </w:p>
        </w:tc>
      </w:tr>
    </w:tbl>
    <w:p w14:paraId="44587B90" w14:textId="77777777" w:rsidR="007A6877" w:rsidRPr="0026629D" w:rsidRDefault="007A6877" w:rsidP="007A6877">
      <w:pPr>
        <w:rPr>
          <w:rFonts w:ascii="Times New Roman" w:hAnsi="Times New Roman" w:cs="Times New Roman"/>
          <w:b/>
          <w:sz w:val="24"/>
          <w:szCs w:val="24"/>
        </w:rPr>
      </w:pPr>
    </w:p>
    <w:p w14:paraId="11892911" w14:textId="77777777" w:rsidR="000371C6" w:rsidRPr="0026629D" w:rsidRDefault="000371C6" w:rsidP="007A6877">
      <w:pPr>
        <w:rPr>
          <w:rFonts w:ascii="Times New Roman" w:hAnsi="Times New Roman" w:cs="Times New Roman"/>
          <w:b/>
          <w:sz w:val="24"/>
          <w:szCs w:val="24"/>
        </w:rPr>
      </w:pPr>
    </w:p>
    <w:p w14:paraId="55F93E47" w14:textId="77777777" w:rsidR="000371C6" w:rsidRPr="0026629D" w:rsidRDefault="000371C6" w:rsidP="007A6877">
      <w:pPr>
        <w:rPr>
          <w:rFonts w:ascii="Times New Roman" w:hAnsi="Times New Roman" w:cs="Times New Roman"/>
          <w:b/>
          <w:sz w:val="24"/>
          <w:szCs w:val="24"/>
        </w:rPr>
      </w:pPr>
    </w:p>
    <w:p w14:paraId="55D7001C" w14:textId="77777777" w:rsidR="000371C6" w:rsidRPr="0026629D" w:rsidRDefault="000371C6" w:rsidP="007A6877">
      <w:pPr>
        <w:rPr>
          <w:rFonts w:ascii="Times New Roman" w:hAnsi="Times New Roman" w:cs="Times New Roman"/>
          <w:b/>
          <w:sz w:val="24"/>
          <w:szCs w:val="24"/>
        </w:rPr>
      </w:pPr>
    </w:p>
    <w:p w14:paraId="342C159A" w14:textId="1A8E6F1A" w:rsidR="000371C6" w:rsidRPr="0026629D" w:rsidRDefault="00742D6F" w:rsidP="000371C6">
      <w:pPr>
        <w:pBdr>
          <w:bottom w:val="single" w:sz="12" w:space="1" w:color="ED7D31" w:themeColor="accent2"/>
        </w:pBdr>
        <w:rPr>
          <w:rFonts w:cs="Times New Roman"/>
          <w:b/>
          <w:caps/>
          <w:sz w:val="24"/>
          <w:szCs w:val="24"/>
          <w:lang w:val="sr-Cyrl-RS"/>
        </w:rPr>
      </w:pPr>
      <w:r w:rsidRPr="0026629D">
        <w:rPr>
          <w:rFonts w:ascii="Times New Roman" w:hAnsi="Times New Roman" w:cs="Times New Roman"/>
          <w:b/>
          <w:sz w:val="24"/>
          <w:szCs w:val="24"/>
        </w:rPr>
        <w:lastRenderedPageBreak/>
        <w:t>УВО</w:t>
      </w:r>
      <w:r w:rsidRPr="0026629D">
        <w:rPr>
          <w:rFonts w:ascii="Times New Roman" w:hAnsi="Times New Roman" w:cs="Times New Roman"/>
          <w:b/>
          <w:sz w:val="24"/>
          <w:szCs w:val="24"/>
          <w:lang w:val="sr-Cyrl-RS"/>
        </w:rPr>
        <w:t>Д</w:t>
      </w:r>
    </w:p>
    <w:p w14:paraId="1A459036" w14:textId="77777777" w:rsidR="00586C50" w:rsidRPr="0026629D" w:rsidRDefault="00586C50" w:rsidP="00FD69AE">
      <w:pPr>
        <w:shd w:val="clear" w:color="auto" w:fill="FFFFFF"/>
        <w:spacing w:line="360" w:lineRule="auto"/>
        <w:jc w:val="both"/>
        <w:rPr>
          <w:rFonts w:ascii="Times New Roman" w:hAnsi="Times New Roman"/>
          <w:bCs/>
          <w:sz w:val="24"/>
          <w:szCs w:val="24"/>
        </w:rPr>
      </w:pPr>
    </w:p>
    <w:p w14:paraId="496FD393" w14:textId="61E16883" w:rsidR="00FB2EB8" w:rsidRPr="0026629D" w:rsidRDefault="00FB2EB8" w:rsidP="00FB2EB8">
      <w:pPr>
        <w:shd w:val="clear" w:color="auto" w:fill="FFFFFF"/>
        <w:spacing w:line="360" w:lineRule="auto"/>
        <w:ind w:firstLine="851"/>
        <w:jc w:val="both"/>
        <w:rPr>
          <w:rFonts w:ascii="Times New Roman" w:hAnsi="Times New Roman"/>
          <w:bCs/>
          <w:sz w:val="24"/>
          <w:szCs w:val="24"/>
          <w:lang w:val="sr-Cyrl-RS"/>
        </w:rPr>
      </w:pPr>
      <w:r w:rsidRPr="0026629D">
        <w:rPr>
          <w:rFonts w:ascii="Times New Roman" w:hAnsi="Times New Roman"/>
          <w:bCs/>
          <w:sz w:val="24"/>
          <w:szCs w:val="24"/>
        </w:rPr>
        <w:t xml:space="preserve">Овај документ је припремљен у оквиру пројекта: </w:t>
      </w:r>
      <w:r w:rsidRPr="0026629D">
        <w:rPr>
          <w:rFonts w:ascii="Times New Roman" w:hAnsi="Times New Roman"/>
          <w:bCs/>
          <w:i/>
          <w:sz w:val="24"/>
          <w:szCs w:val="24"/>
        </w:rPr>
        <w:t>СВ007.2.31.141</w:t>
      </w:r>
      <w:r w:rsidRPr="0026629D">
        <w:rPr>
          <w:rFonts w:ascii="Times New Roman" w:hAnsi="Times New Roman"/>
          <w:bCs/>
          <w:sz w:val="24"/>
          <w:szCs w:val="24"/>
        </w:rPr>
        <w:t xml:space="preserve"> „</w:t>
      </w:r>
      <w:r w:rsidR="00742D6F" w:rsidRPr="0026629D">
        <w:rPr>
          <w:rFonts w:ascii="Times New Roman" w:hAnsi="Times New Roman"/>
          <w:bCs/>
          <w:i/>
          <w:sz w:val="24"/>
          <w:szCs w:val="24"/>
        </w:rPr>
        <w:t xml:space="preserve">Спровођење паметних политика за управљање, праћење и превенцију </w:t>
      </w:r>
      <w:r w:rsidR="00287348">
        <w:rPr>
          <w:rFonts w:ascii="Times New Roman" w:hAnsi="Times New Roman"/>
          <w:bCs/>
          <w:i/>
          <w:sz w:val="24"/>
          <w:szCs w:val="24"/>
          <w:lang w:val="sr-Cyrl-RS"/>
        </w:rPr>
        <w:t xml:space="preserve">у </w:t>
      </w:r>
      <w:r w:rsidR="00742D6F" w:rsidRPr="0026629D">
        <w:rPr>
          <w:rFonts w:ascii="Times New Roman" w:hAnsi="Times New Roman"/>
          <w:bCs/>
          <w:i/>
          <w:sz w:val="24"/>
          <w:szCs w:val="24"/>
        </w:rPr>
        <w:t>животн</w:t>
      </w:r>
      <w:r w:rsidR="00287348">
        <w:rPr>
          <w:rFonts w:ascii="Times New Roman" w:hAnsi="Times New Roman"/>
          <w:bCs/>
          <w:i/>
          <w:sz w:val="24"/>
          <w:szCs w:val="24"/>
          <w:lang w:val="sr-Cyrl-RS"/>
        </w:rPr>
        <w:t>ој</w:t>
      </w:r>
      <w:r w:rsidR="00742D6F" w:rsidRPr="0026629D">
        <w:rPr>
          <w:rFonts w:ascii="Times New Roman" w:hAnsi="Times New Roman"/>
          <w:bCs/>
          <w:i/>
          <w:sz w:val="24"/>
          <w:szCs w:val="24"/>
        </w:rPr>
        <w:t xml:space="preserve"> средин</w:t>
      </w:r>
      <w:r w:rsidR="00287348">
        <w:rPr>
          <w:rFonts w:ascii="Times New Roman" w:hAnsi="Times New Roman"/>
          <w:bCs/>
          <w:i/>
          <w:sz w:val="24"/>
          <w:szCs w:val="24"/>
          <w:lang w:val="sr-Cyrl-RS"/>
        </w:rPr>
        <w:t>и</w:t>
      </w:r>
      <w:r w:rsidR="006C59BD" w:rsidRPr="0026629D">
        <w:rPr>
          <w:rFonts w:ascii="Times New Roman" w:hAnsi="Times New Roman"/>
          <w:bCs/>
          <w:i/>
          <w:sz w:val="24"/>
          <w:szCs w:val="24"/>
        </w:rPr>
        <w:t>“</w:t>
      </w:r>
      <w:r w:rsidR="006C59BD" w:rsidRPr="0026629D">
        <w:rPr>
          <w:rFonts w:ascii="Times New Roman" w:hAnsi="Times New Roman"/>
          <w:bCs/>
          <w:i/>
          <w:sz w:val="24"/>
          <w:szCs w:val="24"/>
          <w:lang w:val="sr-Cyrl-RS"/>
        </w:rPr>
        <w:t>,</w:t>
      </w:r>
      <w:r w:rsidR="006C59BD" w:rsidRPr="0026629D">
        <w:rPr>
          <w:rFonts w:ascii="Times New Roman" w:hAnsi="Times New Roman"/>
          <w:bCs/>
          <w:sz w:val="24"/>
          <w:szCs w:val="24"/>
          <w:lang w:val="sr-Cyrl-RS"/>
        </w:rPr>
        <w:t xml:space="preserve"> </w:t>
      </w:r>
      <w:r w:rsidR="006C59BD" w:rsidRPr="0026629D">
        <w:rPr>
          <w:rFonts w:ascii="Times New Roman" w:hAnsi="Times New Roman"/>
          <w:bCs/>
          <w:i/>
          <w:sz w:val="24"/>
          <w:szCs w:val="24"/>
        </w:rPr>
        <w:t>(Implement Smart Policies for Management, Monitoring and Environmental Prevention)</w:t>
      </w:r>
      <w:r w:rsidR="006C59BD" w:rsidRPr="0026629D">
        <w:rPr>
          <w:rFonts w:ascii="Times New Roman" w:hAnsi="Times New Roman"/>
          <w:bCs/>
          <w:i/>
          <w:sz w:val="24"/>
          <w:szCs w:val="24"/>
          <w:lang w:val="sr-Cyrl-RS"/>
        </w:rPr>
        <w:t xml:space="preserve">, </w:t>
      </w:r>
      <w:r w:rsidR="006C59BD" w:rsidRPr="0026629D">
        <w:rPr>
          <w:rFonts w:ascii="Times New Roman" w:hAnsi="Times New Roman"/>
          <w:bCs/>
          <w:i/>
          <w:sz w:val="24"/>
          <w:szCs w:val="24"/>
        </w:rPr>
        <w:t>у ок</w:t>
      </w:r>
      <w:r w:rsidR="006C59BD" w:rsidRPr="0026629D">
        <w:rPr>
          <w:rFonts w:ascii="Times New Roman" w:hAnsi="Times New Roman"/>
          <w:bCs/>
          <w:i/>
          <w:sz w:val="24"/>
          <w:szCs w:val="24"/>
          <w:lang w:val="sr-Cyrl-RS"/>
        </w:rPr>
        <w:t>виру П</w:t>
      </w:r>
      <w:r w:rsidRPr="0026629D">
        <w:rPr>
          <w:rFonts w:ascii="Times New Roman" w:hAnsi="Times New Roman"/>
          <w:bCs/>
          <w:i/>
          <w:sz w:val="24"/>
          <w:szCs w:val="24"/>
        </w:rPr>
        <w:t>р</w:t>
      </w:r>
      <w:r w:rsidR="006C59BD" w:rsidRPr="0026629D">
        <w:rPr>
          <w:rFonts w:ascii="Times New Roman" w:hAnsi="Times New Roman"/>
          <w:bCs/>
          <w:i/>
          <w:sz w:val="24"/>
          <w:szCs w:val="24"/>
        </w:rPr>
        <w:t>иоритет</w:t>
      </w:r>
      <w:r w:rsidR="006C59BD" w:rsidRPr="0026629D">
        <w:rPr>
          <w:rFonts w:ascii="Times New Roman" w:hAnsi="Times New Roman"/>
          <w:bCs/>
          <w:i/>
          <w:sz w:val="24"/>
          <w:szCs w:val="24"/>
          <w:lang w:val="sr-Cyrl-RS"/>
        </w:rPr>
        <w:t>не осе</w:t>
      </w:r>
      <w:r w:rsidRPr="0026629D">
        <w:rPr>
          <w:rFonts w:ascii="Times New Roman" w:hAnsi="Times New Roman"/>
          <w:bCs/>
          <w:i/>
          <w:sz w:val="24"/>
          <w:szCs w:val="24"/>
        </w:rPr>
        <w:t>: „Животна средина“, Специфични циљ 3.1: „Заједничко управљањ</w:t>
      </w:r>
      <w:r w:rsidR="006C59BD" w:rsidRPr="0026629D">
        <w:rPr>
          <w:rFonts w:ascii="Times New Roman" w:hAnsi="Times New Roman"/>
          <w:bCs/>
          <w:i/>
          <w:sz w:val="24"/>
          <w:szCs w:val="24"/>
        </w:rPr>
        <w:t xml:space="preserve">е ризиком“, </w:t>
      </w:r>
      <w:r w:rsidR="006C59BD" w:rsidRPr="0026629D">
        <w:rPr>
          <w:rFonts w:ascii="Times New Roman" w:hAnsi="Times New Roman"/>
          <w:bCs/>
          <w:i/>
          <w:sz w:val="24"/>
          <w:szCs w:val="24"/>
          <w:lang w:val="sr-Cyrl-RS"/>
        </w:rPr>
        <w:t>према</w:t>
      </w:r>
      <w:r w:rsidR="006C59BD" w:rsidRPr="0026629D">
        <w:rPr>
          <w:rFonts w:ascii="Times New Roman" w:hAnsi="Times New Roman"/>
          <w:bCs/>
          <w:i/>
          <w:sz w:val="24"/>
          <w:szCs w:val="24"/>
        </w:rPr>
        <w:t xml:space="preserve"> </w:t>
      </w:r>
      <w:r w:rsidRPr="0026629D">
        <w:rPr>
          <w:rFonts w:ascii="Times New Roman" w:hAnsi="Times New Roman"/>
          <w:bCs/>
          <w:i/>
          <w:sz w:val="24"/>
          <w:szCs w:val="24"/>
        </w:rPr>
        <w:t>Програм</w:t>
      </w:r>
      <w:r w:rsidR="006C59BD" w:rsidRPr="0026629D">
        <w:rPr>
          <w:rFonts w:ascii="Times New Roman" w:hAnsi="Times New Roman"/>
          <w:bCs/>
          <w:i/>
          <w:sz w:val="24"/>
          <w:szCs w:val="24"/>
          <w:lang w:val="sr-Cyrl-RS"/>
        </w:rPr>
        <w:t>у</w:t>
      </w:r>
      <w:r w:rsidRPr="0026629D">
        <w:rPr>
          <w:rFonts w:ascii="Times New Roman" w:hAnsi="Times New Roman"/>
          <w:bCs/>
          <w:i/>
          <w:sz w:val="24"/>
          <w:szCs w:val="24"/>
        </w:rPr>
        <w:t xml:space="preserve"> </w:t>
      </w:r>
      <w:r w:rsidR="006C59BD" w:rsidRPr="0026629D">
        <w:rPr>
          <w:rFonts w:ascii="Times New Roman" w:hAnsi="Times New Roman"/>
          <w:bCs/>
          <w:i/>
          <w:sz w:val="24"/>
          <w:szCs w:val="24"/>
          <w:lang w:val="sr-Cyrl-RS"/>
        </w:rPr>
        <w:t>преко</w:t>
      </w:r>
      <w:r w:rsidRPr="0026629D">
        <w:rPr>
          <w:rFonts w:ascii="Times New Roman" w:hAnsi="Times New Roman"/>
          <w:bCs/>
          <w:i/>
          <w:sz w:val="24"/>
          <w:szCs w:val="24"/>
        </w:rPr>
        <w:t>граничне сарадње ИНТЕРРЕГ ИПА-ТГС „Бугарска – Србија“ 2014-2020.</w:t>
      </w:r>
    </w:p>
    <w:p w14:paraId="1F82A414" w14:textId="44EA6A4B" w:rsidR="003C4E5E" w:rsidRPr="0026629D" w:rsidRDefault="006C59BD" w:rsidP="00826B92">
      <w:pPr>
        <w:shd w:val="clear" w:color="auto" w:fill="FFFFFF"/>
        <w:spacing w:line="360" w:lineRule="auto"/>
        <w:ind w:firstLine="851"/>
        <w:jc w:val="both"/>
        <w:rPr>
          <w:rFonts w:ascii="Times New Roman" w:hAnsi="Times New Roman" w:cs="Times New Roman"/>
          <w:sz w:val="24"/>
          <w:szCs w:val="24"/>
          <w:shd w:val="clear" w:color="auto" w:fill="FFFFFF"/>
          <w:lang w:val="sr-Cyrl-RS"/>
        </w:rPr>
      </w:pPr>
      <w:r w:rsidRPr="0026629D">
        <w:rPr>
          <w:rFonts w:ascii="Times New Roman" w:hAnsi="Times New Roman"/>
          <w:bCs/>
          <w:sz w:val="24"/>
          <w:szCs w:val="24"/>
        </w:rPr>
        <w:t xml:space="preserve">Основни циљ документа је да </w:t>
      </w:r>
      <w:r w:rsidR="00287348">
        <w:rPr>
          <w:rFonts w:ascii="Times New Roman" w:hAnsi="Times New Roman"/>
          <w:bCs/>
          <w:sz w:val="24"/>
          <w:szCs w:val="24"/>
          <w:lang w:val="sr-Cyrl-RS"/>
        </w:rPr>
        <w:t>постави</w:t>
      </w:r>
      <w:r w:rsidRPr="0026629D">
        <w:rPr>
          <w:rFonts w:ascii="Times New Roman" w:hAnsi="Times New Roman"/>
          <w:bCs/>
          <w:sz w:val="24"/>
          <w:szCs w:val="24"/>
        </w:rPr>
        <w:t xml:space="preserve"> средњорочни стратешки оквир са конкретним заједничким акцијама управљањ</w:t>
      </w:r>
      <w:r w:rsidRPr="0026629D">
        <w:rPr>
          <w:rFonts w:ascii="Times New Roman" w:hAnsi="Times New Roman"/>
          <w:bCs/>
          <w:sz w:val="24"/>
          <w:szCs w:val="24"/>
          <w:lang w:val="sr-Cyrl-RS"/>
        </w:rPr>
        <w:t>а</w:t>
      </w:r>
      <w:r w:rsidRPr="0026629D">
        <w:rPr>
          <w:rFonts w:ascii="Times New Roman" w:hAnsi="Times New Roman"/>
          <w:bCs/>
          <w:sz w:val="24"/>
          <w:szCs w:val="24"/>
        </w:rPr>
        <w:t xml:space="preserve">, </w:t>
      </w:r>
      <w:r w:rsidRPr="0026629D">
        <w:rPr>
          <w:rFonts w:ascii="Times New Roman" w:hAnsi="Times New Roman"/>
          <w:bCs/>
          <w:sz w:val="24"/>
          <w:szCs w:val="24"/>
          <w:lang w:val="sr-Cyrl-RS"/>
        </w:rPr>
        <w:t>праћења</w:t>
      </w:r>
      <w:r w:rsidRPr="0026629D">
        <w:rPr>
          <w:rFonts w:ascii="Times New Roman" w:hAnsi="Times New Roman"/>
          <w:bCs/>
          <w:sz w:val="24"/>
          <w:szCs w:val="24"/>
        </w:rPr>
        <w:t xml:space="preserve"> и заштит</w:t>
      </w:r>
      <w:r w:rsidRPr="0026629D">
        <w:rPr>
          <w:rFonts w:ascii="Times New Roman" w:hAnsi="Times New Roman"/>
          <w:bCs/>
          <w:sz w:val="24"/>
          <w:szCs w:val="24"/>
          <w:lang w:val="sr-Cyrl-RS"/>
        </w:rPr>
        <w:t>е</w:t>
      </w:r>
      <w:r w:rsidRPr="0026629D">
        <w:rPr>
          <w:rFonts w:ascii="Times New Roman" w:hAnsi="Times New Roman"/>
          <w:bCs/>
          <w:sz w:val="24"/>
          <w:szCs w:val="24"/>
        </w:rPr>
        <w:t xml:space="preserve"> животне средине општина Костинброд и Трговиште. Људи желе да</w:t>
      </w:r>
      <w:r w:rsidR="00742D6F" w:rsidRPr="0026629D">
        <w:rPr>
          <w:rFonts w:ascii="Times New Roman" w:hAnsi="Times New Roman"/>
          <w:bCs/>
          <w:sz w:val="24"/>
          <w:szCs w:val="24"/>
          <w:lang w:val="sr-Cyrl-RS"/>
        </w:rPr>
        <w:t xml:space="preserve"> </w:t>
      </w:r>
      <w:r w:rsidR="00287348">
        <w:rPr>
          <w:rFonts w:ascii="Times New Roman" w:hAnsi="Times New Roman"/>
          <w:bCs/>
          <w:sz w:val="24"/>
          <w:szCs w:val="24"/>
          <w:lang w:val="sr-Cyrl-RS"/>
        </w:rPr>
        <w:t>живе у</w:t>
      </w:r>
      <w:r w:rsidR="00742D6F" w:rsidRPr="0026629D">
        <w:rPr>
          <w:rFonts w:ascii="Times New Roman" w:hAnsi="Times New Roman"/>
          <w:bCs/>
          <w:sz w:val="24"/>
          <w:szCs w:val="24"/>
          <w:lang w:val="sr-Cyrl-RS"/>
        </w:rPr>
        <w:t xml:space="preserve"> бољ</w:t>
      </w:r>
      <w:r w:rsidR="00287348">
        <w:rPr>
          <w:rFonts w:ascii="Times New Roman" w:hAnsi="Times New Roman"/>
          <w:bCs/>
          <w:sz w:val="24"/>
          <w:szCs w:val="24"/>
          <w:lang w:val="sr-Cyrl-RS"/>
        </w:rPr>
        <w:t>им</w:t>
      </w:r>
      <w:r w:rsidRPr="0026629D">
        <w:rPr>
          <w:rFonts w:ascii="Times New Roman" w:hAnsi="Times New Roman"/>
          <w:bCs/>
          <w:sz w:val="24"/>
          <w:szCs w:val="24"/>
          <w:lang w:val="sr-Cyrl-RS"/>
        </w:rPr>
        <w:t xml:space="preserve"> материјалн</w:t>
      </w:r>
      <w:r w:rsidR="00287348">
        <w:rPr>
          <w:rFonts w:ascii="Times New Roman" w:hAnsi="Times New Roman"/>
          <w:bCs/>
          <w:sz w:val="24"/>
          <w:szCs w:val="24"/>
          <w:lang w:val="sr-Cyrl-RS"/>
        </w:rPr>
        <w:t>им условима</w:t>
      </w:r>
      <w:r w:rsidRPr="0026629D">
        <w:rPr>
          <w:rFonts w:ascii="Times New Roman" w:hAnsi="Times New Roman"/>
          <w:bCs/>
          <w:sz w:val="24"/>
          <w:szCs w:val="24"/>
        </w:rPr>
        <w:t xml:space="preserve">, али у исто време у чистијој природи и здравој животној средини. У потрази за бољим квалитетом живота, људи развијају нове технологије за производњу нових материјала. Нажалост, ове нове технологије често троше природне ресурсе који се не могу обновити и постају отпад који загађује животну средину. Схватајући то, човечанство је </w:t>
      </w:r>
      <w:r w:rsidR="00287348">
        <w:rPr>
          <w:rFonts w:ascii="Times New Roman" w:hAnsi="Times New Roman"/>
          <w:bCs/>
          <w:sz w:val="24"/>
          <w:szCs w:val="24"/>
          <w:lang w:val="sr-Cyrl-RS"/>
        </w:rPr>
        <w:t>претходних</w:t>
      </w:r>
      <w:r w:rsidRPr="0026629D">
        <w:rPr>
          <w:rFonts w:ascii="Times New Roman" w:hAnsi="Times New Roman"/>
          <w:bCs/>
          <w:sz w:val="24"/>
          <w:szCs w:val="24"/>
        </w:rPr>
        <w:t xml:space="preserve"> година почело да размишља како да се отпад поново претвори у сировину. Највреднију лекцију о томе како то </w:t>
      </w:r>
      <w:r w:rsidR="00494FD4" w:rsidRPr="0026629D">
        <w:rPr>
          <w:rFonts w:ascii="Times New Roman" w:hAnsi="Times New Roman"/>
          <w:bCs/>
          <w:sz w:val="24"/>
          <w:szCs w:val="24"/>
          <w:lang w:val="sr-Cyrl-RS"/>
        </w:rPr>
        <w:t>урадити</w:t>
      </w:r>
      <w:r w:rsidRPr="0026629D">
        <w:rPr>
          <w:rFonts w:ascii="Times New Roman" w:hAnsi="Times New Roman"/>
          <w:bCs/>
          <w:sz w:val="24"/>
          <w:szCs w:val="24"/>
        </w:rPr>
        <w:t xml:space="preserve"> даје нам сама природа – у њој</w:t>
      </w:r>
      <w:r w:rsidR="00494FD4" w:rsidRPr="0026629D">
        <w:rPr>
          <w:rFonts w:ascii="Times New Roman" w:hAnsi="Times New Roman"/>
          <w:bCs/>
          <w:sz w:val="24"/>
          <w:szCs w:val="24"/>
        </w:rPr>
        <w:t xml:space="preserve"> нема отпада, у њој свака ствар</w:t>
      </w:r>
      <w:r w:rsidR="00494FD4" w:rsidRPr="0026629D">
        <w:rPr>
          <w:rFonts w:ascii="Times New Roman" w:hAnsi="Times New Roman"/>
          <w:bCs/>
          <w:sz w:val="24"/>
          <w:szCs w:val="24"/>
          <w:lang w:val="mk-MK"/>
        </w:rPr>
        <w:t xml:space="preserve"> служи за снабдевање нечим другим </w:t>
      </w:r>
      <w:r w:rsidRPr="0026629D">
        <w:rPr>
          <w:rFonts w:ascii="Times New Roman" w:hAnsi="Times New Roman"/>
          <w:bCs/>
          <w:sz w:val="24"/>
          <w:szCs w:val="24"/>
        </w:rPr>
        <w:t>и</w:t>
      </w:r>
      <w:r w:rsidR="00494FD4" w:rsidRPr="0026629D">
        <w:rPr>
          <w:rFonts w:ascii="Times New Roman" w:hAnsi="Times New Roman"/>
          <w:bCs/>
          <w:sz w:val="24"/>
          <w:szCs w:val="24"/>
          <w:lang w:val="mk-MK"/>
        </w:rPr>
        <w:t xml:space="preserve"> за</w:t>
      </w:r>
      <w:r w:rsidRPr="0026629D">
        <w:rPr>
          <w:rFonts w:ascii="Times New Roman" w:hAnsi="Times New Roman"/>
          <w:bCs/>
          <w:sz w:val="24"/>
          <w:szCs w:val="24"/>
        </w:rPr>
        <w:t xml:space="preserve"> </w:t>
      </w:r>
      <w:r w:rsidR="00494FD4" w:rsidRPr="0026629D">
        <w:rPr>
          <w:rFonts w:ascii="Times New Roman" w:hAnsi="Times New Roman"/>
          <w:bCs/>
          <w:sz w:val="24"/>
          <w:szCs w:val="24"/>
        </w:rPr>
        <w:t>обнављање</w:t>
      </w:r>
      <w:r w:rsidRPr="0026629D">
        <w:rPr>
          <w:rFonts w:ascii="Times New Roman" w:hAnsi="Times New Roman"/>
          <w:bCs/>
          <w:sz w:val="24"/>
          <w:szCs w:val="24"/>
        </w:rPr>
        <w:t>.</w:t>
      </w:r>
      <w:r w:rsidR="00826B92" w:rsidRPr="0026629D">
        <w:rPr>
          <w:rFonts w:ascii="Times New Roman" w:hAnsi="Times New Roman"/>
          <w:bCs/>
          <w:sz w:val="24"/>
          <w:szCs w:val="24"/>
          <w:lang w:val="sr-Cyrl-RS"/>
        </w:rPr>
        <w:t xml:space="preserve"> </w:t>
      </w:r>
      <w:r w:rsidR="00287348">
        <w:rPr>
          <w:rFonts w:ascii="Times New Roman" w:hAnsi="Times New Roman" w:cs="Times New Roman"/>
          <w:sz w:val="24"/>
          <w:szCs w:val="24"/>
          <w:shd w:val="clear" w:color="auto" w:fill="FFFFFF"/>
          <w:lang w:val="sr-Cyrl-RS"/>
        </w:rPr>
        <w:t>М</w:t>
      </w:r>
      <w:r w:rsidR="00826B92" w:rsidRPr="0026629D">
        <w:rPr>
          <w:rFonts w:ascii="Times New Roman" w:hAnsi="Times New Roman" w:cs="Times New Roman"/>
          <w:sz w:val="24"/>
          <w:szCs w:val="24"/>
          <w:shd w:val="clear" w:color="auto" w:fill="FFFFFF"/>
        </w:rPr>
        <w:t xml:space="preserve">орамо научити како човечанство у својој делатности треба да користи природне ресурсе – воду, ваздух, земљиште, минерале... како би се </w:t>
      </w:r>
      <w:r w:rsidR="00494FD4" w:rsidRPr="0026629D">
        <w:rPr>
          <w:rFonts w:ascii="Times New Roman" w:hAnsi="Times New Roman" w:cs="Times New Roman"/>
          <w:sz w:val="24"/>
          <w:szCs w:val="24"/>
          <w:shd w:val="clear" w:color="auto" w:fill="FFFFFF"/>
          <w:lang w:val="mk-MK"/>
        </w:rPr>
        <w:t xml:space="preserve">они </w:t>
      </w:r>
      <w:r w:rsidR="00826B92" w:rsidRPr="0026629D">
        <w:rPr>
          <w:rFonts w:ascii="Times New Roman" w:hAnsi="Times New Roman" w:cs="Times New Roman"/>
          <w:sz w:val="24"/>
          <w:szCs w:val="24"/>
          <w:shd w:val="clear" w:color="auto" w:fill="FFFFFF"/>
        </w:rPr>
        <w:t>више пута користили и с</w:t>
      </w:r>
      <w:r w:rsidR="00110882" w:rsidRPr="0026629D">
        <w:rPr>
          <w:rFonts w:ascii="Times New Roman" w:hAnsi="Times New Roman" w:cs="Times New Roman"/>
          <w:sz w:val="24"/>
          <w:szCs w:val="24"/>
          <w:shd w:val="clear" w:color="auto" w:fill="FFFFFF"/>
        </w:rPr>
        <w:t>мањило загађење животне средине.</w:t>
      </w:r>
    </w:p>
    <w:p w14:paraId="6381879C" w14:textId="72968C4E" w:rsidR="00826B92" w:rsidRPr="0026629D" w:rsidRDefault="003C4E5E" w:rsidP="00826B92">
      <w:pPr>
        <w:shd w:val="clear" w:color="auto" w:fill="FFFFFF"/>
        <w:spacing w:line="360" w:lineRule="auto"/>
        <w:ind w:firstLine="851"/>
        <w:jc w:val="both"/>
        <w:rPr>
          <w:rFonts w:ascii="Times New Roman" w:hAnsi="Times New Roman"/>
          <w:sz w:val="24"/>
          <w:szCs w:val="24"/>
          <w:lang w:val="sr-Cyrl-RS"/>
        </w:rPr>
      </w:pPr>
      <w:r w:rsidRPr="0026629D">
        <w:rPr>
          <w:rFonts w:ascii="Times New Roman" w:hAnsi="Times New Roman"/>
          <w:sz w:val="24"/>
          <w:szCs w:val="24"/>
        </w:rPr>
        <w:lastRenderedPageBreak/>
        <w:t>Кроз приоритете</w:t>
      </w:r>
      <w:r w:rsidRPr="0026629D">
        <w:rPr>
          <w:rFonts w:ascii="Times New Roman" w:hAnsi="Times New Roman"/>
          <w:sz w:val="24"/>
          <w:szCs w:val="24"/>
          <w:lang w:val="mk-MK"/>
        </w:rPr>
        <w:t xml:space="preserve"> </w:t>
      </w:r>
      <w:r w:rsidR="00826B92" w:rsidRPr="0026629D">
        <w:rPr>
          <w:rFonts w:ascii="Times New Roman" w:hAnsi="Times New Roman"/>
          <w:sz w:val="24"/>
          <w:szCs w:val="24"/>
        </w:rPr>
        <w:t>општин</w:t>
      </w:r>
      <w:r w:rsidR="00C33C20">
        <w:rPr>
          <w:rFonts w:ascii="Times New Roman" w:hAnsi="Times New Roman" w:cs="Times New Roman"/>
          <w:sz w:val="24"/>
          <w:szCs w:val="24"/>
        </w:rPr>
        <w:t>â</w:t>
      </w:r>
      <w:r w:rsidR="00826B92" w:rsidRPr="0026629D">
        <w:rPr>
          <w:rFonts w:ascii="Times New Roman" w:hAnsi="Times New Roman"/>
          <w:sz w:val="24"/>
          <w:szCs w:val="24"/>
        </w:rPr>
        <w:t xml:space="preserve"> Костинброд и Трговиште </w:t>
      </w:r>
      <w:r w:rsidRPr="0026629D">
        <w:rPr>
          <w:rFonts w:ascii="Times New Roman" w:hAnsi="Times New Roman"/>
          <w:sz w:val="24"/>
          <w:szCs w:val="24"/>
          <w:lang w:val="sr-Cyrl-RS"/>
        </w:rPr>
        <w:t>промовисаће</w:t>
      </w:r>
      <w:r w:rsidRPr="0026629D">
        <w:rPr>
          <w:rFonts w:ascii="Times New Roman" w:hAnsi="Times New Roman"/>
          <w:sz w:val="24"/>
          <w:szCs w:val="24"/>
          <w:lang w:val="mk-MK"/>
        </w:rPr>
        <w:t xml:space="preserve"> </w:t>
      </w:r>
      <w:r w:rsidR="00826B92" w:rsidRPr="0026629D">
        <w:rPr>
          <w:rFonts w:ascii="Times New Roman" w:hAnsi="Times New Roman"/>
          <w:sz w:val="24"/>
          <w:szCs w:val="24"/>
        </w:rPr>
        <w:t>заједничко деловање у правцу заштите компоненти животне средине, органске пољопривреде, циркуларне економије, стварањ</w:t>
      </w:r>
      <w:r w:rsidR="00C33C20">
        <w:rPr>
          <w:rFonts w:ascii="Times New Roman" w:hAnsi="Times New Roman"/>
          <w:sz w:val="24"/>
          <w:szCs w:val="24"/>
          <w:lang w:val="sr-Cyrl-RS"/>
        </w:rPr>
        <w:t>е</w:t>
      </w:r>
      <w:r w:rsidR="00826B92" w:rsidRPr="0026629D">
        <w:rPr>
          <w:rFonts w:ascii="Times New Roman" w:hAnsi="Times New Roman"/>
          <w:sz w:val="24"/>
          <w:szCs w:val="24"/>
        </w:rPr>
        <w:t xml:space="preserve"> заједничке акционе групе и имплементациј</w:t>
      </w:r>
      <w:r w:rsidR="00C33C20">
        <w:rPr>
          <w:rFonts w:ascii="Times New Roman" w:hAnsi="Times New Roman"/>
          <w:sz w:val="24"/>
          <w:szCs w:val="24"/>
          <w:lang w:val="sr-Cyrl-RS"/>
        </w:rPr>
        <w:t>у</w:t>
      </w:r>
      <w:r w:rsidR="00826B92" w:rsidRPr="0026629D">
        <w:rPr>
          <w:rFonts w:ascii="Times New Roman" w:hAnsi="Times New Roman"/>
          <w:sz w:val="24"/>
          <w:szCs w:val="24"/>
        </w:rPr>
        <w:t xml:space="preserve"> добрих пракси у одрживом развоју.</w:t>
      </w:r>
    </w:p>
    <w:p w14:paraId="2320BBE2" w14:textId="3495E178" w:rsidR="00FD69AE" w:rsidRPr="0026629D" w:rsidRDefault="00826B92" w:rsidP="00826B92">
      <w:pPr>
        <w:shd w:val="clear" w:color="auto" w:fill="FFFFFF"/>
        <w:spacing w:line="360" w:lineRule="auto"/>
        <w:ind w:firstLine="851"/>
        <w:jc w:val="both"/>
        <w:rPr>
          <w:rFonts w:ascii="Times New Roman" w:hAnsi="Times New Roman"/>
          <w:sz w:val="24"/>
          <w:szCs w:val="24"/>
        </w:rPr>
      </w:pPr>
      <w:r w:rsidRPr="0026629D">
        <w:rPr>
          <w:rFonts w:ascii="Times New Roman" w:hAnsi="Times New Roman"/>
          <w:sz w:val="24"/>
          <w:szCs w:val="24"/>
        </w:rPr>
        <w:t xml:space="preserve">Документ је усаглашен са захтевима постављеним у стратешким документима и законодавству ЕУ у области управљања, </w:t>
      </w:r>
      <w:r w:rsidR="003C4E5E" w:rsidRPr="0026629D">
        <w:rPr>
          <w:rFonts w:ascii="Times New Roman" w:hAnsi="Times New Roman"/>
          <w:sz w:val="24"/>
          <w:szCs w:val="24"/>
          <w:lang w:val="sr-Cyrl-RS"/>
        </w:rPr>
        <w:t>праћења</w:t>
      </w:r>
      <w:r w:rsidRPr="0026629D">
        <w:rPr>
          <w:rFonts w:ascii="Times New Roman" w:hAnsi="Times New Roman"/>
          <w:sz w:val="24"/>
          <w:szCs w:val="24"/>
        </w:rPr>
        <w:t xml:space="preserve"> и заштите животне средине, укључујући и Европски зелени </w:t>
      </w:r>
      <w:r w:rsidR="003C4E5E" w:rsidRPr="0026629D">
        <w:rPr>
          <w:rFonts w:ascii="Times New Roman" w:hAnsi="Times New Roman"/>
          <w:sz w:val="24"/>
          <w:szCs w:val="24"/>
          <w:lang w:val="sr-Cyrl-RS"/>
        </w:rPr>
        <w:t>договор</w:t>
      </w:r>
      <w:r w:rsidRPr="0026629D">
        <w:rPr>
          <w:rFonts w:ascii="Times New Roman" w:hAnsi="Times New Roman"/>
          <w:sz w:val="24"/>
          <w:szCs w:val="24"/>
        </w:rPr>
        <w:t>. Документ даје смернице у вези са релевантношћу планских докумената који с</w:t>
      </w:r>
      <w:r w:rsidR="00C33C20">
        <w:rPr>
          <w:rFonts w:ascii="Times New Roman" w:hAnsi="Times New Roman"/>
          <w:sz w:val="24"/>
          <w:szCs w:val="24"/>
          <w:lang w:val="sr-Cyrl-RS"/>
        </w:rPr>
        <w:t>у</w:t>
      </w:r>
      <w:r w:rsidRPr="0026629D">
        <w:rPr>
          <w:rFonts w:ascii="Times New Roman" w:hAnsi="Times New Roman"/>
          <w:sz w:val="24"/>
          <w:szCs w:val="24"/>
        </w:rPr>
        <w:t xml:space="preserve"> </w:t>
      </w:r>
      <w:r w:rsidR="00110882" w:rsidRPr="0026629D">
        <w:rPr>
          <w:rFonts w:ascii="Times New Roman" w:hAnsi="Times New Roman"/>
          <w:sz w:val="24"/>
          <w:szCs w:val="24"/>
        </w:rPr>
        <w:t xml:space="preserve">припремљени </w:t>
      </w:r>
      <w:r w:rsidRPr="0026629D">
        <w:rPr>
          <w:rFonts w:ascii="Times New Roman" w:hAnsi="Times New Roman"/>
          <w:sz w:val="24"/>
          <w:szCs w:val="24"/>
        </w:rPr>
        <w:t xml:space="preserve">и </w:t>
      </w:r>
      <w:r w:rsidR="00110882" w:rsidRPr="0026629D">
        <w:rPr>
          <w:rFonts w:ascii="Times New Roman" w:hAnsi="Times New Roman"/>
          <w:sz w:val="24"/>
          <w:szCs w:val="24"/>
        </w:rPr>
        <w:t>примењ</w:t>
      </w:r>
      <w:r w:rsidR="00C33C20">
        <w:rPr>
          <w:rFonts w:ascii="Times New Roman" w:hAnsi="Times New Roman"/>
          <w:sz w:val="24"/>
          <w:szCs w:val="24"/>
          <w:lang w:val="sr-Cyrl-RS"/>
        </w:rPr>
        <w:t>ују се</w:t>
      </w:r>
      <w:r w:rsidR="00110882" w:rsidRPr="0026629D">
        <w:rPr>
          <w:rFonts w:ascii="Times New Roman" w:hAnsi="Times New Roman"/>
          <w:sz w:val="24"/>
          <w:szCs w:val="24"/>
        </w:rPr>
        <w:t xml:space="preserve"> </w:t>
      </w:r>
      <w:r w:rsidRPr="0026629D">
        <w:rPr>
          <w:rFonts w:ascii="Times New Roman" w:hAnsi="Times New Roman"/>
          <w:sz w:val="24"/>
          <w:szCs w:val="24"/>
        </w:rPr>
        <w:t xml:space="preserve">на локалном нивоу са општим контекстом европске политике за уравнотежен и одржив развој региона и локалних заједница у ЕУ. </w:t>
      </w:r>
      <w:r w:rsidR="00C33C20">
        <w:rPr>
          <w:rFonts w:ascii="Times New Roman" w:hAnsi="Times New Roman"/>
          <w:sz w:val="24"/>
          <w:szCs w:val="24"/>
          <w:lang w:val="sr-Cyrl-RS"/>
        </w:rPr>
        <w:t>Уопштено</w:t>
      </w:r>
      <w:r w:rsidRPr="0026629D">
        <w:rPr>
          <w:rFonts w:ascii="Times New Roman" w:hAnsi="Times New Roman"/>
          <w:sz w:val="24"/>
          <w:szCs w:val="24"/>
        </w:rPr>
        <w:t xml:space="preserve">, стратешки циљеви ове политике </w:t>
      </w:r>
      <w:r w:rsidR="00110882" w:rsidRPr="0026629D">
        <w:rPr>
          <w:rFonts w:ascii="Times New Roman" w:hAnsi="Times New Roman"/>
          <w:sz w:val="24"/>
          <w:szCs w:val="24"/>
        </w:rPr>
        <w:t xml:space="preserve">су смањење економске, социјалне и </w:t>
      </w:r>
      <w:r w:rsidRPr="0026629D">
        <w:rPr>
          <w:rFonts w:ascii="Times New Roman" w:hAnsi="Times New Roman"/>
          <w:sz w:val="24"/>
          <w:szCs w:val="24"/>
        </w:rPr>
        <w:t xml:space="preserve">територијалне неравнотеже и побољшање животног стандарда. Поред усаглашавања циљева и приоритета у контексту регионалне политике ЕУ, извештај има за циљ да пружи смернице за постизање ефективног коришћења локалних ресурса и одрживог управљања животном средином. У општинама Костинброд и Трговиште постоји значајан потенцијал за </w:t>
      </w:r>
      <w:r w:rsidR="00110882" w:rsidRPr="0026629D">
        <w:rPr>
          <w:rFonts w:ascii="Times New Roman" w:hAnsi="Times New Roman"/>
          <w:sz w:val="24"/>
          <w:szCs w:val="24"/>
        </w:rPr>
        <w:t xml:space="preserve">побољшање </w:t>
      </w:r>
      <w:r w:rsidRPr="0026629D">
        <w:rPr>
          <w:rFonts w:ascii="Times New Roman" w:hAnsi="Times New Roman"/>
          <w:sz w:val="24"/>
          <w:szCs w:val="24"/>
        </w:rPr>
        <w:t>управљања животном средином, боље коришћење ре</w:t>
      </w:r>
      <w:r w:rsidR="00110882" w:rsidRPr="0026629D">
        <w:rPr>
          <w:rFonts w:ascii="Times New Roman" w:hAnsi="Times New Roman"/>
          <w:sz w:val="24"/>
          <w:szCs w:val="24"/>
        </w:rPr>
        <w:t xml:space="preserve">сурса, отварање нових тржишта и </w:t>
      </w:r>
      <w:r w:rsidRPr="0026629D">
        <w:rPr>
          <w:rFonts w:ascii="Times New Roman" w:hAnsi="Times New Roman"/>
          <w:sz w:val="24"/>
          <w:szCs w:val="24"/>
        </w:rPr>
        <w:t>радних места, уз сма</w:t>
      </w:r>
      <w:r w:rsidR="00110882" w:rsidRPr="0026629D">
        <w:rPr>
          <w:rFonts w:ascii="Times New Roman" w:hAnsi="Times New Roman"/>
          <w:sz w:val="24"/>
          <w:szCs w:val="24"/>
        </w:rPr>
        <w:t>њење штетних утицаја на природу.</w:t>
      </w:r>
    </w:p>
    <w:p w14:paraId="5339FE3C" w14:textId="77777777" w:rsidR="00110882" w:rsidRPr="0026629D" w:rsidRDefault="00110882" w:rsidP="00826B92">
      <w:pPr>
        <w:shd w:val="clear" w:color="auto" w:fill="FFFFFF"/>
        <w:spacing w:line="360" w:lineRule="auto"/>
        <w:ind w:firstLine="851"/>
        <w:jc w:val="both"/>
        <w:rPr>
          <w:rFonts w:ascii="Times New Roman" w:hAnsi="Times New Roman"/>
          <w:sz w:val="24"/>
          <w:szCs w:val="24"/>
        </w:rPr>
      </w:pPr>
    </w:p>
    <w:p w14:paraId="72DB2A99" w14:textId="77777777" w:rsidR="00110882" w:rsidRPr="0026629D" w:rsidRDefault="00110882" w:rsidP="00826B92">
      <w:pPr>
        <w:shd w:val="clear" w:color="auto" w:fill="FFFFFF"/>
        <w:spacing w:line="360" w:lineRule="auto"/>
        <w:ind w:firstLine="851"/>
        <w:jc w:val="both"/>
        <w:rPr>
          <w:rFonts w:ascii="Times New Roman" w:hAnsi="Times New Roman"/>
          <w:sz w:val="24"/>
          <w:szCs w:val="24"/>
        </w:rPr>
      </w:pPr>
    </w:p>
    <w:p w14:paraId="5CFE1183" w14:textId="77777777" w:rsidR="00110882" w:rsidRPr="0026629D" w:rsidRDefault="00110882" w:rsidP="00826B92">
      <w:pPr>
        <w:shd w:val="clear" w:color="auto" w:fill="FFFFFF"/>
        <w:spacing w:line="360" w:lineRule="auto"/>
        <w:ind w:firstLine="851"/>
        <w:jc w:val="both"/>
        <w:rPr>
          <w:rFonts w:ascii="Times New Roman" w:hAnsi="Times New Roman"/>
          <w:sz w:val="24"/>
          <w:szCs w:val="24"/>
          <w:lang w:val="sr-Cyrl-RS"/>
        </w:rPr>
      </w:pPr>
    </w:p>
    <w:p w14:paraId="39D4982E" w14:textId="77777777" w:rsidR="000371C6" w:rsidRPr="0026629D" w:rsidRDefault="000371C6" w:rsidP="007A6877">
      <w:pPr>
        <w:rPr>
          <w:rFonts w:cs="Times New Roman"/>
          <w:b/>
          <w:caps/>
          <w:sz w:val="24"/>
          <w:szCs w:val="24"/>
        </w:rPr>
      </w:pPr>
    </w:p>
    <w:p w14:paraId="2BDEF6B4" w14:textId="380ABA4F" w:rsidR="007A6877" w:rsidRPr="0026629D" w:rsidRDefault="000371C6" w:rsidP="000371C6">
      <w:pPr>
        <w:pBdr>
          <w:bottom w:val="single" w:sz="12" w:space="1" w:color="ED7D31" w:themeColor="accent2"/>
        </w:pBdr>
        <w:rPr>
          <w:rFonts w:cs="Times New Roman"/>
          <w:b/>
          <w:caps/>
          <w:sz w:val="24"/>
          <w:szCs w:val="24"/>
          <w:lang w:val="sr-Cyrl-RS"/>
        </w:rPr>
      </w:pPr>
      <w:r w:rsidRPr="0026629D">
        <w:rPr>
          <w:rFonts w:ascii="Times New Roman Bold" w:hAnsi="Times New Roman Bold" w:cs="Times New Roman"/>
          <w:b/>
          <w:caps/>
          <w:sz w:val="24"/>
          <w:szCs w:val="24"/>
        </w:rPr>
        <w:lastRenderedPageBreak/>
        <w:t xml:space="preserve">I. </w:t>
      </w:r>
      <w:r w:rsidR="007C611E" w:rsidRPr="007C611E">
        <w:rPr>
          <w:rFonts w:ascii="Times New Roman" w:hAnsi="Times New Roman" w:cs="Times New Roman"/>
          <w:b/>
          <w:caps/>
          <w:sz w:val="24"/>
          <w:szCs w:val="24"/>
          <w:lang w:val="sr-Cyrl-RS"/>
        </w:rPr>
        <w:t>УСПОСТАВЉАЊЕ</w:t>
      </w:r>
      <w:r w:rsidR="00826B92" w:rsidRPr="0026629D">
        <w:rPr>
          <w:rFonts w:ascii="Times New Roman Bold" w:hAnsi="Times New Roman Bold" w:cs="Times New Roman"/>
          <w:b/>
          <w:caps/>
          <w:sz w:val="24"/>
          <w:szCs w:val="24"/>
        </w:rPr>
        <w:t xml:space="preserve"> И РАЗВОЈ</w:t>
      </w:r>
    </w:p>
    <w:p w14:paraId="23AB10A3" w14:textId="77777777" w:rsidR="00EF336D" w:rsidRPr="0026629D" w:rsidRDefault="00EF336D" w:rsidP="007A6877">
      <w:pPr>
        <w:rPr>
          <w:rFonts w:ascii="Times New Roman" w:hAnsi="Times New Roman" w:cs="Times New Roman"/>
          <w:b/>
          <w:caps/>
          <w:sz w:val="24"/>
          <w:szCs w:val="24"/>
        </w:rPr>
      </w:pPr>
    </w:p>
    <w:p w14:paraId="74AA0E5C" w14:textId="02E20211" w:rsidR="00EF336D" w:rsidRPr="0026629D" w:rsidRDefault="00EF336D" w:rsidP="00764C83">
      <w:pPr>
        <w:ind w:firstLine="851"/>
        <w:rPr>
          <w:rFonts w:ascii="Times New Roman" w:hAnsi="Times New Roman" w:cs="Times New Roman"/>
          <w:b/>
          <w:i/>
          <w:sz w:val="24"/>
          <w:szCs w:val="24"/>
          <w:lang w:val="sr-Cyrl-RS"/>
        </w:rPr>
      </w:pPr>
      <w:r w:rsidRPr="0026629D">
        <w:rPr>
          <w:rFonts w:ascii="Times New Roman" w:hAnsi="Times New Roman" w:cs="Times New Roman"/>
          <w:b/>
          <w:i/>
          <w:caps/>
          <w:sz w:val="24"/>
          <w:szCs w:val="24"/>
        </w:rPr>
        <w:t xml:space="preserve">1. </w:t>
      </w:r>
      <w:r w:rsidR="00826B92" w:rsidRPr="0026629D">
        <w:rPr>
          <w:rFonts w:ascii="Times New Roman" w:hAnsi="Times New Roman" w:cs="Times New Roman"/>
          <w:b/>
          <w:i/>
          <w:sz w:val="24"/>
          <w:szCs w:val="24"/>
        </w:rPr>
        <w:t>Е</w:t>
      </w:r>
      <w:r w:rsidR="00110882" w:rsidRPr="0026629D">
        <w:rPr>
          <w:rFonts w:ascii="Times New Roman" w:hAnsi="Times New Roman" w:cs="Times New Roman"/>
          <w:b/>
          <w:i/>
          <w:sz w:val="24"/>
          <w:szCs w:val="24"/>
        </w:rPr>
        <w:t>колошк</w:t>
      </w:r>
      <w:r w:rsidR="00CE18EA">
        <w:rPr>
          <w:rFonts w:ascii="Times New Roman" w:hAnsi="Times New Roman" w:cs="Times New Roman"/>
          <w:b/>
          <w:i/>
          <w:sz w:val="24"/>
          <w:szCs w:val="24"/>
          <w:lang w:val="sr-Cyrl-RS"/>
        </w:rPr>
        <w:t>и</w:t>
      </w:r>
      <w:r w:rsidR="00110882" w:rsidRPr="0026629D">
        <w:rPr>
          <w:rFonts w:ascii="Times New Roman" w:hAnsi="Times New Roman" w:cs="Times New Roman"/>
          <w:b/>
          <w:i/>
          <w:sz w:val="24"/>
          <w:szCs w:val="24"/>
        </w:rPr>
        <w:t xml:space="preserve"> ста</w:t>
      </w:r>
      <w:r w:rsidR="00CE18EA">
        <w:rPr>
          <w:rFonts w:ascii="Times New Roman" w:hAnsi="Times New Roman" w:cs="Times New Roman"/>
          <w:b/>
          <w:i/>
          <w:sz w:val="24"/>
          <w:szCs w:val="24"/>
          <w:lang w:val="sr-Cyrl-RS"/>
        </w:rPr>
        <w:t>тус</w:t>
      </w:r>
      <w:r w:rsidR="00110882" w:rsidRPr="0026629D">
        <w:rPr>
          <w:rFonts w:ascii="Times New Roman" w:hAnsi="Times New Roman" w:cs="Times New Roman"/>
          <w:b/>
          <w:i/>
          <w:sz w:val="24"/>
          <w:szCs w:val="24"/>
        </w:rPr>
        <w:t xml:space="preserve"> општин</w:t>
      </w:r>
      <w:r w:rsidR="00CE18EA">
        <w:rPr>
          <w:rFonts w:ascii="Times New Roman" w:hAnsi="Times New Roman" w:cs="Times New Roman"/>
          <w:b/>
          <w:i/>
          <w:sz w:val="24"/>
          <w:szCs w:val="24"/>
          <w:lang w:val="sr-Cyrl-RS"/>
        </w:rPr>
        <w:t>е</w:t>
      </w:r>
      <w:r w:rsidR="00110882" w:rsidRPr="0026629D">
        <w:rPr>
          <w:rFonts w:ascii="Times New Roman" w:hAnsi="Times New Roman" w:cs="Times New Roman"/>
          <w:b/>
          <w:i/>
          <w:sz w:val="24"/>
          <w:szCs w:val="24"/>
        </w:rPr>
        <w:t xml:space="preserve"> Костинброд</w:t>
      </w:r>
    </w:p>
    <w:p w14:paraId="3AF5D4C3" w14:textId="04DC2E93" w:rsidR="007F1C51" w:rsidRPr="0026629D" w:rsidRDefault="001036D0" w:rsidP="001036D0">
      <w:pPr>
        <w:tabs>
          <w:tab w:val="left" w:pos="567"/>
          <w:tab w:val="left" w:pos="2265"/>
        </w:tabs>
        <w:spacing w:after="0" w:line="360" w:lineRule="auto"/>
        <w:ind w:firstLine="851"/>
        <w:jc w:val="both"/>
        <w:rPr>
          <w:rFonts w:ascii="Times New Roman" w:hAnsi="Times New Roman"/>
          <w:sz w:val="24"/>
          <w:szCs w:val="24"/>
        </w:rPr>
      </w:pPr>
      <w:r w:rsidRPr="0026629D">
        <w:rPr>
          <w:rFonts w:ascii="Times New Roman" w:hAnsi="Times New Roman"/>
          <w:sz w:val="24"/>
          <w:szCs w:val="24"/>
        </w:rPr>
        <w:tab/>
      </w:r>
    </w:p>
    <w:p w14:paraId="754AE864" w14:textId="46A644AE" w:rsidR="00826B92" w:rsidRPr="0026629D" w:rsidRDefault="00826B92" w:rsidP="00826B92">
      <w:pPr>
        <w:tabs>
          <w:tab w:val="left" w:pos="567"/>
        </w:tabs>
        <w:spacing w:after="120" w:line="360" w:lineRule="auto"/>
        <w:ind w:firstLine="851"/>
        <w:jc w:val="both"/>
        <w:rPr>
          <w:rFonts w:ascii="Times New Roman" w:hAnsi="Times New Roman"/>
          <w:sz w:val="24"/>
          <w:szCs w:val="24"/>
        </w:rPr>
      </w:pPr>
      <w:r w:rsidRPr="0026629D">
        <w:rPr>
          <w:rFonts w:ascii="Times New Roman" w:hAnsi="Times New Roman"/>
          <w:sz w:val="24"/>
          <w:szCs w:val="24"/>
        </w:rPr>
        <w:t xml:space="preserve">Заштита животне средине је </w:t>
      </w:r>
      <w:r w:rsidR="001036D0" w:rsidRPr="0026629D">
        <w:rPr>
          <w:rFonts w:ascii="Times New Roman" w:hAnsi="Times New Roman"/>
          <w:sz w:val="24"/>
          <w:szCs w:val="24"/>
        </w:rPr>
        <w:t xml:space="preserve">главни </w:t>
      </w:r>
      <w:r w:rsidRPr="0026629D">
        <w:rPr>
          <w:rFonts w:ascii="Times New Roman" w:hAnsi="Times New Roman"/>
          <w:sz w:val="24"/>
          <w:szCs w:val="24"/>
        </w:rPr>
        <w:t xml:space="preserve">приоритет у политикама локалног развоја, са циљем постизања </w:t>
      </w:r>
      <w:r w:rsidR="007C611E">
        <w:rPr>
          <w:rFonts w:ascii="Times New Roman" w:hAnsi="Times New Roman"/>
          <w:sz w:val="24"/>
          <w:szCs w:val="24"/>
          <w:lang w:val="sr-Cyrl-RS"/>
        </w:rPr>
        <w:t>вишег</w:t>
      </w:r>
      <w:r w:rsidRPr="0026629D">
        <w:rPr>
          <w:rFonts w:ascii="Times New Roman" w:hAnsi="Times New Roman"/>
          <w:sz w:val="24"/>
          <w:szCs w:val="24"/>
        </w:rPr>
        <w:t xml:space="preserve"> квалитета живота становника и стварања повољних услова за развој туризма, еколош</w:t>
      </w:r>
      <w:r w:rsidR="001036D0" w:rsidRPr="0026629D">
        <w:rPr>
          <w:rFonts w:ascii="Times New Roman" w:hAnsi="Times New Roman"/>
          <w:sz w:val="24"/>
          <w:szCs w:val="24"/>
        </w:rPr>
        <w:t>ке пољопривреде, рекреације и</w:t>
      </w:r>
      <w:r w:rsidR="001036D0" w:rsidRPr="0026629D">
        <w:rPr>
          <w:rFonts w:ascii="Times New Roman" w:hAnsi="Times New Roman"/>
          <w:sz w:val="24"/>
          <w:szCs w:val="24"/>
          <w:lang w:val="sr-Cyrl-RS"/>
        </w:rPr>
        <w:t>тд</w:t>
      </w:r>
      <w:r w:rsidRPr="0026629D">
        <w:rPr>
          <w:rFonts w:ascii="Times New Roman" w:hAnsi="Times New Roman"/>
          <w:sz w:val="24"/>
          <w:szCs w:val="24"/>
        </w:rPr>
        <w:t>. Развој привреде заснива се на коришћењу локалних ресурса, што ствара потребу за спровођењем мера и политика за заштиту и одрживо коришћење расположивих ресурса. Заштита животне средине се односи на постизање одрживог и уравнотеженог локалног развоја, узимајући у обзир економске, социјалне и еколошке аспекте.</w:t>
      </w:r>
    </w:p>
    <w:p w14:paraId="55C22E5A" w14:textId="77777777" w:rsidR="00826B92" w:rsidRPr="0026629D" w:rsidRDefault="00826B92" w:rsidP="00826B92">
      <w:pPr>
        <w:tabs>
          <w:tab w:val="left" w:pos="567"/>
        </w:tabs>
        <w:spacing w:after="120" w:line="360" w:lineRule="auto"/>
        <w:ind w:firstLine="851"/>
        <w:jc w:val="both"/>
        <w:rPr>
          <w:rFonts w:ascii="Times New Roman" w:hAnsi="Times New Roman"/>
          <w:sz w:val="24"/>
          <w:szCs w:val="24"/>
        </w:rPr>
      </w:pPr>
      <w:r w:rsidRPr="0026629D">
        <w:rPr>
          <w:rFonts w:ascii="Times New Roman" w:hAnsi="Times New Roman"/>
          <w:sz w:val="24"/>
          <w:szCs w:val="24"/>
        </w:rPr>
        <w:t>Територију општине Костинброд карактеришу добри еколошки показатељи. Географски и економски услови у општини су повољни за њено очување.</w:t>
      </w:r>
    </w:p>
    <w:p w14:paraId="15790D70" w14:textId="146CA7FA" w:rsidR="00826B92" w:rsidRPr="0026629D" w:rsidRDefault="00826B92" w:rsidP="00826B92">
      <w:pPr>
        <w:tabs>
          <w:tab w:val="left" w:pos="567"/>
        </w:tabs>
        <w:spacing w:after="120" w:line="360" w:lineRule="auto"/>
        <w:ind w:firstLine="851"/>
        <w:jc w:val="both"/>
        <w:rPr>
          <w:rFonts w:ascii="Times New Roman" w:hAnsi="Times New Roman"/>
          <w:sz w:val="24"/>
          <w:szCs w:val="24"/>
        </w:rPr>
      </w:pPr>
      <w:r w:rsidRPr="0026629D">
        <w:rPr>
          <w:rFonts w:ascii="Times New Roman" w:hAnsi="Times New Roman"/>
          <w:sz w:val="24"/>
          <w:szCs w:val="24"/>
        </w:rPr>
        <w:t xml:space="preserve">На територији општине не постоје контролне тачке и систем за мерење стања компоненти животне средине – ваздуха, земљишта, </w:t>
      </w:r>
      <w:r w:rsidR="001036D0" w:rsidRPr="0026629D">
        <w:rPr>
          <w:rFonts w:ascii="Times New Roman" w:hAnsi="Times New Roman"/>
          <w:sz w:val="24"/>
          <w:szCs w:val="24"/>
        </w:rPr>
        <w:t>буке и</w:t>
      </w:r>
      <w:r w:rsidR="001036D0" w:rsidRPr="0026629D">
        <w:rPr>
          <w:rFonts w:ascii="Times New Roman" w:hAnsi="Times New Roman"/>
          <w:sz w:val="24"/>
          <w:szCs w:val="24"/>
          <w:lang w:val="sr-Cyrl-RS"/>
        </w:rPr>
        <w:t>тд</w:t>
      </w:r>
      <w:r w:rsidRPr="0026629D">
        <w:rPr>
          <w:rFonts w:ascii="Times New Roman" w:hAnsi="Times New Roman"/>
          <w:sz w:val="24"/>
          <w:szCs w:val="24"/>
        </w:rPr>
        <w:t>., што не даје потпуну и уредну слику о стању животне средине.</w:t>
      </w:r>
    </w:p>
    <w:p w14:paraId="600533E3" w14:textId="77777777" w:rsidR="00826B92" w:rsidRPr="0026629D" w:rsidRDefault="00826B92" w:rsidP="00826B92">
      <w:pPr>
        <w:tabs>
          <w:tab w:val="left" w:pos="567"/>
        </w:tabs>
        <w:spacing w:after="120" w:line="360" w:lineRule="auto"/>
        <w:ind w:firstLine="851"/>
        <w:jc w:val="both"/>
        <w:rPr>
          <w:rFonts w:ascii="Times New Roman" w:hAnsi="Times New Roman"/>
          <w:sz w:val="24"/>
          <w:szCs w:val="24"/>
        </w:rPr>
      </w:pPr>
      <w:r w:rsidRPr="0026629D">
        <w:rPr>
          <w:rFonts w:ascii="Times New Roman" w:hAnsi="Times New Roman"/>
          <w:sz w:val="24"/>
          <w:szCs w:val="24"/>
        </w:rPr>
        <w:t>Стање животне средине у општини Костинброд резултат је урбанизације територије, привредних делатности, коришћења њених ресурса, развоја пољопривреде и шумарства, степена улагања у инфраструктуру и пречишћавање отпадних вода.</w:t>
      </w:r>
    </w:p>
    <w:p w14:paraId="2D4B456F" w14:textId="63E71174" w:rsidR="007539FE" w:rsidRPr="0026629D" w:rsidRDefault="00826B92" w:rsidP="001036D0">
      <w:pPr>
        <w:tabs>
          <w:tab w:val="left" w:pos="567"/>
        </w:tabs>
        <w:spacing w:after="120" w:line="360" w:lineRule="auto"/>
        <w:ind w:firstLine="851"/>
        <w:jc w:val="both"/>
        <w:rPr>
          <w:rFonts w:ascii="Times New Roman" w:hAnsi="Times New Roman"/>
          <w:sz w:val="24"/>
          <w:szCs w:val="24"/>
          <w:lang w:val="sr-Cyrl-RS"/>
        </w:rPr>
      </w:pPr>
      <w:r w:rsidRPr="0026629D">
        <w:rPr>
          <w:rFonts w:ascii="Times New Roman" w:hAnsi="Times New Roman"/>
          <w:sz w:val="24"/>
          <w:szCs w:val="24"/>
        </w:rPr>
        <w:lastRenderedPageBreak/>
        <w:t xml:space="preserve">Анализа стања животне средине урађена је на основу Програма заштите животне средине у општини Костинброд, извештаја о стању животне средине </w:t>
      </w:r>
      <w:r w:rsidR="001036D0" w:rsidRPr="0026629D">
        <w:rPr>
          <w:rFonts w:ascii="Times New Roman" w:hAnsi="Times New Roman"/>
          <w:sz w:val="24"/>
          <w:szCs w:val="24"/>
          <w:lang w:val="sr-Cyrl-RS"/>
        </w:rPr>
        <w:t>РИОСВ</w:t>
      </w:r>
      <w:r w:rsidRPr="0026629D">
        <w:rPr>
          <w:rFonts w:ascii="Times New Roman" w:hAnsi="Times New Roman"/>
          <w:sz w:val="24"/>
          <w:szCs w:val="24"/>
        </w:rPr>
        <w:t xml:space="preserve"> Софија</w:t>
      </w:r>
      <w:r w:rsidR="002321DC" w:rsidRPr="0026629D">
        <w:rPr>
          <w:rFonts w:ascii="Times New Roman" w:hAnsi="Times New Roman"/>
          <w:sz w:val="24"/>
          <w:szCs w:val="24"/>
        </w:rPr>
        <w:t xml:space="preserve"> (Регионална инспекција животне средине и вод</w:t>
      </w:r>
      <w:r w:rsidR="002321DC" w:rsidRPr="0026629D">
        <w:rPr>
          <w:rFonts w:ascii="Times New Roman" w:hAnsi="Times New Roman"/>
          <w:sz w:val="24"/>
          <w:szCs w:val="24"/>
          <w:lang w:val="sr-Cyrl-RS"/>
        </w:rPr>
        <w:t>а)</w:t>
      </w:r>
      <w:r w:rsidRPr="0026629D">
        <w:rPr>
          <w:rFonts w:ascii="Times New Roman" w:hAnsi="Times New Roman"/>
          <w:sz w:val="24"/>
          <w:szCs w:val="24"/>
        </w:rPr>
        <w:t xml:space="preserve"> и информација из општине.</w:t>
      </w:r>
    </w:p>
    <w:p w14:paraId="4FC6B95F" w14:textId="77777777" w:rsidR="00071020" w:rsidRPr="0026629D" w:rsidRDefault="00826B92" w:rsidP="00071020">
      <w:pPr>
        <w:tabs>
          <w:tab w:val="left" w:pos="567"/>
        </w:tabs>
        <w:spacing w:after="120" w:line="360" w:lineRule="auto"/>
        <w:ind w:firstLine="851"/>
        <w:jc w:val="both"/>
        <w:rPr>
          <w:rFonts w:ascii="Times New Roman" w:hAnsi="Times New Roman"/>
          <w:sz w:val="24"/>
          <w:szCs w:val="24"/>
          <w:lang w:val="sr-Cyrl-RS"/>
        </w:rPr>
      </w:pPr>
      <w:r w:rsidRPr="0026629D">
        <w:rPr>
          <w:rFonts w:ascii="Times New Roman" w:hAnsi="Times New Roman"/>
          <w:sz w:val="24"/>
          <w:szCs w:val="24"/>
        </w:rPr>
        <w:t>Општина Костинброд спада у подручје деловања Регионалне инспекције за животну средину и воде – Софија, која на регионалном нивоу обезбеђује државну политику заштите и обезбеђивања повољне и здраве животне средине у складу са утврђеним стандардима</w:t>
      </w:r>
      <w:r w:rsidR="001036D0" w:rsidRPr="0026629D">
        <w:rPr>
          <w:rFonts w:ascii="Times New Roman" w:hAnsi="Times New Roman"/>
          <w:sz w:val="24"/>
          <w:szCs w:val="24"/>
          <w:lang w:val="sr-Cyrl-RS"/>
        </w:rPr>
        <w:t xml:space="preserve"> и прописима.</w:t>
      </w:r>
    </w:p>
    <w:p w14:paraId="4353408B" w14:textId="71238E82" w:rsidR="00071020" w:rsidRPr="0026629D" w:rsidRDefault="00826B92" w:rsidP="00071020">
      <w:pPr>
        <w:tabs>
          <w:tab w:val="left" w:pos="567"/>
        </w:tabs>
        <w:spacing w:after="120" w:line="360" w:lineRule="auto"/>
        <w:ind w:firstLine="851"/>
        <w:jc w:val="both"/>
        <w:rPr>
          <w:rFonts w:ascii="Times New Roman" w:hAnsi="Times New Roman"/>
          <w:sz w:val="24"/>
          <w:szCs w:val="24"/>
          <w:lang w:val="sr-Cyrl-RS"/>
        </w:rPr>
      </w:pPr>
      <w:r w:rsidRPr="0026629D">
        <w:rPr>
          <w:rFonts w:ascii="Times New Roman" w:hAnsi="Times New Roman"/>
          <w:b/>
          <w:i/>
          <w:sz w:val="24"/>
          <w:szCs w:val="24"/>
        </w:rPr>
        <w:t>Квалитет амбијенталног ваздуха</w:t>
      </w:r>
    </w:p>
    <w:p w14:paraId="3978D528" w14:textId="1AAFC01D" w:rsidR="00826B92" w:rsidRPr="0026629D" w:rsidRDefault="00071020" w:rsidP="00071020">
      <w:pPr>
        <w:tabs>
          <w:tab w:val="left" w:pos="567"/>
        </w:tabs>
        <w:spacing w:after="120" w:line="360" w:lineRule="auto"/>
        <w:jc w:val="both"/>
        <w:rPr>
          <w:rFonts w:ascii="Times New Roman" w:hAnsi="Times New Roman"/>
          <w:b/>
          <w:i/>
          <w:sz w:val="24"/>
          <w:szCs w:val="24"/>
          <w:lang w:val="sr-Cyrl-RS"/>
        </w:rPr>
      </w:pPr>
      <w:r w:rsidRPr="0026629D">
        <w:rPr>
          <w:rFonts w:ascii="Times New Roman" w:hAnsi="Times New Roman"/>
          <w:sz w:val="24"/>
          <w:szCs w:val="24"/>
          <w:lang w:val="sr-Cyrl-RS"/>
        </w:rPr>
        <w:t xml:space="preserve"> </w:t>
      </w:r>
      <w:r w:rsidRPr="0026629D">
        <w:rPr>
          <w:rFonts w:ascii="Times New Roman" w:hAnsi="Times New Roman"/>
          <w:sz w:val="24"/>
          <w:szCs w:val="24"/>
          <w:lang w:val="sr-Cyrl-RS"/>
        </w:rPr>
        <w:tab/>
      </w:r>
      <w:r w:rsidRPr="0026629D">
        <w:rPr>
          <w:rFonts w:ascii="Times New Roman" w:hAnsi="Times New Roman"/>
          <w:sz w:val="24"/>
          <w:szCs w:val="24"/>
          <w:lang w:val="sr-Cyrl-RS"/>
        </w:rPr>
        <w:br/>
        <w:t xml:space="preserve"> </w:t>
      </w:r>
      <w:r w:rsidRPr="0026629D">
        <w:rPr>
          <w:rFonts w:ascii="Times New Roman" w:hAnsi="Times New Roman"/>
          <w:sz w:val="24"/>
          <w:szCs w:val="24"/>
          <w:lang w:val="sr-Cyrl-RS"/>
        </w:rPr>
        <w:tab/>
      </w:r>
      <w:r w:rsidR="00826B92" w:rsidRPr="0026629D">
        <w:rPr>
          <w:rFonts w:ascii="Times New Roman" w:hAnsi="Times New Roman"/>
          <w:sz w:val="24"/>
          <w:szCs w:val="24"/>
        </w:rPr>
        <w:t>У општини Костинброд не постоје стални пунктови за извештавање о квалитету</w:t>
      </w:r>
      <w:r w:rsidRPr="0026629D">
        <w:rPr>
          <w:rFonts w:ascii="Times New Roman" w:hAnsi="Times New Roman"/>
          <w:sz w:val="24"/>
          <w:szCs w:val="24"/>
          <w:lang w:val="sr-Cyrl-RS"/>
        </w:rPr>
        <w:t xml:space="preserve"> </w:t>
      </w:r>
      <w:r w:rsidRPr="0026629D">
        <w:rPr>
          <w:rFonts w:ascii="Times New Roman" w:hAnsi="Times New Roman"/>
          <w:sz w:val="24"/>
          <w:szCs w:val="24"/>
        </w:rPr>
        <w:t>амбијенталног</w:t>
      </w:r>
      <w:r w:rsidRPr="0026629D">
        <w:rPr>
          <w:rFonts w:ascii="Times New Roman" w:hAnsi="Times New Roman"/>
          <w:b/>
          <w:i/>
          <w:sz w:val="24"/>
          <w:szCs w:val="24"/>
        </w:rPr>
        <w:t xml:space="preserve"> </w:t>
      </w:r>
      <w:r w:rsidR="00826B92" w:rsidRPr="0026629D">
        <w:rPr>
          <w:rFonts w:ascii="Times New Roman" w:hAnsi="Times New Roman"/>
          <w:sz w:val="24"/>
          <w:szCs w:val="24"/>
        </w:rPr>
        <w:t xml:space="preserve">ваздуха, а општина не спада у област </w:t>
      </w:r>
      <w:r w:rsidRPr="0026629D">
        <w:rPr>
          <w:rFonts w:ascii="Times New Roman" w:hAnsi="Times New Roman"/>
          <w:sz w:val="24"/>
          <w:szCs w:val="24"/>
        </w:rPr>
        <w:t>за процену и управљање</w:t>
      </w:r>
      <w:r w:rsidRPr="0026629D">
        <w:rPr>
          <w:rFonts w:ascii="Times New Roman" w:hAnsi="Times New Roman"/>
          <w:sz w:val="24"/>
          <w:szCs w:val="24"/>
          <w:lang w:val="sr-Cyrl-RS"/>
        </w:rPr>
        <w:t xml:space="preserve"> КАВ-ом према</w:t>
      </w:r>
      <w:r w:rsidRPr="0026629D">
        <w:rPr>
          <w:rFonts w:ascii="Times New Roman" w:hAnsi="Times New Roman"/>
          <w:sz w:val="24"/>
          <w:szCs w:val="24"/>
        </w:rPr>
        <w:t xml:space="preserve"> чл</w:t>
      </w:r>
      <w:r w:rsidRPr="0026629D">
        <w:rPr>
          <w:rFonts w:ascii="Times New Roman" w:hAnsi="Times New Roman"/>
          <w:sz w:val="24"/>
          <w:szCs w:val="24"/>
          <w:lang w:val="sr-Cyrl-RS"/>
        </w:rPr>
        <w:t>.</w:t>
      </w:r>
      <w:r w:rsidRPr="0026629D">
        <w:rPr>
          <w:rFonts w:ascii="Times New Roman" w:hAnsi="Times New Roman"/>
          <w:sz w:val="24"/>
          <w:szCs w:val="24"/>
        </w:rPr>
        <w:t xml:space="preserve"> 30. ст</w:t>
      </w:r>
      <w:r w:rsidR="00826B92" w:rsidRPr="0026629D">
        <w:rPr>
          <w:rFonts w:ascii="Times New Roman" w:hAnsi="Times New Roman"/>
          <w:sz w:val="24"/>
          <w:szCs w:val="24"/>
        </w:rPr>
        <w:t xml:space="preserve"> 1. </w:t>
      </w:r>
      <w:r w:rsidRPr="0026629D">
        <w:rPr>
          <w:rFonts w:ascii="Times New Roman" w:hAnsi="Times New Roman"/>
          <w:sz w:val="24"/>
          <w:szCs w:val="24"/>
          <w:lang w:val="sr-Cyrl-RS"/>
        </w:rPr>
        <w:t>т.</w:t>
      </w:r>
      <w:r w:rsidR="00826B92" w:rsidRPr="0026629D">
        <w:rPr>
          <w:rFonts w:ascii="Times New Roman" w:hAnsi="Times New Roman"/>
          <w:sz w:val="24"/>
          <w:szCs w:val="24"/>
        </w:rPr>
        <w:t xml:space="preserve"> 4.</w:t>
      </w:r>
    </w:p>
    <w:p w14:paraId="6B96394B" w14:textId="11983BB1" w:rsidR="00826B92" w:rsidRPr="0026629D" w:rsidRDefault="00826B92" w:rsidP="00826B92">
      <w:pPr>
        <w:tabs>
          <w:tab w:val="left" w:pos="567"/>
        </w:tabs>
        <w:spacing w:after="120" w:line="360" w:lineRule="auto"/>
        <w:ind w:firstLine="851"/>
        <w:jc w:val="both"/>
        <w:rPr>
          <w:rFonts w:ascii="Times New Roman" w:hAnsi="Times New Roman"/>
          <w:sz w:val="24"/>
          <w:szCs w:val="24"/>
        </w:rPr>
      </w:pPr>
      <w:r w:rsidRPr="0026629D">
        <w:rPr>
          <w:rFonts w:ascii="Times New Roman" w:hAnsi="Times New Roman"/>
          <w:sz w:val="24"/>
          <w:szCs w:val="24"/>
        </w:rPr>
        <w:t xml:space="preserve">На територији општине Костинброд главни извори загађења </w:t>
      </w:r>
      <w:r w:rsidR="00071020" w:rsidRPr="0026629D">
        <w:rPr>
          <w:rFonts w:ascii="Times New Roman" w:hAnsi="Times New Roman"/>
          <w:sz w:val="24"/>
          <w:szCs w:val="24"/>
        </w:rPr>
        <w:t>амбијенталног</w:t>
      </w:r>
      <w:r w:rsidR="00071020" w:rsidRPr="0026629D">
        <w:rPr>
          <w:rFonts w:ascii="Times New Roman" w:hAnsi="Times New Roman"/>
          <w:b/>
          <w:i/>
          <w:sz w:val="24"/>
          <w:szCs w:val="24"/>
          <w:lang w:val="sr-Cyrl-RS"/>
        </w:rPr>
        <w:t xml:space="preserve"> </w:t>
      </w:r>
      <w:r w:rsidRPr="0026629D">
        <w:rPr>
          <w:rFonts w:ascii="Times New Roman" w:hAnsi="Times New Roman"/>
          <w:sz w:val="24"/>
          <w:szCs w:val="24"/>
        </w:rPr>
        <w:t xml:space="preserve">ваздуха су друмски саобраћај, комуналне услуге, грађевинарство и коришћење чврстих горива за грејање током зимске сезоне. Гасификација у општини, у одређеној мери, ограничава емисију сумпорних оксида у </w:t>
      </w:r>
      <w:r w:rsidR="00071020" w:rsidRPr="0026629D">
        <w:rPr>
          <w:rFonts w:ascii="Times New Roman" w:hAnsi="Times New Roman"/>
          <w:sz w:val="24"/>
          <w:szCs w:val="24"/>
          <w:lang w:val="sr-Cyrl-RS"/>
        </w:rPr>
        <w:t>амбијентални</w:t>
      </w:r>
      <w:r w:rsidRPr="0026629D">
        <w:rPr>
          <w:rFonts w:ascii="Times New Roman" w:hAnsi="Times New Roman"/>
          <w:sz w:val="24"/>
          <w:szCs w:val="24"/>
        </w:rPr>
        <w:t xml:space="preserve"> ваздух. </w:t>
      </w:r>
      <w:r w:rsidR="00071020" w:rsidRPr="0026629D">
        <w:rPr>
          <w:rFonts w:ascii="Times New Roman" w:hAnsi="Times New Roman"/>
          <w:sz w:val="24"/>
          <w:szCs w:val="24"/>
          <w:lang w:val="sr-Cyrl-RS"/>
        </w:rPr>
        <w:t xml:space="preserve">Када је у питању </w:t>
      </w:r>
      <w:r w:rsidR="00C23EEC">
        <w:rPr>
          <w:rFonts w:ascii="Times New Roman" w:hAnsi="Times New Roman"/>
          <w:sz w:val="24"/>
          <w:szCs w:val="24"/>
          <w:lang w:val="sr-Cyrl-RS"/>
        </w:rPr>
        <w:t>оперативна</w:t>
      </w:r>
      <w:r w:rsidR="00071020" w:rsidRPr="0026629D">
        <w:rPr>
          <w:rFonts w:ascii="Times New Roman" w:hAnsi="Times New Roman"/>
          <w:sz w:val="24"/>
          <w:szCs w:val="24"/>
        </w:rPr>
        <w:t xml:space="preserve"> индустриј</w:t>
      </w:r>
      <w:r w:rsidR="00071020" w:rsidRPr="0026629D">
        <w:rPr>
          <w:rFonts w:ascii="Times New Roman" w:hAnsi="Times New Roman"/>
          <w:sz w:val="24"/>
          <w:szCs w:val="24"/>
          <w:lang w:val="sr-Cyrl-RS"/>
        </w:rPr>
        <w:t>а,</w:t>
      </w:r>
      <w:r w:rsidRPr="0026629D">
        <w:rPr>
          <w:rFonts w:ascii="Times New Roman" w:hAnsi="Times New Roman"/>
          <w:sz w:val="24"/>
          <w:szCs w:val="24"/>
        </w:rPr>
        <w:t xml:space="preserve"> постоје </w:t>
      </w:r>
      <w:r w:rsidR="00C23EEC">
        <w:rPr>
          <w:rFonts w:ascii="Times New Roman" w:hAnsi="Times New Roman"/>
          <w:sz w:val="24"/>
          <w:szCs w:val="24"/>
          <w:lang w:val="sr-Cyrl-RS"/>
        </w:rPr>
        <w:t>компаније</w:t>
      </w:r>
      <w:r w:rsidRPr="0026629D">
        <w:rPr>
          <w:rFonts w:ascii="Times New Roman" w:hAnsi="Times New Roman"/>
          <w:sz w:val="24"/>
          <w:szCs w:val="24"/>
        </w:rPr>
        <w:t xml:space="preserve"> за санитарно-хигијенски материјал, штампарска индустрија, </w:t>
      </w:r>
      <w:r w:rsidR="00C23EEC">
        <w:rPr>
          <w:rFonts w:ascii="Times New Roman" w:hAnsi="Times New Roman"/>
          <w:sz w:val="24"/>
          <w:szCs w:val="24"/>
          <w:lang w:val="sr-Cyrl-RS"/>
        </w:rPr>
        <w:t>компаније</w:t>
      </w:r>
      <w:r w:rsidR="00071020" w:rsidRPr="0026629D">
        <w:rPr>
          <w:rFonts w:ascii="Times New Roman" w:hAnsi="Times New Roman"/>
          <w:sz w:val="24"/>
          <w:szCs w:val="24"/>
        </w:rPr>
        <w:t xml:space="preserve"> за храну и пиће, живинарск</w:t>
      </w:r>
      <w:r w:rsidR="00C23EEC">
        <w:rPr>
          <w:rFonts w:ascii="Times New Roman" w:hAnsi="Times New Roman"/>
          <w:sz w:val="24"/>
          <w:szCs w:val="24"/>
          <w:lang w:val="sr-Cyrl-RS"/>
        </w:rPr>
        <w:t>е</w:t>
      </w:r>
      <w:r w:rsidR="00071020" w:rsidRPr="0026629D">
        <w:rPr>
          <w:rFonts w:ascii="Times New Roman" w:hAnsi="Times New Roman"/>
          <w:sz w:val="24"/>
          <w:szCs w:val="24"/>
          <w:lang w:val="sr-Cyrl-RS"/>
        </w:rPr>
        <w:t xml:space="preserve"> фарм</w:t>
      </w:r>
      <w:r w:rsidR="00C23EEC">
        <w:rPr>
          <w:rFonts w:ascii="Times New Roman" w:hAnsi="Times New Roman"/>
          <w:sz w:val="24"/>
          <w:szCs w:val="24"/>
          <w:lang w:val="sr-Cyrl-RS"/>
        </w:rPr>
        <w:t>е</w:t>
      </w:r>
      <w:r w:rsidR="00071020" w:rsidRPr="0026629D">
        <w:rPr>
          <w:rFonts w:ascii="Times New Roman" w:hAnsi="Times New Roman"/>
          <w:sz w:val="24"/>
          <w:szCs w:val="24"/>
          <w:lang w:val="sr-Cyrl-RS"/>
        </w:rPr>
        <w:t xml:space="preserve"> </w:t>
      </w:r>
      <w:r w:rsidRPr="0026629D">
        <w:rPr>
          <w:rFonts w:ascii="Times New Roman" w:hAnsi="Times New Roman"/>
          <w:sz w:val="24"/>
          <w:szCs w:val="24"/>
        </w:rPr>
        <w:t>и др</w:t>
      </w:r>
      <w:r w:rsidR="00671513" w:rsidRPr="0026629D">
        <w:rPr>
          <w:rFonts w:ascii="Times New Roman" w:hAnsi="Times New Roman"/>
          <w:sz w:val="24"/>
          <w:szCs w:val="24"/>
          <w:lang w:val="sr-Cyrl-RS"/>
        </w:rPr>
        <w:t>.</w:t>
      </w:r>
      <w:r w:rsidRPr="0026629D">
        <w:rPr>
          <w:rFonts w:ascii="Times New Roman" w:hAnsi="Times New Roman"/>
          <w:sz w:val="24"/>
          <w:szCs w:val="24"/>
        </w:rPr>
        <w:t>, али је загађење од њих незнатно.</w:t>
      </w:r>
    </w:p>
    <w:p w14:paraId="36545180" w14:textId="2053966B" w:rsidR="00C23EEC" w:rsidRPr="00C23EEC" w:rsidRDefault="00C23EEC" w:rsidP="00C23EEC">
      <w:pPr>
        <w:tabs>
          <w:tab w:val="left" w:pos="567"/>
        </w:tabs>
        <w:spacing w:after="120" w:line="360" w:lineRule="auto"/>
        <w:ind w:firstLine="851"/>
        <w:jc w:val="both"/>
        <w:rPr>
          <w:rFonts w:ascii="Times New Roman" w:hAnsi="Times New Roman"/>
          <w:sz w:val="24"/>
          <w:szCs w:val="24"/>
        </w:rPr>
      </w:pPr>
      <w:r w:rsidRPr="00C23EEC">
        <w:rPr>
          <w:rFonts w:ascii="Times New Roman" w:hAnsi="Times New Roman"/>
          <w:sz w:val="24"/>
          <w:szCs w:val="24"/>
        </w:rPr>
        <w:t xml:space="preserve">У односу на емисије испуштене у амбијентални ваздух, у општини Костинброд контролишу се следећа предузећа, према Одобреном плану контролне делатности РИОСВ Софија и укљученом Регистру контролисаних објеката на територији Софијског региона - </w:t>
      </w:r>
      <w:r w:rsidRPr="00C23EEC">
        <w:rPr>
          <w:rFonts w:ascii="Times New Roman" w:hAnsi="Times New Roman"/>
          <w:sz w:val="24"/>
          <w:szCs w:val="24"/>
        </w:rPr>
        <w:lastRenderedPageBreak/>
        <w:t>града и Софијског региона за контролу у односу на емисије испуштен</w:t>
      </w:r>
      <w:r>
        <w:rPr>
          <w:rFonts w:ascii="Times New Roman" w:hAnsi="Times New Roman"/>
          <w:sz w:val="24"/>
          <w:szCs w:val="24"/>
          <w:lang w:val="sr-Cyrl-RS"/>
        </w:rPr>
        <w:t>е</w:t>
      </w:r>
      <w:r w:rsidRPr="00C23EEC">
        <w:rPr>
          <w:rFonts w:ascii="Times New Roman" w:hAnsi="Times New Roman"/>
          <w:sz w:val="24"/>
          <w:szCs w:val="24"/>
        </w:rPr>
        <w:t xml:space="preserve"> у амбијентални ваздух:</w:t>
      </w:r>
    </w:p>
    <w:p w14:paraId="713DCEE5" w14:textId="4305FCC0" w:rsidR="00826B92" w:rsidRPr="0026629D" w:rsidRDefault="007F3137" w:rsidP="007F3137">
      <w:pPr>
        <w:pStyle w:val="ListParagraph"/>
        <w:numPr>
          <w:ilvl w:val="0"/>
          <w:numId w:val="11"/>
        </w:numPr>
        <w:tabs>
          <w:tab w:val="left" w:pos="851"/>
        </w:tabs>
        <w:suppressAutoHyphens/>
        <w:autoSpaceDN w:val="0"/>
        <w:spacing w:after="120" w:line="360" w:lineRule="auto"/>
        <w:ind w:left="1276" w:hanging="357"/>
        <w:contextualSpacing w:val="0"/>
        <w:jc w:val="both"/>
        <w:textAlignment w:val="baseline"/>
        <w:rPr>
          <w:rFonts w:ascii="Times New Roman" w:hAnsi="Times New Roman"/>
          <w:sz w:val="24"/>
          <w:szCs w:val="24"/>
          <w:lang w:val="sr-Cyrl-RS"/>
        </w:rPr>
      </w:pPr>
      <w:r w:rsidRPr="0026629D">
        <w:rPr>
          <w:rFonts w:ascii="Times New Roman" w:hAnsi="Times New Roman"/>
          <w:sz w:val="24"/>
          <w:szCs w:val="24"/>
          <w:lang w:val="sr-Cyrl-RS"/>
        </w:rPr>
        <w:t>„</w:t>
      </w:r>
      <w:r w:rsidR="00826B92" w:rsidRPr="0026629D">
        <w:rPr>
          <w:rFonts w:ascii="Times New Roman" w:hAnsi="Times New Roman"/>
          <w:sz w:val="24"/>
          <w:szCs w:val="24"/>
        </w:rPr>
        <w:t>Санитек</w:t>
      </w:r>
      <w:r w:rsidR="00826B92" w:rsidRPr="0026629D">
        <w:rPr>
          <w:rFonts w:ascii="Times New Roman" w:hAnsi="Times New Roman"/>
          <w:sz w:val="24"/>
          <w:szCs w:val="24"/>
          <w:lang w:val="sr-Cyrl-RS"/>
        </w:rPr>
        <w:t>с</w:t>
      </w:r>
      <w:r w:rsidR="00826B92" w:rsidRPr="0026629D">
        <w:rPr>
          <w:rFonts w:ascii="Times New Roman" w:hAnsi="Times New Roman"/>
          <w:sz w:val="24"/>
          <w:szCs w:val="24"/>
        </w:rPr>
        <w:t xml:space="preserve"> </w:t>
      </w:r>
      <w:r w:rsidRPr="0026629D">
        <w:rPr>
          <w:rFonts w:ascii="Times New Roman" w:hAnsi="Times New Roman"/>
          <w:sz w:val="24"/>
          <w:szCs w:val="24"/>
          <w:lang w:val="sr-Cyrl-RS"/>
        </w:rPr>
        <w:t>Пејпар</w:t>
      </w:r>
      <w:r w:rsidR="00826B92" w:rsidRPr="0026629D">
        <w:rPr>
          <w:rFonts w:ascii="Times New Roman" w:hAnsi="Times New Roman"/>
          <w:sz w:val="24"/>
          <w:szCs w:val="24"/>
        </w:rPr>
        <w:t xml:space="preserve"> Проду</w:t>
      </w:r>
      <w:r w:rsidR="00826B92" w:rsidRPr="0026629D">
        <w:rPr>
          <w:rFonts w:ascii="Times New Roman" w:hAnsi="Times New Roman"/>
          <w:sz w:val="24"/>
          <w:szCs w:val="24"/>
          <w:lang w:val="sr-Cyrl-RS"/>
        </w:rPr>
        <w:t>к</w:t>
      </w:r>
      <w:r w:rsidR="00826B92" w:rsidRPr="0026629D">
        <w:rPr>
          <w:rFonts w:ascii="Times New Roman" w:hAnsi="Times New Roman"/>
          <w:sz w:val="24"/>
          <w:szCs w:val="24"/>
        </w:rPr>
        <w:t>тс</w:t>
      </w:r>
      <w:r w:rsidR="00826B92" w:rsidRPr="0026629D">
        <w:rPr>
          <w:rFonts w:ascii="Times New Roman" w:hAnsi="Times New Roman"/>
          <w:sz w:val="24"/>
          <w:szCs w:val="24"/>
          <w:lang w:val="sr-Cyrl-RS"/>
        </w:rPr>
        <w:t>“</w:t>
      </w:r>
      <w:r w:rsidR="00826B92" w:rsidRPr="0026629D">
        <w:rPr>
          <w:rFonts w:ascii="Times New Roman" w:hAnsi="Times New Roman"/>
          <w:sz w:val="24"/>
          <w:szCs w:val="24"/>
        </w:rPr>
        <w:t xml:space="preserve"> </w:t>
      </w:r>
      <w:r w:rsidRPr="0026629D">
        <w:rPr>
          <w:rFonts w:ascii="Times New Roman" w:hAnsi="Times New Roman"/>
          <w:sz w:val="24"/>
          <w:szCs w:val="24"/>
          <w:lang w:val="sr-Cyrl-RS"/>
        </w:rPr>
        <w:t>ООД</w:t>
      </w:r>
      <w:r w:rsidR="00826B92" w:rsidRPr="0026629D">
        <w:rPr>
          <w:rFonts w:ascii="Times New Roman" w:hAnsi="Times New Roman"/>
          <w:sz w:val="24"/>
          <w:szCs w:val="24"/>
        </w:rPr>
        <w:t xml:space="preserve"> - организоване ем</w:t>
      </w:r>
      <w:r w:rsidRPr="0026629D">
        <w:rPr>
          <w:rFonts w:ascii="Times New Roman" w:hAnsi="Times New Roman"/>
          <w:sz w:val="24"/>
          <w:szCs w:val="24"/>
        </w:rPr>
        <w:t xml:space="preserve">исије из </w:t>
      </w:r>
      <w:r w:rsidRPr="0026629D">
        <w:rPr>
          <w:rFonts w:ascii="Times New Roman" w:hAnsi="Times New Roman"/>
          <w:sz w:val="24"/>
          <w:szCs w:val="24"/>
          <w:lang w:val="sr-Cyrl-RS"/>
        </w:rPr>
        <w:t>Издувног у</w:t>
      </w:r>
      <w:r w:rsidRPr="0026629D">
        <w:rPr>
          <w:rFonts w:ascii="Times New Roman" w:hAnsi="Times New Roman"/>
          <w:sz w:val="24"/>
          <w:szCs w:val="24"/>
        </w:rPr>
        <w:t>ређај</w:t>
      </w:r>
      <w:r w:rsidRPr="0026629D">
        <w:rPr>
          <w:rFonts w:ascii="Times New Roman" w:hAnsi="Times New Roman"/>
          <w:sz w:val="24"/>
          <w:szCs w:val="24"/>
          <w:lang w:val="sr-Cyrl-RS"/>
        </w:rPr>
        <w:t xml:space="preserve">а </w:t>
      </w:r>
      <w:r w:rsidRPr="0026629D">
        <w:rPr>
          <w:rFonts w:ascii="Times New Roman" w:hAnsi="Times New Roman"/>
          <w:sz w:val="24"/>
          <w:szCs w:val="24"/>
        </w:rPr>
        <w:t>(</w:t>
      </w:r>
      <w:r w:rsidRPr="0026629D">
        <w:rPr>
          <w:rFonts w:ascii="Times New Roman" w:hAnsi="Times New Roman"/>
          <w:sz w:val="24"/>
          <w:szCs w:val="24"/>
          <w:lang w:val="sr-Cyrl-RS"/>
        </w:rPr>
        <w:t>ИУ</w:t>
      </w:r>
      <w:r w:rsidR="00826B92" w:rsidRPr="0026629D">
        <w:rPr>
          <w:rFonts w:ascii="Times New Roman" w:hAnsi="Times New Roman"/>
          <w:sz w:val="24"/>
          <w:szCs w:val="24"/>
        </w:rPr>
        <w:t xml:space="preserve">) до горионика за додатно сушење папира на природни гас и </w:t>
      </w:r>
      <w:r w:rsidRPr="0026629D">
        <w:rPr>
          <w:rFonts w:ascii="Times New Roman" w:hAnsi="Times New Roman"/>
          <w:sz w:val="24"/>
          <w:szCs w:val="24"/>
          <w:lang w:val="sr-Cyrl-RS"/>
        </w:rPr>
        <w:t>ИУ</w:t>
      </w:r>
      <w:r w:rsidRPr="0026629D">
        <w:rPr>
          <w:rFonts w:ascii="Times New Roman" w:hAnsi="Times New Roman"/>
          <w:sz w:val="24"/>
          <w:szCs w:val="24"/>
        </w:rPr>
        <w:t xml:space="preserve"> до </w:t>
      </w:r>
      <w:r w:rsidRPr="0026629D">
        <w:rPr>
          <w:rFonts w:ascii="Times New Roman" w:hAnsi="Times New Roman"/>
          <w:sz w:val="24"/>
          <w:szCs w:val="24"/>
          <w:lang w:val="sr-Cyrl-RS"/>
        </w:rPr>
        <w:t>К</w:t>
      </w:r>
      <w:r w:rsidR="00826B92" w:rsidRPr="0026629D">
        <w:rPr>
          <w:rFonts w:ascii="Times New Roman" w:hAnsi="Times New Roman"/>
          <w:sz w:val="24"/>
          <w:szCs w:val="24"/>
        </w:rPr>
        <w:t xml:space="preserve">отла типа ПКМ на природни гас. Нема регистрованих прекорачења утврђених </w:t>
      </w:r>
      <w:r w:rsidR="00C23EEC">
        <w:rPr>
          <w:rFonts w:ascii="Times New Roman" w:hAnsi="Times New Roman"/>
          <w:sz w:val="24"/>
          <w:szCs w:val="24"/>
          <w:lang w:val="sr-Cyrl-RS"/>
        </w:rPr>
        <w:t>норматива</w:t>
      </w:r>
      <w:r w:rsidR="00826B92" w:rsidRPr="0026629D">
        <w:rPr>
          <w:rFonts w:ascii="Times New Roman" w:hAnsi="Times New Roman"/>
          <w:sz w:val="24"/>
          <w:szCs w:val="24"/>
        </w:rPr>
        <w:t xml:space="preserve">, према захтевима </w:t>
      </w:r>
      <w:r w:rsidR="00752D27" w:rsidRPr="0026629D">
        <w:rPr>
          <w:rFonts w:ascii="Times New Roman" w:hAnsi="Times New Roman"/>
          <w:sz w:val="24"/>
          <w:szCs w:val="24"/>
          <w:lang w:val="sr-Cyrl-RS"/>
        </w:rPr>
        <w:t>Уредбе</w:t>
      </w:r>
      <w:r w:rsidR="00826B92" w:rsidRPr="0026629D">
        <w:rPr>
          <w:rFonts w:ascii="Times New Roman" w:hAnsi="Times New Roman"/>
          <w:sz w:val="24"/>
          <w:szCs w:val="24"/>
        </w:rPr>
        <w:t xml:space="preserve"> бр. 1 о </w:t>
      </w:r>
      <w:r w:rsidRPr="0026629D">
        <w:rPr>
          <w:rFonts w:ascii="Times New Roman" w:hAnsi="Times New Roman"/>
          <w:sz w:val="24"/>
          <w:szCs w:val="24"/>
          <w:lang w:val="sr-Cyrl-RS"/>
        </w:rPr>
        <w:t>стандардима</w:t>
      </w:r>
      <w:r w:rsidRPr="0026629D">
        <w:rPr>
          <w:rFonts w:ascii="Times New Roman" w:hAnsi="Times New Roman"/>
          <w:sz w:val="24"/>
          <w:szCs w:val="24"/>
        </w:rPr>
        <w:t xml:space="preserve"> за дозвољене емисије (</w:t>
      </w:r>
      <w:r w:rsidRPr="0026629D">
        <w:rPr>
          <w:rFonts w:ascii="Times New Roman" w:hAnsi="Times New Roman"/>
          <w:sz w:val="24"/>
          <w:szCs w:val="24"/>
          <w:lang w:val="sr-Cyrl-RS"/>
        </w:rPr>
        <w:t>СДЕ</w:t>
      </w:r>
      <w:r w:rsidR="00826B92" w:rsidRPr="0026629D">
        <w:rPr>
          <w:rFonts w:ascii="Times New Roman" w:hAnsi="Times New Roman"/>
          <w:sz w:val="24"/>
          <w:szCs w:val="24"/>
        </w:rPr>
        <w:t>) штетних материја (загађујућих материја) испуштених у атмосферу из објеката и делатности са с</w:t>
      </w:r>
      <w:r w:rsidR="00752D27" w:rsidRPr="0026629D">
        <w:rPr>
          <w:rFonts w:ascii="Times New Roman" w:hAnsi="Times New Roman"/>
          <w:sz w:val="24"/>
          <w:szCs w:val="24"/>
        </w:rPr>
        <w:t>тационарним изворима емисиј</w:t>
      </w:r>
      <w:r w:rsidR="00752D27" w:rsidRPr="0026629D">
        <w:rPr>
          <w:rFonts w:ascii="Times New Roman" w:hAnsi="Times New Roman"/>
          <w:sz w:val="24"/>
          <w:szCs w:val="24"/>
          <w:lang w:val="sr-Cyrl-RS"/>
        </w:rPr>
        <w:t>а</w:t>
      </w:r>
      <w:r w:rsidR="00752D27" w:rsidRPr="0026629D">
        <w:rPr>
          <w:rFonts w:ascii="Times New Roman" w:hAnsi="Times New Roman"/>
          <w:sz w:val="24"/>
          <w:szCs w:val="24"/>
        </w:rPr>
        <w:t xml:space="preserve"> (</w:t>
      </w:r>
      <w:r w:rsidR="00752D27" w:rsidRPr="0026629D">
        <w:rPr>
          <w:rFonts w:ascii="Times New Roman" w:hAnsi="Times New Roman"/>
          <w:sz w:val="24"/>
          <w:szCs w:val="24"/>
          <w:lang w:val="sr-Cyrl-RS"/>
        </w:rPr>
        <w:t>Сл</w:t>
      </w:r>
      <w:r w:rsidR="00826B92" w:rsidRPr="0026629D">
        <w:rPr>
          <w:rFonts w:ascii="Times New Roman" w:hAnsi="Times New Roman"/>
          <w:sz w:val="24"/>
          <w:szCs w:val="24"/>
        </w:rPr>
        <w:t>.</w:t>
      </w:r>
      <w:r w:rsidR="00752D27" w:rsidRPr="0026629D">
        <w:rPr>
          <w:rFonts w:ascii="Times New Roman" w:hAnsi="Times New Roman"/>
          <w:sz w:val="24"/>
          <w:szCs w:val="24"/>
          <w:lang w:val="sr-Cyrl-RS"/>
        </w:rPr>
        <w:t xml:space="preserve"> гласник, </w:t>
      </w:r>
      <w:r w:rsidR="00752D27" w:rsidRPr="0026629D">
        <w:rPr>
          <w:rFonts w:ascii="Times New Roman" w:hAnsi="Times New Roman"/>
          <w:sz w:val="24"/>
          <w:szCs w:val="24"/>
          <w:lang w:val="sr-Cyrl-RS"/>
        </w:rPr>
        <w:br/>
      </w:r>
      <w:r w:rsidR="00826B92" w:rsidRPr="0026629D">
        <w:rPr>
          <w:rFonts w:ascii="Times New Roman" w:hAnsi="Times New Roman"/>
          <w:sz w:val="24"/>
          <w:szCs w:val="24"/>
        </w:rPr>
        <w:t>бр. 64/2005) (</w:t>
      </w:r>
      <w:r w:rsidR="00752D27" w:rsidRPr="0026629D">
        <w:rPr>
          <w:rFonts w:ascii="Times New Roman" w:hAnsi="Times New Roman"/>
          <w:sz w:val="24"/>
          <w:szCs w:val="24"/>
          <w:lang w:val="sr-Cyrl-RS"/>
        </w:rPr>
        <w:t>Уредба</w:t>
      </w:r>
      <w:r w:rsidR="00826B92" w:rsidRPr="0026629D">
        <w:rPr>
          <w:rFonts w:ascii="Times New Roman" w:hAnsi="Times New Roman"/>
          <w:sz w:val="24"/>
          <w:szCs w:val="24"/>
        </w:rPr>
        <w:t xml:space="preserve"> бр. 1)</w:t>
      </w:r>
      <w:r w:rsidR="00826B92" w:rsidRPr="0026629D">
        <w:rPr>
          <w:rFonts w:ascii="Times New Roman" w:hAnsi="Times New Roman"/>
          <w:sz w:val="24"/>
          <w:szCs w:val="24"/>
          <w:lang w:val="sr-Cyrl-RS"/>
        </w:rPr>
        <w:t>;</w:t>
      </w:r>
    </w:p>
    <w:p w14:paraId="5D25D9B2" w14:textId="6ED0A5C9" w:rsidR="007539FE" w:rsidRPr="0026629D" w:rsidRDefault="00826B92" w:rsidP="00826B92">
      <w:pPr>
        <w:pStyle w:val="ListParagraph"/>
        <w:numPr>
          <w:ilvl w:val="0"/>
          <w:numId w:val="11"/>
        </w:numPr>
        <w:tabs>
          <w:tab w:val="left" w:pos="851"/>
        </w:tabs>
        <w:suppressAutoHyphens/>
        <w:autoSpaceDN w:val="0"/>
        <w:spacing w:after="120" w:line="360" w:lineRule="auto"/>
        <w:contextualSpacing w:val="0"/>
        <w:jc w:val="both"/>
        <w:textAlignment w:val="baseline"/>
        <w:rPr>
          <w:rFonts w:ascii="Times New Roman" w:hAnsi="Times New Roman"/>
          <w:sz w:val="24"/>
          <w:szCs w:val="24"/>
        </w:rPr>
      </w:pPr>
      <w:r w:rsidRPr="0026629D">
        <w:rPr>
          <w:rFonts w:ascii="Times New Roman" w:hAnsi="Times New Roman"/>
          <w:sz w:val="24"/>
          <w:szCs w:val="24"/>
        </w:rPr>
        <w:t xml:space="preserve">„Инвест </w:t>
      </w:r>
      <w:r w:rsidR="00752D27" w:rsidRPr="0026629D">
        <w:rPr>
          <w:rFonts w:ascii="Times New Roman" w:hAnsi="Times New Roman"/>
          <w:sz w:val="24"/>
          <w:szCs w:val="24"/>
          <w:lang w:val="sr-Cyrl-RS"/>
        </w:rPr>
        <w:t>Корпорејшн</w:t>
      </w:r>
      <w:r w:rsidR="00752D27" w:rsidRPr="0026629D">
        <w:rPr>
          <w:rFonts w:ascii="Times New Roman" w:hAnsi="Times New Roman"/>
          <w:sz w:val="24"/>
          <w:szCs w:val="24"/>
        </w:rPr>
        <w:t xml:space="preserve"> Гр</w:t>
      </w:r>
      <w:r w:rsidRPr="0026629D">
        <w:rPr>
          <w:rFonts w:ascii="Times New Roman" w:hAnsi="Times New Roman"/>
          <w:sz w:val="24"/>
          <w:szCs w:val="24"/>
        </w:rPr>
        <w:t xml:space="preserve">уп“ </w:t>
      </w:r>
      <w:r w:rsidR="00752D27" w:rsidRPr="0026629D">
        <w:rPr>
          <w:rFonts w:ascii="Times New Roman" w:hAnsi="Times New Roman"/>
          <w:sz w:val="24"/>
          <w:szCs w:val="24"/>
          <w:lang w:val="sr-Cyrl-RS"/>
        </w:rPr>
        <w:t>ООД</w:t>
      </w:r>
      <w:r w:rsidR="00752D27" w:rsidRPr="0026629D">
        <w:rPr>
          <w:rFonts w:ascii="Times New Roman" w:hAnsi="Times New Roman"/>
          <w:sz w:val="24"/>
          <w:szCs w:val="24"/>
        </w:rPr>
        <w:t xml:space="preserve"> за производњу бетон</w:t>
      </w:r>
      <w:r w:rsidR="00752D27" w:rsidRPr="0026629D">
        <w:rPr>
          <w:rFonts w:ascii="Times New Roman" w:hAnsi="Times New Roman"/>
          <w:sz w:val="24"/>
          <w:szCs w:val="24"/>
          <w:lang w:val="sr-Cyrl-RS"/>
        </w:rPr>
        <w:t>а</w:t>
      </w:r>
      <w:r w:rsidRPr="0026629D">
        <w:rPr>
          <w:rFonts w:ascii="Times New Roman" w:hAnsi="Times New Roman"/>
          <w:sz w:val="24"/>
          <w:szCs w:val="24"/>
        </w:rPr>
        <w:t xml:space="preserve"> и кречних раствора – контрола дистрибуције неорганизованих емисија као резултат делатности предузећа;</w:t>
      </w:r>
    </w:p>
    <w:p w14:paraId="101D72CF" w14:textId="6D33A30E" w:rsidR="007539FE" w:rsidRPr="0026629D" w:rsidRDefault="00752D27" w:rsidP="00826B92">
      <w:pPr>
        <w:pStyle w:val="ListParagraph"/>
        <w:numPr>
          <w:ilvl w:val="0"/>
          <w:numId w:val="11"/>
        </w:numPr>
        <w:tabs>
          <w:tab w:val="left" w:pos="851"/>
        </w:tabs>
        <w:suppressAutoHyphens/>
        <w:autoSpaceDN w:val="0"/>
        <w:spacing w:after="120" w:line="360" w:lineRule="auto"/>
        <w:contextualSpacing w:val="0"/>
        <w:jc w:val="both"/>
        <w:textAlignment w:val="baseline"/>
        <w:rPr>
          <w:rFonts w:ascii="Times New Roman" w:hAnsi="Times New Roman"/>
          <w:sz w:val="24"/>
          <w:szCs w:val="24"/>
        </w:rPr>
      </w:pPr>
      <w:r w:rsidRPr="0026629D">
        <w:rPr>
          <w:rFonts w:ascii="Times New Roman" w:hAnsi="Times New Roman"/>
          <w:sz w:val="24"/>
          <w:szCs w:val="24"/>
        </w:rPr>
        <w:t>„Олинеза”</w:t>
      </w:r>
      <w:r w:rsidR="00826B92" w:rsidRPr="0026629D">
        <w:rPr>
          <w:rFonts w:ascii="Times New Roman" w:hAnsi="Times New Roman"/>
          <w:sz w:val="24"/>
          <w:szCs w:val="24"/>
        </w:rPr>
        <w:t xml:space="preserve"> ООД - организоване емисије из ИУ </w:t>
      </w:r>
      <w:r w:rsidRPr="0026629D">
        <w:rPr>
          <w:rFonts w:ascii="Times New Roman" w:hAnsi="Times New Roman"/>
          <w:sz w:val="24"/>
          <w:szCs w:val="24"/>
          <w:lang w:val="sr-Cyrl-RS"/>
        </w:rPr>
        <w:t>до котла</w:t>
      </w:r>
      <w:r w:rsidRPr="0026629D">
        <w:rPr>
          <w:rFonts w:ascii="Times New Roman" w:hAnsi="Times New Roman"/>
          <w:sz w:val="24"/>
          <w:szCs w:val="24"/>
        </w:rPr>
        <w:t xml:space="preserve"> типа ПКГН 1</w:t>
      </w:r>
      <w:r w:rsidRPr="0026629D">
        <w:rPr>
          <w:rFonts w:ascii="Times New Roman" w:hAnsi="Times New Roman"/>
          <w:sz w:val="24"/>
          <w:szCs w:val="24"/>
          <w:lang w:val="sr-Cyrl-RS"/>
        </w:rPr>
        <w:t>,</w:t>
      </w:r>
      <w:r w:rsidR="00826B92" w:rsidRPr="0026629D">
        <w:rPr>
          <w:rFonts w:ascii="Times New Roman" w:hAnsi="Times New Roman"/>
          <w:sz w:val="24"/>
          <w:szCs w:val="24"/>
        </w:rPr>
        <w:t xml:space="preserve">6 на природни гас. Нема регистрованих прекорачења утврђених </w:t>
      </w:r>
      <w:r w:rsidR="00C23EEC">
        <w:rPr>
          <w:rFonts w:ascii="Times New Roman" w:hAnsi="Times New Roman"/>
          <w:sz w:val="24"/>
          <w:szCs w:val="24"/>
          <w:lang w:val="sr-Cyrl-RS"/>
        </w:rPr>
        <w:t>норматива</w:t>
      </w:r>
      <w:r w:rsidR="00826B92" w:rsidRPr="0026629D">
        <w:rPr>
          <w:rFonts w:ascii="Times New Roman" w:hAnsi="Times New Roman"/>
          <w:sz w:val="24"/>
          <w:szCs w:val="24"/>
        </w:rPr>
        <w:t xml:space="preserve">, према </w:t>
      </w:r>
      <w:r w:rsidRPr="0026629D">
        <w:rPr>
          <w:rFonts w:ascii="Times New Roman" w:hAnsi="Times New Roman"/>
          <w:sz w:val="24"/>
          <w:szCs w:val="24"/>
          <w:lang w:val="sr-Cyrl-RS"/>
        </w:rPr>
        <w:t>Уредби</w:t>
      </w:r>
      <w:r w:rsidR="00826B92" w:rsidRPr="0026629D">
        <w:rPr>
          <w:rFonts w:ascii="Times New Roman" w:hAnsi="Times New Roman"/>
          <w:sz w:val="24"/>
          <w:szCs w:val="24"/>
        </w:rPr>
        <w:t xml:space="preserve"> бр.</w:t>
      </w:r>
      <w:r w:rsidRPr="0026629D">
        <w:rPr>
          <w:rFonts w:ascii="Times New Roman" w:hAnsi="Times New Roman"/>
          <w:sz w:val="24"/>
          <w:szCs w:val="24"/>
          <w:lang w:val="sr-Cyrl-RS"/>
        </w:rPr>
        <w:t xml:space="preserve"> </w:t>
      </w:r>
      <w:r w:rsidR="00826B92" w:rsidRPr="0026629D">
        <w:rPr>
          <w:rFonts w:ascii="Times New Roman" w:hAnsi="Times New Roman"/>
          <w:sz w:val="24"/>
          <w:szCs w:val="24"/>
        </w:rPr>
        <w:t>1;</w:t>
      </w:r>
    </w:p>
    <w:p w14:paraId="54CA2D50" w14:textId="11A202ED" w:rsidR="007539FE" w:rsidRPr="0026629D" w:rsidRDefault="007539FE" w:rsidP="00826B92">
      <w:pPr>
        <w:pStyle w:val="ListParagraph"/>
        <w:numPr>
          <w:ilvl w:val="0"/>
          <w:numId w:val="11"/>
        </w:numPr>
        <w:tabs>
          <w:tab w:val="left" w:pos="851"/>
        </w:tabs>
        <w:suppressAutoHyphens/>
        <w:autoSpaceDN w:val="0"/>
        <w:spacing w:after="120" w:line="360" w:lineRule="auto"/>
        <w:contextualSpacing w:val="0"/>
        <w:jc w:val="both"/>
        <w:textAlignment w:val="baseline"/>
        <w:rPr>
          <w:rFonts w:ascii="Times New Roman" w:hAnsi="Times New Roman"/>
          <w:sz w:val="24"/>
          <w:szCs w:val="24"/>
        </w:rPr>
      </w:pPr>
      <w:r w:rsidRPr="0026629D">
        <w:rPr>
          <w:rFonts w:ascii="Times New Roman" w:hAnsi="Times New Roman"/>
          <w:sz w:val="24"/>
          <w:szCs w:val="24"/>
        </w:rPr>
        <w:t>„</w:t>
      </w:r>
      <w:r w:rsidR="00826B92" w:rsidRPr="0026629D">
        <w:rPr>
          <w:rFonts w:ascii="Times New Roman" w:hAnsi="Times New Roman"/>
          <w:sz w:val="24"/>
          <w:szCs w:val="24"/>
          <w:lang w:val="sr-Cyrl-RS"/>
        </w:rPr>
        <w:t>Кока Кола</w:t>
      </w:r>
      <w:r w:rsidR="00826B92" w:rsidRPr="0026629D">
        <w:rPr>
          <w:rFonts w:ascii="Times New Roman" w:hAnsi="Times New Roman"/>
          <w:sz w:val="24"/>
          <w:szCs w:val="24"/>
        </w:rPr>
        <w:t xml:space="preserve"> Хелени</w:t>
      </w:r>
      <w:r w:rsidR="00826B92" w:rsidRPr="0026629D">
        <w:rPr>
          <w:rFonts w:ascii="Times New Roman" w:hAnsi="Times New Roman"/>
          <w:sz w:val="24"/>
          <w:szCs w:val="24"/>
          <w:lang w:val="sr-Cyrl-RS"/>
        </w:rPr>
        <w:t>к</w:t>
      </w:r>
      <w:r w:rsidR="00826B92" w:rsidRPr="0026629D">
        <w:rPr>
          <w:rFonts w:ascii="Times New Roman" w:hAnsi="Times New Roman"/>
          <w:sz w:val="24"/>
          <w:szCs w:val="24"/>
        </w:rPr>
        <w:t xml:space="preserve"> Ботлинг </w:t>
      </w:r>
      <w:r w:rsidR="00826B92" w:rsidRPr="0026629D">
        <w:rPr>
          <w:rFonts w:ascii="Times New Roman" w:hAnsi="Times New Roman"/>
          <w:sz w:val="24"/>
          <w:szCs w:val="24"/>
          <w:lang w:val="sr-Cyrl-RS"/>
        </w:rPr>
        <w:t>К</w:t>
      </w:r>
      <w:r w:rsidR="00826B92" w:rsidRPr="0026629D">
        <w:rPr>
          <w:rFonts w:ascii="Times New Roman" w:hAnsi="Times New Roman"/>
          <w:sz w:val="24"/>
          <w:szCs w:val="24"/>
        </w:rPr>
        <w:t xml:space="preserve">омпани </w:t>
      </w:r>
      <w:r w:rsidR="00826B92" w:rsidRPr="0026629D">
        <w:rPr>
          <w:rFonts w:ascii="Times New Roman" w:hAnsi="Times New Roman"/>
          <w:sz w:val="24"/>
          <w:szCs w:val="24"/>
          <w:lang w:val="sr-Cyrl-RS"/>
        </w:rPr>
        <w:t xml:space="preserve">Бугарска“ </w:t>
      </w:r>
      <w:r w:rsidR="00826B92" w:rsidRPr="0026629D">
        <w:rPr>
          <w:rFonts w:ascii="Times New Roman" w:hAnsi="Times New Roman"/>
          <w:sz w:val="24"/>
          <w:szCs w:val="24"/>
        </w:rPr>
        <w:t>АД -</w:t>
      </w:r>
      <w:r w:rsidR="00752D27" w:rsidRPr="0026629D">
        <w:rPr>
          <w:rFonts w:ascii="Times New Roman" w:hAnsi="Times New Roman"/>
          <w:sz w:val="24"/>
          <w:szCs w:val="24"/>
        </w:rPr>
        <w:t xml:space="preserve"> организоване емисије од ИУ до </w:t>
      </w:r>
      <w:r w:rsidR="00752D27" w:rsidRPr="0026629D">
        <w:rPr>
          <w:rFonts w:ascii="Times New Roman" w:hAnsi="Times New Roman"/>
          <w:sz w:val="24"/>
          <w:szCs w:val="24"/>
          <w:lang w:val="sr-Cyrl-RS"/>
        </w:rPr>
        <w:t>П</w:t>
      </w:r>
      <w:r w:rsidR="00752D27" w:rsidRPr="0026629D">
        <w:rPr>
          <w:rFonts w:ascii="Times New Roman" w:hAnsi="Times New Roman"/>
          <w:sz w:val="24"/>
          <w:szCs w:val="24"/>
        </w:rPr>
        <w:t xml:space="preserve">арног котла бр. 1, ИУ до </w:t>
      </w:r>
      <w:r w:rsidR="00752D27" w:rsidRPr="0026629D">
        <w:rPr>
          <w:rFonts w:ascii="Times New Roman" w:hAnsi="Times New Roman"/>
          <w:sz w:val="24"/>
          <w:szCs w:val="24"/>
          <w:lang w:val="sr-Cyrl-RS"/>
        </w:rPr>
        <w:t>П</w:t>
      </w:r>
      <w:r w:rsidR="00752D27" w:rsidRPr="0026629D">
        <w:rPr>
          <w:rFonts w:ascii="Times New Roman" w:hAnsi="Times New Roman"/>
          <w:sz w:val="24"/>
          <w:szCs w:val="24"/>
        </w:rPr>
        <w:t xml:space="preserve">арног котла бр. 2 и ИУ до </w:t>
      </w:r>
      <w:r w:rsidR="00752D27" w:rsidRPr="0026629D">
        <w:rPr>
          <w:rFonts w:ascii="Times New Roman" w:hAnsi="Times New Roman"/>
          <w:sz w:val="24"/>
          <w:szCs w:val="24"/>
          <w:lang w:val="sr-Cyrl-RS"/>
        </w:rPr>
        <w:t>П</w:t>
      </w:r>
      <w:r w:rsidR="00826B92" w:rsidRPr="0026629D">
        <w:rPr>
          <w:rFonts w:ascii="Times New Roman" w:hAnsi="Times New Roman"/>
          <w:sz w:val="24"/>
          <w:szCs w:val="24"/>
        </w:rPr>
        <w:t xml:space="preserve">арног генератора, </w:t>
      </w:r>
      <w:r w:rsidR="00752D27" w:rsidRPr="0026629D">
        <w:rPr>
          <w:rFonts w:ascii="Times New Roman" w:hAnsi="Times New Roman"/>
          <w:sz w:val="24"/>
          <w:szCs w:val="24"/>
          <w:lang w:val="sr-Cyrl-RS"/>
        </w:rPr>
        <w:t>на</w:t>
      </w:r>
      <w:r w:rsidR="00752D27" w:rsidRPr="0026629D">
        <w:rPr>
          <w:rFonts w:ascii="Times New Roman" w:hAnsi="Times New Roman"/>
          <w:sz w:val="24"/>
          <w:szCs w:val="24"/>
        </w:rPr>
        <w:t xml:space="preserve"> природни гас</w:t>
      </w:r>
      <w:r w:rsidR="00826B92" w:rsidRPr="0026629D">
        <w:rPr>
          <w:rFonts w:ascii="Times New Roman" w:hAnsi="Times New Roman"/>
          <w:sz w:val="24"/>
          <w:szCs w:val="24"/>
        </w:rPr>
        <w:t>;</w:t>
      </w:r>
    </w:p>
    <w:p w14:paraId="2229F250" w14:textId="77777777" w:rsidR="00C23EEC" w:rsidRDefault="00826B92" w:rsidP="00826B92">
      <w:pPr>
        <w:pStyle w:val="ListParagraph"/>
        <w:numPr>
          <w:ilvl w:val="0"/>
          <w:numId w:val="11"/>
        </w:numPr>
        <w:tabs>
          <w:tab w:val="left" w:pos="851"/>
        </w:tabs>
        <w:suppressAutoHyphens/>
        <w:autoSpaceDN w:val="0"/>
        <w:spacing w:after="120" w:line="360" w:lineRule="auto"/>
        <w:contextualSpacing w:val="0"/>
        <w:jc w:val="both"/>
        <w:textAlignment w:val="baseline"/>
        <w:rPr>
          <w:rFonts w:ascii="Times New Roman" w:hAnsi="Times New Roman"/>
          <w:sz w:val="24"/>
          <w:szCs w:val="24"/>
        </w:rPr>
      </w:pPr>
      <w:r w:rsidRPr="0026629D">
        <w:rPr>
          <w:rFonts w:ascii="Times New Roman" w:hAnsi="Times New Roman"/>
          <w:sz w:val="24"/>
          <w:szCs w:val="24"/>
        </w:rPr>
        <w:t xml:space="preserve">ЕТ </w:t>
      </w:r>
      <w:r w:rsidRPr="0026629D">
        <w:rPr>
          <w:rFonts w:ascii="Times New Roman" w:hAnsi="Times New Roman"/>
          <w:sz w:val="24"/>
          <w:szCs w:val="24"/>
          <w:lang w:val="sr-Cyrl-RS"/>
        </w:rPr>
        <w:t>„</w:t>
      </w:r>
      <w:r w:rsidRPr="0026629D">
        <w:rPr>
          <w:rFonts w:ascii="Times New Roman" w:hAnsi="Times New Roman"/>
          <w:sz w:val="24"/>
          <w:szCs w:val="24"/>
        </w:rPr>
        <w:t>Росен Дејански – Деја</w:t>
      </w:r>
      <w:r w:rsidRPr="0026629D">
        <w:rPr>
          <w:rFonts w:ascii="Times New Roman" w:hAnsi="Times New Roman"/>
          <w:sz w:val="24"/>
          <w:szCs w:val="24"/>
          <w:lang w:val="sr-Cyrl-RS"/>
        </w:rPr>
        <w:t>“</w:t>
      </w:r>
      <w:r w:rsidRPr="0026629D">
        <w:rPr>
          <w:rFonts w:ascii="Times New Roman" w:hAnsi="Times New Roman"/>
          <w:sz w:val="24"/>
          <w:szCs w:val="24"/>
        </w:rPr>
        <w:t xml:space="preserve"> - Предузеће</w:t>
      </w:r>
      <w:r w:rsidR="002B1C54" w:rsidRPr="0026629D">
        <w:rPr>
          <w:rFonts w:ascii="Times New Roman" w:hAnsi="Times New Roman"/>
          <w:sz w:val="24"/>
          <w:szCs w:val="24"/>
        </w:rPr>
        <w:t xml:space="preserve"> за прераду млека - организован</w:t>
      </w:r>
      <w:r w:rsidR="002B1C54" w:rsidRPr="0026629D">
        <w:rPr>
          <w:rFonts w:ascii="Times New Roman" w:hAnsi="Times New Roman"/>
          <w:sz w:val="24"/>
          <w:szCs w:val="24"/>
          <w:lang w:val="sr-Cyrl-RS"/>
        </w:rPr>
        <w:t>е</w:t>
      </w:r>
      <w:r w:rsidR="002B1C54" w:rsidRPr="0026629D">
        <w:rPr>
          <w:rFonts w:ascii="Times New Roman" w:hAnsi="Times New Roman"/>
          <w:sz w:val="24"/>
          <w:szCs w:val="24"/>
        </w:rPr>
        <w:t xml:space="preserve"> емисиј</w:t>
      </w:r>
      <w:r w:rsidR="002B1C54" w:rsidRPr="0026629D">
        <w:rPr>
          <w:rFonts w:ascii="Times New Roman" w:hAnsi="Times New Roman"/>
          <w:sz w:val="24"/>
          <w:szCs w:val="24"/>
          <w:lang w:val="sr-Cyrl-RS"/>
        </w:rPr>
        <w:t>е из</w:t>
      </w:r>
      <w:r w:rsidRPr="0026629D">
        <w:rPr>
          <w:rFonts w:ascii="Times New Roman" w:hAnsi="Times New Roman"/>
          <w:sz w:val="24"/>
          <w:szCs w:val="24"/>
        </w:rPr>
        <w:t xml:space="preserve"> 2 </w:t>
      </w:r>
      <w:r w:rsidR="002B1C54" w:rsidRPr="0026629D">
        <w:rPr>
          <w:rFonts w:ascii="Times New Roman" w:hAnsi="Times New Roman"/>
          <w:sz w:val="24"/>
          <w:szCs w:val="24"/>
          <w:lang w:val="sr-Cyrl-RS"/>
        </w:rPr>
        <w:t>котла</w:t>
      </w:r>
      <w:r w:rsidRPr="0026629D">
        <w:rPr>
          <w:rFonts w:ascii="Times New Roman" w:hAnsi="Times New Roman"/>
          <w:sz w:val="24"/>
          <w:szCs w:val="24"/>
        </w:rPr>
        <w:t xml:space="preserve"> </w:t>
      </w:r>
      <w:r w:rsidR="002B1C54" w:rsidRPr="0026629D">
        <w:rPr>
          <w:rFonts w:ascii="Times New Roman" w:hAnsi="Times New Roman"/>
          <w:sz w:val="24"/>
          <w:szCs w:val="24"/>
          <w:lang w:val="sr-Cyrl-RS"/>
        </w:rPr>
        <w:t>на нафту.</w:t>
      </w:r>
      <w:r w:rsidR="002B1C54" w:rsidRPr="0026629D">
        <w:rPr>
          <w:rFonts w:ascii="Times New Roman" w:hAnsi="Times New Roman"/>
          <w:sz w:val="24"/>
          <w:szCs w:val="24"/>
        </w:rPr>
        <w:t xml:space="preserve"> </w:t>
      </w:r>
    </w:p>
    <w:p w14:paraId="6B394627" w14:textId="71032EDE" w:rsidR="007539FE" w:rsidRPr="0026629D" w:rsidRDefault="002B1C54" w:rsidP="00826B92">
      <w:pPr>
        <w:pStyle w:val="ListParagraph"/>
        <w:numPr>
          <w:ilvl w:val="0"/>
          <w:numId w:val="11"/>
        </w:numPr>
        <w:tabs>
          <w:tab w:val="left" w:pos="851"/>
        </w:tabs>
        <w:suppressAutoHyphens/>
        <w:autoSpaceDN w:val="0"/>
        <w:spacing w:after="120" w:line="360" w:lineRule="auto"/>
        <w:contextualSpacing w:val="0"/>
        <w:jc w:val="both"/>
        <w:textAlignment w:val="baseline"/>
        <w:rPr>
          <w:rFonts w:ascii="Times New Roman" w:hAnsi="Times New Roman"/>
          <w:sz w:val="24"/>
          <w:szCs w:val="24"/>
        </w:rPr>
      </w:pPr>
      <w:r w:rsidRPr="0026629D">
        <w:rPr>
          <w:rFonts w:ascii="Times New Roman" w:hAnsi="Times New Roman"/>
          <w:sz w:val="24"/>
          <w:szCs w:val="24"/>
          <w:lang w:val="sr-Cyrl-RS"/>
        </w:rPr>
        <w:lastRenderedPageBreak/>
        <w:t>„</w:t>
      </w:r>
      <w:r w:rsidRPr="0026629D">
        <w:rPr>
          <w:rFonts w:ascii="Times New Roman" w:hAnsi="Times New Roman"/>
          <w:sz w:val="24"/>
          <w:szCs w:val="24"/>
        </w:rPr>
        <w:t>ПОПП</w:t>
      </w:r>
      <w:r w:rsidRPr="0026629D">
        <w:rPr>
          <w:rFonts w:ascii="Times New Roman" w:hAnsi="Times New Roman"/>
          <w:sz w:val="24"/>
          <w:szCs w:val="24"/>
          <w:lang w:val="sr-Cyrl-RS"/>
        </w:rPr>
        <w:t>“</w:t>
      </w:r>
      <w:r w:rsidR="00826B92" w:rsidRPr="0026629D">
        <w:rPr>
          <w:rFonts w:ascii="Times New Roman" w:hAnsi="Times New Roman"/>
          <w:sz w:val="24"/>
          <w:szCs w:val="24"/>
        </w:rPr>
        <w:t xml:space="preserve"> ЕООД - Производња пре</w:t>
      </w:r>
      <w:r w:rsidRPr="0026629D">
        <w:rPr>
          <w:rFonts w:ascii="Times New Roman" w:hAnsi="Times New Roman"/>
          <w:sz w:val="24"/>
          <w:szCs w:val="24"/>
        </w:rPr>
        <w:t>кидача и утичница - организован</w:t>
      </w:r>
      <w:r w:rsidRPr="0026629D">
        <w:rPr>
          <w:rFonts w:ascii="Times New Roman" w:hAnsi="Times New Roman"/>
          <w:sz w:val="24"/>
          <w:szCs w:val="24"/>
          <w:lang w:val="sr-Cyrl-RS"/>
        </w:rPr>
        <w:t>е</w:t>
      </w:r>
      <w:r w:rsidRPr="0026629D">
        <w:rPr>
          <w:rFonts w:ascii="Times New Roman" w:hAnsi="Times New Roman"/>
          <w:sz w:val="24"/>
          <w:szCs w:val="24"/>
        </w:rPr>
        <w:t xml:space="preserve"> емисиј</w:t>
      </w:r>
      <w:r w:rsidRPr="0026629D">
        <w:rPr>
          <w:rFonts w:ascii="Times New Roman" w:hAnsi="Times New Roman"/>
          <w:sz w:val="24"/>
          <w:szCs w:val="24"/>
          <w:lang w:val="sr-Cyrl-RS"/>
        </w:rPr>
        <w:t>е</w:t>
      </w:r>
      <w:r w:rsidR="00826B92" w:rsidRPr="0026629D">
        <w:rPr>
          <w:rFonts w:ascii="Times New Roman" w:hAnsi="Times New Roman"/>
          <w:sz w:val="24"/>
          <w:szCs w:val="24"/>
        </w:rPr>
        <w:t xml:space="preserve"> из котла на нафту;</w:t>
      </w:r>
    </w:p>
    <w:p w14:paraId="0F453C2F" w14:textId="2DC75662" w:rsidR="007539FE" w:rsidRPr="0026629D" w:rsidRDefault="00826B92" w:rsidP="00826B92">
      <w:pPr>
        <w:pStyle w:val="ListParagraph"/>
        <w:numPr>
          <w:ilvl w:val="0"/>
          <w:numId w:val="11"/>
        </w:numPr>
        <w:tabs>
          <w:tab w:val="left" w:pos="851"/>
        </w:tabs>
        <w:suppressAutoHyphens/>
        <w:autoSpaceDN w:val="0"/>
        <w:spacing w:after="120" w:line="360" w:lineRule="auto"/>
        <w:contextualSpacing w:val="0"/>
        <w:jc w:val="both"/>
        <w:textAlignment w:val="baseline"/>
        <w:rPr>
          <w:rFonts w:ascii="Times New Roman" w:hAnsi="Times New Roman"/>
          <w:sz w:val="24"/>
          <w:szCs w:val="24"/>
        </w:rPr>
      </w:pPr>
      <w:r w:rsidRPr="0026629D">
        <w:rPr>
          <w:rFonts w:ascii="Times New Roman" w:hAnsi="Times New Roman"/>
          <w:sz w:val="24"/>
          <w:szCs w:val="24"/>
        </w:rPr>
        <w:t>„Ја</w:t>
      </w:r>
      <w:r w:rsidRPr="0026629D">
        <w:rPr>
          <w:rFonts w:ascii="Times New Roman" w:hAnsi="Times New Roman"/>
          <w:sz w:val="24"/>
          <w:szCs w:val="24"/>
          <w:lang w:val="sr-Cyrl-RS"/>
        </w:rPr>
        <w:t>к</w:t>
      </w:r>
      <w:r w:rsidR="002B1C54" w:rsidRPr="0026629D">
        <w:rPr>
          <w:rFonts w:ascii="Times New Roman" w:hAnsi="Times New Roman"/>
          <w:sz w:val="24"/>
          <w:szCs w:val="24"/>
        </w:rPr>
        <w:t xml:space="preserve">обс </w:t>
      </w:r>
      <w:r w:rsidR="002B1C54" w:rsidRPr="0026629D">
        <w:rPr>
          <w:rFonts w:ascii="Times New Roman" w:hAnsi="Times New Roman"/>
          <w:sz w:val="24"/>
          <w:szCs w:val="24"/>
          <w:lang w:val="sr-Cyrl-RS"/>
        </w:rPr>
        <w:t>Дау</w:t>
      </w:r>
      <w:r w:rsidR="002B1C54" w:rsidRPr="0026629D">
        <w:rPr>
          <w:rFonts w:ascii="Times New Roman" w:hAnsi="Times New Roman"/>
          <w:sz w:val="24"/>
          <w:szCs w:val="24"/>
        </w:rPr>
        <w:t xml:space="preserve"> Егбертс ОПС БГ</w:t>
      </w:r>
      <w:r w:rsidR="002B1C54" w:rsidRPr="0026629D">
        <w:rPr>
          <w:rFonts w:ascii="Times New Roman" w:hAnsi="Times New Roman"/>
          <w:sz w:val="24"/>
          <w:szCs w:val="24"/>
          <w:lang w:val="sr-Cyrl-RS"/>
        </w:rPr>
        <w:t>“</w:t>
      </w:r>
      <w:r w:rsidRPr="0026629D">
        <w:rPr>
          <w:rFonts w:ascii="Times New Roman" w:hAnsi="Times New Roman"/>
          <w:sz w:val="24"/>
          <w:szCs w:val="24"/>
        </w:rPr>
        <w:t xml:space="preserve"> ЕООД - организоване емисије </w:t>
      </w:r>
      <w:r w:rsidR="002B1C54" w:rsidRPr="0026629D">
        <w:rPr>
          <w:rFonts w:ascii="Times New Roman" w:hAnsi="Times New Roman"/>
          <w:sz w:val="24"/>
          <w:szCs w:val="24"/>
          <w:lang w:val="sr-Cyrl-RS"/>
        </w:rPr>
        <w:t>из</w:t>
      </w:r>
      <w:r w:rsidR="002B1C54" w:rsidRPr="0026629D">
        <w:rPr>
          <w:rFonts w:ascii="Times New Roman" w:hAnsi="Times New Roman"/>
          <w:sz w:val="24"/>
          <w:szCs w:val="24"/>
        </w:rPr>
        <w:t xml:space="preserve"> ИУ д</w:t>
      </w:r>
      <w:r w:rsidR="002B1C54" w:rsidRPr="0026629D">
        <w:rPr>
          <w:rFonts w:ascii="Times New Roman" w:hAnsi="Times New Roman"/>
          <w:sz w:val="24"/>
          <w:szCs w:val="24"/>
          <w:lang w:val="sr-Cyrl-RS"/>
        </w:rPr>
        <w:t xml:space="preserve">о </w:t>
      </w:r>
      <w:r w:rsidR="00C23EEC">
        <w:rPr>
          <w:rFonts w:ascii="Times New Roman" w:hAnsi="Times New Roman"/>
          <w:sz w:val="24"/>
          <w:szCs w:val="24"/>
          <w:lang w:val="sr-Cyrl-RS"/>
        </w:rPr>
        <w:t>Пржионице</w:t>
      </w:r>
      <w:r w:rsidR="002B1C54" w:rsidRPr="0026629D">
        <w:rPr>
          <w:rFonts w:ascii="Times New Roman" w:hAnsi="Times New Roman"/>
          <w:sz w:val="24"/>
          <w:szCs w:val="24"/>
          <w:lang w:val="sr-Cyrl-RS"/>
        </w:rPr>
        <w:t xml:space="preserve"> за кафу. </w:t>
      </w:r>
      <w:r w:rsidRPr="0026629D">
        <w:rPr>
          <w:rFonts w:ascii="Times New Roman" w:hAnsi="Times New Roman"/>
          <w:sz w:val="24"/>
          <w:szCs w:val="24"/>
        </w:rPr>
        <w:t xml:space="preserve">Нема регистрованих прекорачења утврђених </w:t>
      </w:r>
      <w:r w:rsidR="002B1C54" w:rsidRPr="0026629D">
        <w:rPr>
          <w:rFonts w:ascii="Times New Roman" w:hAnsi="Times New Roman"/>
          <w:sz w:val="24"/>
          <w:szCs w:val="24"/>
          <w:lang w:val="sr-Cyrl-RS"/>
        </w:rPr>
        <w:t>прописа</w:t>
      </w:r>
      <w:r w:rsidRPr="0026629D">
        <w:rPr>
          <w:rFonts w:ascii="Times New Roman" w:hAnsi="Times New Roman"/>
          <w:sz w:val="24"/>
          <w:szCs w:val="24"/>
        </w:rPr>
        <w:t xml:space="preserve">, према </w:t>
      </w:r>
      <w:r w:rsidR="002B1C54" w:rsidRPr="0026629D">
        <w:rPr>
          <w:rFonts w:ascii="Times New Roman" w:hAnsi="Times New Roman"/>
          <w:sz w:val="24"/>
          <w:szCs w:val="24"/>
          <w:lang w:val="sr-Cyrl-RS"/>
        </w:rPr>
        <w:t xml:space="preserve">Уредби </w:t>
      </w:r>
      <w:r w:rsidRPr="0026629D">
        <w:rPr>
          <w:rFonts w:ascii="Times New Roman" w:hAnsi="Times New Roman"/>
          <w:sz w:val="24"/>
          <w:szCs w:val="24"/>
        </w:rPr>
        <w:t>бр.</w:t>
      </w:r>
      <w:r w:rsidR="000C6E0E" w:rsidRPr="0026629D">
        <w:rPr>
          <w:rFonts w:ascii="Times New Roman" w:hAnsi="Times New Roman"/>
          <w:sz w:val="24"/>
          <w:szCs w:val="24"/>
          <w:lang w:val="sr-Cyrl-RS"/>
        </w:rPr>
        <w:t xml:space="preserve"> </w:t>
      </w:r>
      <w:r w:rsidRPr="0026629D">
        <w:rPr>
          <w:rFonts w:ascii="Times New Roman" w:hAnsi="Times New Roman"/>
          <w:sz w:val="24"/>
          <w:szCs w:val="24"/>
        </w:rPr>
        <w:t>1;</w:t>
      </w:r>
    </w:p>
    <w:p w14:paraId="6E228DD8" w14:textId="3B23CE2F" w:rsidR="007539FE" w:rsidRPr="0026629D" w:rsidRDefault="007539FE" w:rsidP="00826B92">
      <w:pPr>
        <w:pStyle w:val="ListParagraph"/>
        <w:numPr>
          <w:ilvl w:val="0"/>
          <w:numId w:val="11"/>
        </w:numPr>
        <w:tabs>
          <w:tab w:val="left" w:pos="851"/>
        </w:tabs>
        <w:suppressAutoHyphens/>
        <w:autoSpaceDN w:val="0"/>
        <w:spacing w:after="120" w:line="360" w:lineRule="auto"/>
        <w:contextualSpacing w:val="0"/>
        <w:jc w:val="both"/>
        <w:textAlignment w:val="baseline"/>
        <w:rPr>
          <w:rFonts w:ascii="Times New Roman" w:hAnsi="Times New Roman"/>
          <w:sz w:val="24"/>
          <w:szCs w:val="24"/>
        </w:rPr>
      </w:pPr>
      <w:r w:rsidRPr="0026629D">
        <w:rPr>
          <w:rFonts w:ascii="Times New Roman" w:hAnsi="Times New Roman"/>
          <w:sz w:val="24"/>
          <w:szCs w:val="24"/>
        </w:rPr>
        <w:t>„</w:t>
      </w:r>
      <w:r w:rsidR="002B1C54" w:rsidRPr="0026629D">
        <w:rPr>
          <w:rFonts w:ascii="Times New Roman" w:hAnsi="Times New Roman"/>
          <w:sz w:val="24"/>
          <w:szCs w:val="24"/>
        </w:rPr>
        <w:t>Неокласик</w:t>
      </w:r>
      <w:r w:rsidR="002B1C54" w:rsidRPr="0026629D">
        <w:rPr>
          <w:rFonts w:ascii="Times New Roman" w:hAnsi="Times New Roman"/>
          <w:sz w:val="24"/>
          <w:szCs w:val="24"/>
          <w:lang w:val="sr-Cyrl-RS"/>
        </w:rPr>
        <w:t>“</w:t>
      </w:r>
      <w:r w:rsidR="00826B92" w:rsidRPr="0026629D">
        <w:rPr>
          <w:rFonts w:ascii="Times New Roman" w:hAnsi="Times New Roman"/>
          <w:sz w:val="24"/>
          <w:szCs w:val="24"/>
        </w:rPr>
        <w:t xml:space="preserve"> ЕООД - организов</w:t>
      </w:r>
      <w:r w:rsidR="002B1C54" w:rsidRPr="0026629D">
        <w:rPr>
          <w:rFonts w:ascii="Times New Roman" w:hAnsi="Times New Roman"/>
          <w:sz w:val="24"/>
          <w:szCs w:val="24"/>
        </w:rPr>
        <w:t>ане емисије из вентилаци</w:t>
      </w:r>
      <w:r w:rsidR="002B1C54" w:rsidRPr="0026629D">
        <w:rPr>
          <w:rFonts w:ascii="Times New Roman" w:hAnsi="Times New Roman"/>
          <w:sz w:val="24"/>
          <w:szCs w:val="24"/>
          <w:lang w:val="sr-Cyrl-RS"/>
        </w:rPr>
        <w:t>је</w:t>
      </w:r>
      <w:r w:rsidR="002B1C54" w:rsidRPr="0026629D">
        <w:rPr>
          <w:rFonts w:ascii="Times New Roman" w:hAnsi="Times New Roman"/>
          <w:sz w:val="24"/>
          <w:szCs w:val="24"/>
        </w:rPr>
        <w:t xml:space="preserve"> </w:t>
      </w:r>
      <w:r w:rsidR="002B1C54" w:rsidRPr="0026629D">
        <w:rPr>
          <w:rFonts w:ascii="Times New Roman" w:hAnsi="Times New Roman"/>
          <w:sz w:val="24"/>
          <w:szCs w:val="24"/>
          <w:lang w:val="sr-Cyrl-RS"/>
        </w:rPr>
        <w:t>„Шприц</w:t>
      </w:r>
      <w:r w:rsidR="002B1C54" w:rsidRPr="0026629D">
        <w:rPr>
          <w:rFonts w:ascii="Times New Roman" w:hAnsi="Times New Roman"/>
          <w:sz w:val="24"/>
          <w:szCs w:val="24"/>
        </w:rPr>
        <w:t xml:space="preserve"> кабин</w:t>
      </w:r>
      <w:r w:rsidR="002B1C54" w:rsidRPr="0026629D">
        <w:rPr>
          <w:rFonts w:ascii="Times New Roman" w:hAnsi="Times New Roman"/>
          <w:sz w:val="24"/>
          <w:szCs w:val="24"/>
          <w:lang w:val="sr-Cyrl-RS"/>
        </w:rPr>
        <w:t>а“</w:t>
      </w:r>
      <w:r w:rsidR="00826B92" w:rsidRPr="0026629D">
        <w:rPr>
          <w:rFonts w:ascii="Times New Roman" w:hAnsi="Times New Roman"/>
          <w:sz w:val="24"/>
          <w:szCs w:val="24"/>
        </w:rPr>
        <w:t xml:space="preserve"> и котла на дрв</w:t>
      </w:r>
      <w:r w:rsidR="002B1C54" w:rsidRPr="0026629D">
        <w:rPr>
          <w:rFonts w:ascii="Times New Roman" w:hAnsi="Times New Roman"/>
          <w:sz w:val="24"/>
          <w:szCs w:val="24"/>
          <w:lang w:val="sr-Cyrl-RS"/>
        </w:rPr>
        <w:t>е</w:t>
      </w:r>
      <w:r w:rsidR="00826B92" w:rsidRPr="0026629D">
        <w:rPr>
          <w:rFonts w:ascii="Times New Roman" w:hAnsi="Times New Roman"/>
          <w:sz w:val="24"/>
          <w:szCs w:val="24"/>
        </w:rPr>
        <w:t>ни отпад;</w:t>
      </w:r>
    </w:p>
    <w:p w14:paraId="3EA88F34" w14:textId="1B1053B6" w:rsidR="007539FE" w:rsidRPr="0026629D" w:rsidRDefault="007539FE" w:rsidP="000C6E0E">
      <w:pPr>
        <w:pStyle w:val="ListParagraph"/>
        <w:numPr>
          <w:ilvl w:val="0"/>
          <w:numId w:val="11"/>
        </w:numPr>
        <w:tabs>
          <w:tab w:val="left" w:pos="851"/>
        </w:tabs>
        <w:suppressAutoHyphens/>
        <w:autoSpaceDN w:val="0"/>
        <w:spacing w:after="120" w:line="360" w:lineRule="auto"/>
        <w:contextualSpacing w:val="0"/>
        <w:jc w:val="both"/>
        <w:textAlignment w:val="baseline"/>
        <w:rPr>
          <w:rFonts w:ascii="Times New Roman" w:hAnsi="Times New Roman"/>
          <w:sz w:val="24"/>
          <w:szCs w:val="24"/>
        </w:rPr>
      </w:pPr>
      <w:r w:rsidRPr="0026629D">
        <w:rPr>
          <w:rFonts w:ascii="Times New Roman" w:hAnsi="Times New Roman"/>
          <w:sz w:val="24"/>
          <w:szCs w:val="24"/>
        </w:rPr>
        <w:t>„</w:t>
      </w:r>
      <w:r w:rsidR="000C6E0E" w:rsidRPr="0026629D">
        <w:rPr>
          <w:rFonts w:ascii="Times New Roman" w:hAnsi="Times New Roman"/>
          <w:sz w:val="24"/>
          <w:szCs w:val="24"/>
        </w:rPr>
        <w:t>Мултипринт</w:t>
      </w:r>
      <w:r w:rsidR="000C6E0E" w:rsidRPr="0026629D">
        <w:rPr>
          <w:rFonts w:ascii="Times New Roman" w:hAnsi="Times New Roman"/>
          <w:sz w:val="24"/>
          <w:szCs w:val="24"/>
          <w:lang w:val="sr-Cyrl-RS"/>
        </w:rPr>
        <w:t>“</w:t>
      </w:r>
      <w:r w:rsidR="000C6E0E" w:rsidRPr="0026629D">
        <w:rPr>
          <w:rFonts w:ascii="Times New Roman" w:hAnsi="Times New Roman"/>
          <w:sz w:val="24"/>
          <w:szCs w:val="24"/>
        </w:rPr>
        <w:t xml:space="preserve"> </w:t>
      </w:r>
      <w:r w:rsidR="000C6E0E" w:rsidRPr="0026629D">
        <w:rPr>
          <w:rFonts w:ascii="Times New Roman" w:hAnsi="Times New Roman"/>
          <w:sz w:val="24"/>
          <w:szCs w:val="24"/>
          <w:lang w:val="sr-Cyrl-RS"/>
        </w:rPr>
        <w:t>ООД</w:t>
      </w:r>
      <w:r w:rsidR="000C6E0E" w:rsidRPr="0026629D">
        <w:rPr>
          <w:rFonts w:ascii="Times New Roman" w:hAnsi="Times New Roman"/>
          <w:sz w:val="24"/>
          <w:szCs w:val="24"/>
        </w:rPr>
        <w:t xml:space="preserve"> - организован</w:t>
      </w:r>
      <w:r w:rsidR="000C6E0E" w:rsidRPr="0026629D">
        <w:rPr>
          <w:rFonts w:ascii="Times New Roman" w:hAnsi="Times New Roman"/>
          <w:sz w:val="24"/>
          <w:szCs w:val="24"/>
          <w:lang w:val="sr-Cyrl-RS"/>
        </w:rPr>
        <w:t>е</w:t>
      </w:r>
      <w:r w:rsidR="000C6E0E" w:rsidRPr="0026629D">
        <w:rPr>
          <w:rFonts w:ascii="Times New Roman" w:hAnsi="Times New Roman"/>
          <w:sz w:val="24"/>
          <w:szCs w:val="24"/>
        </w:rPr>
        <w:t xml:space="preserve"> емисиј</w:t>
      </w:r>
      <w:r w:rsidR="000C6E0E" w:rsidRPr="0026629D">
        <w:rPr>
          <w:rFonts w:ascii="Times New Roman" w:hAnsi="Times New Roman"/>
          <w:sz w:val="24"/>
          <w:szCs w:val="24"/>
          <w:lang w:val="sr-Cyrl-RS"/>
        </w:rPr>
        <w:t>е из</w:t>
      </w:r>
      <w:r w:rsidR="000C6E0E" w:rsidRPr="0026629D">
        <w:rPr>
          <w:rFonts w:ascii="Times New Roman" w:hAnsi="Times New Roman"/>
          <w:sz w:val="24"/>
          <w:szCs w:val="24"/>
        </w:rPr>
        <w:t xml:space="preserve"> 2 </w:t>
      </w:r>
      <w:r w:rsidR="00C23EEC">
        <w:rPr>
          <w:rFonts w:ascii="Times New Roman" w:hAnsi="Times New Roman"/>
          <w:sz w:val="24"/>
          <w:szCs w:val="24"/>
          <w:lang w:val="sr-Cyrl-RS"/>
        </w:rPr>
        <w:t>м</w:t>
      </w:r>
      <w:r w:rsidR="000C6E0E" w:rsidRPr="0026629D">
        <w:rPr>
          <w:rFonts w:ascii="Times New Roman" w:hAnsi="Times New Roman"/>
          <w:sz w:val="24"/>
          <w:szCs w:val="24"/>
        </w:rPr>
        <w:t>ашине за офсет штампу</w:t>
      </w:r>
      <w:r w:rsidR="00952C13" w:rsidRPr="0026629D">
        <w:rPr>
          <w:rFonts w:ascii="Times New Roman" w:hAnsi="Times New Roman"/>
          <w:sz w:val="24"/>
          <w:szCs w:val="24"/>
          <w:lang w:val="sr-Cyrl-RS"/>
        </w:rPr>
        <w:t xml:space="preserve"> у ролнама</w:t>
      </w:r>
      <w:r w:rsidR="00826B92" w:rsidRPr="0026629D">
        <w:rPr>
          <w:rFonts w:ascii="Times New Roman" w:hAnsi="Times New Roman"/>
          <w:sz w:val="24"/>
          <w:szCs w:val="24"/>
        </w:rPr>
        <w:t xml:space="preserve">, </w:t>
      </w:r>
      <w:r w:rsidR="000C6E0E" w:rsidRPr="0026629D">
        <w:rPr>
          <w:rFonts w:ascii="Times New Roman" w:hAnsi="Times New Roman"/>
          <w:sz w:val="24"/>
          <w:szCs w:val="24"/>
          <w:lang w:val="sr-Cyrl-RS"/>
        </w:rPr>
        <w:t>на</w:t>
      </w:r>
      <w:r w:rsidR="000C6E0E" w:rsidRPr="0026629D">
        <w:rPr>
          <w:rFonts w:ascii="Times New Roman" w:hAnsi="Times New Roman"/>
          <w:sz w:val="24"/>
          <w:szCs w:val="24"/>
        </w:rPr>
        <w:t xml:space="preserve"> природни гас</w:t>
      </w:r>
      <w:r w:rsidR="00826B92" w:rsidRPr="0026629D">
        <w:rPr>
          <w:rFonts w:ascii="Times New Roman" w:hAnsi="Times New Roman"/>
          <w:sz w:val="24"/>
          <w:szCs w:val="24"/>
        </w:rPr>
        <w:t xml:space="preserve">. Нема регистрованих прекорачења утврђених </w:t>
      </w:r>
      <w:r w:rsidR="00BF0FA6">
        <w:rPr>
          <w:rFonts w:ascii="Times New Roman" w:hAnsi="Times New Roman"/>
          <w:sz w:val="24"/>
          <w:szCs w:val="24"/>
          <w:lang w:val="sr-Cyrl-RS"/>
        </w:rPr>
        <w:t>норматива</w:t>
      </w:r>
      <w:r w:rsidR="00826B92" w:rsidRPr="0026629D">
        <w:rPr>
          <w:rFonts w:ascii="Times New Roman" w:hAnsi="Times New Roman"/>
          <w:sz w:val="24"/>
          <w:szCs w:val="24"/>
        </w:rPr>
        <w:t xml:space="preserve">, према </w:t>
      </w:r>
      <w:r w:rsidR="000C6E0E" w:rsidRPr="0026629D">
        <w:rPr>
          <w:rFonts w:ascii="Times New Roman" w:hAnsi="Times New Roman"/>
          <w:sz w:val="24"/>
          <w:szCs w:val="24"/>
          <w:lang w:val="sr-Cyrl-RS"/>
        </w:rPr>
        <w:t>Уредби</w:t>
      </w:r>
      <w:r w:rsidR="00826B92" w:rsidRPr="0026629D">
        <w:rPr>
          <w:rFonts w:ascii="Times New Roman" w:hAnsi="Times New Roman"/>
          <w:sz w:val="24"/>
          <w:szCs w:val="24"/>
        </w:rPr>
        <w:t xml:space="preserve"> бр.</w:t>
      </w:r>
      <w:r w:rsidR="000C6E0E" w:rsidRPr="0026629D">
        <w:rPr>
          <w:rFonts w:ascii="Times New Roman" w:hAnsi="Times New Roman"/>
          <w:sz w:val="24"/>
          <w:szCs w:val="24"/>
          <w:lang w:val="sr-Cyrl-RS"/>
        </w:rPr>
        <w:t xml:space="preserve"> </w:t>
      </w:r>
      <w:r w:rsidR="00826B92" w:rsidRPr="0026629D">
        <w:rPr>
          <w:rFonts w:ascii="Times New Roman" w:hAnsi="Times New Roman"/>
          <w:sz w:val="24"/>
          <w:szCs w:val="24"/>
        </w:rPr>
        <w:t>1;</w:t>
      </w:r>
    </w:p>
    <w:p w14:paraId="638AA1EB" w14:textId="4D81A02A" w:rsidR="007539FE" w:rsidRPr="0026629D" w:rsidRDefault="007539FE" w:rsidP="00826B92">
      <w:pPr>
        <w:pStyle w:val="ListParagraph"/>
        <w:numPr>
          <w:ilvl w:val="0"/>
          <w:numId w:val="11"/>
        </w:numPr>
        <w:tabs>
          <w:tab w:val="left" w:pos="851"/>
        </w:tabs>
        <w:suppressAutoHyphens/>
        <w:autoSpaceDN w:val="0"/>
        <w:spacing w:after="120" w:line="360" w:lineRule="auto"/>
        <w:contextualSpacing w:val="0"/>
        <w:jc w:val="both"/>
        <w:textAlignment w:val="baseline"/>
        <w:rPr>
          <w:rFonts w:ascii="Times New Roman" w:hAnsi="Times New Roman"/>
          <w:sz w:val="24"/>
          <w:szCs w:val="24"/>
        </w:rPr>
      </w:pPr>
      <w:r w:rsidRPr="0026629D">
        <w:rPr>
          <w:rFonts w:ascii="Times New Roman" w:hAnsi="Times New Roman"/>
          <w:sz w:val="24"/>
          <w:szCs w:val="24"/>
        </w:rPr>
        <w:t>„</w:t>
      </w:r>
      <w:r w:rsidR="000C6E0E" w:rsidRPr="0026629D">
        <w:rPr>
          <w:rFonts w:ascii="Times New Roman" w:hAnsi="Times New Roman"/>
          <w:sz w:val="24"/>
          <w:szCs w:val="24"/>
          <w:lang w:val="sr-Cyrl-RS"/>
        </w:rPr>
        <w:t>Еф Би Ти“</w:t>
      </w:r>
      <w:r w:rsidR="00826B92" w:rsidRPr="0026629D">
        <w:rPr>
          <w:rFonts w:ascii="Times New Roman" w:hAnsi="Times New Roman"/>
          <w:sz w:val="24"/>
          <w:szCs w:val="24"/>
        </w:rPr>
        <w:t xml:space="preserve"> </w:t>
      </w:r>
      <w:r w:rsidR="000C6E0E" w:rsidRPr="0026629D">
        <w:rPr>
          <w:rFonts w:ascii="Times New Roman" w:hAnsi="Times New Roman"/>
          <w:sz w:val="24"/>
          <w:szCs w:val="24"/>
          <w:lang w:val="sr-Cyrl-RS"/>
        </w:rPr>
        <w:t>ООД</w:t>
      </w:r>
      <w:r w:rsidR="00826B92" w:rsidRPr="0026629D">
        <w:rPr>
          <w:rFonts w:ascii="Times New Roman" w:hAnsi="Times New Roman"/>
          <w:sz w:val="24"/>
          <w:szCs w:val="24"/>
        </w:rPr>
        <w:t xml:space="preserve"> - производња сладоледа и слад</w:t>
      </w:r>
      <w:r w:rsidR="000C6E0E" w:rsidRPr="0026629D">
        <w:rPr>
          <w:rFonts w:ascii="Times New Roman" w:hAnsi="Times New Roman"/>
          <w:sz w:val="24"/>
          <w:szCs w:val="24"/>
        </w:rPr>
        <w:t>оледних производа - организован</w:t>
      </w:r>
      <w:r w:rsidR="000C6E0E" w:rsidRPr="0026629D">
        <w:rPr>
          <w:rFonts w:ascii="Times New Roman" w:hAnsi="Times New Roman"/>
          <w:sz w:val="24"/>
          <w:szCs w:val="24"/>
          <w:lang w:val="sr-Cyrl-RS"/>
        </w:rPr>
        <w:t>е</w:t>
      </w:r>
      <w:r w:rsidR="000C6E0E" w:rsidRPr="0026629D">
        <w:rPr>
          <w:rFonts w:ascii="Times New Roman" w:hAnsi="Times New Roman"/>
          <w:sz w:val="24"/>
          <w:szCs w:val="24"/>
        </w:rPr>
        <w:t xml:space="preserve"> емисиј</w:t>
      </w:r>
      <w:r w:rsidR="000C6E0E" w:rsidRPr="0026629D">
        <w:rPr>
          <w:rFonts w:ascii="Times New Roman" w:hAnsi="Times New Roman"/>
          <w:sz w:val="24"/>
          <w:szCs w:val="24"/>
          <w:lang w:val="sr-Cyrl-RS"/>
        </w:rPr>
        <w:t>е из</w:t>
      </w:r>
      <w:r w:rsidR="00826B92" w:rsidRPr="0026629D">
        <w:rPr>
          <w:rFonts w:ascii="Times New Roman" w:hAnsi="Times New Roman"/>
          <w:sz w:val="24"/>
          <w:szCs w:val="24"/>
        </w:rPr>
        <w:t xml:space="preserve"> 2 </w:t>
      </w:r>
      <w:r w:rsidR="000C6E0E" w:rsidRPr="0026629D">
        <w:rPr>
          <w:rFonts w:ascii="Times New Roman" w:hAnsi="Times New Roman"/>
          <w:sz w:val="24"/>
          <w:szCs w:val="24"/>
        </w:rPr>
        <w:t>котл</w:t>
      </w:r>
      <w:r w:rsidR="000C6E0E" w:rsidRPr="0026629D">
        <w:rPr>
          <w:rFonts w:ascii="Times New Roman" w:hAnsi="Times New Roman"/>
          <w:sz w:val="24"/>
          <w:szCs w:val="24"/>
          <w:lang w:val="sr-Cyrl-RS"/>
        </w:rPr>
        <w:t>а</w:t>
      </w:r>
      <w:r w:rsidR="00826B92" w:rsidRPr="0026629D">
        <w:rPr>
          <w:rFonts w:ascii="Times New Roman" w:hAnsi="Times New Roman"/>
          <w:sz w:val="24"/>
          <w:szCs w:val="24"/>
        </w:rPr>
        <w:t>;</w:t>
      </w:r>
    </w:p>
    <w:p w14:paraId="5872A104" w14:textId="0D514345" w:rsidR="007539FE" w:rsidRPr="0026629D" w:rsidRDefault="007539FE" w:rsidP="00826B92">
      <w:pPr>
        <w:pStyle w:val="ListParagraph"/>
        <w:numPr>
          <w:ilvl w:val="0"/>
          <w:numId w:val="11"/>
        </w:numPr>
        <w:tabs>
          <w:tab w:val="left" w:pos="851"/>
        </w:tabs>
        <w:suppressAutoHyphens/>
        <w:autoSpaceDN w:val="0"/>
        <w:spacing w:after="120" w:line="360" w:lineRule="auto"/>
        <w:contextualSpacing w:val="0"/>
        <w:jc w:val="both"/>
        <w:textAlignment w:val="baseline"/>
        <w:rPr>
          <w:rFonts w:ascii="Times New Roman" w:hAnsi="Times New Roman"/>
          <w:sz w:val="24"/>
          <w:szCs w:val="24"/>
        </w:rPr>
      </w:pPr>
      <w:r w:rsidRPr="0026629D">
        <w:rPr>
          <w:rFonts w:ascii="Times New Roman" w:hAnsi="Times New Roman"/>
          <w:sz w:val="24"/>
          <w:szCs w:val="24"/>
        </w:rPr>
        <w:t>„</w:t>
      </w:r>
      <w:r w:rsidR="000C6E0E" w:rsidRPr="0026629D">
        <w:rPr>
          <w:rFonts w:ascii="Times New Roman" w:hAnsi="Times New Roman"/>
          <w:sz w:val="24"/>
          <w:szCs w:val="24"/>
        </w:rPr>
        <w:t>Гал</w:t>
      </w:r>
      <w:r w:rsidR="00826B92" w:rsidRPr="0026629D">
        <w:rPr>
          <w:rFonts w:ascii="Times New Roman" w:hAnsi="Times New Roman"/>
          <w:sz w:val="24"/>
          <w:szCs w:val="24"/>
        </w:rPr>
        <w:t xml:space="preserve">ус </w:t>
      </w:r>
      <w:r w:rsidR="000C6E0E" w:rsidRPr="0026629D">
        <w:rPr>
          <w:rFonts w:ascii="Times New Roman" w:hAnsi="Times New Roman"/>
          <w:sz w:val="24"/>
          <w:szCs w:val="24"/>
          <w:lang w:val="sr-Cyrl-RS"/>
        </w:rPr>
        <w:t>трејд“ ООД</w:t>
      </w:r>
      <w:r w:rsidR="00826B92" w:rsidRPr="0026629D">
        <w:rPr>
          <w:rFonts w:ascii="Times New Roman" w:hAnsi="Times New Roman"/>
          <w:sz w:val="24"/>
          <w:szCs w:val="24"/>
        </w:rPr>
        <w:t xml:space="preserve"> </w:t>
      </w:r>
      <w:r w:rsidR="000C6E0E" w:rsidRPr="0026629D">
        <w:rPr>
          <w:rFonts w:ascii="Times New Roman" w:hAnsi="Times New Roman"/>
          <w:sz w:val="24"/>
          <w:szCs w:val="24"/>
        </w:rPr>
        <w:t>– организован</w:t>
      </w:r>
      <w:r w:rsidR="000C6E0E" w:rsidRPr="0026629D">
        <w:rPr>
          <w:rFonts w:ascii="Times New Roman" w:hAnsi="Times New Roman"/>
          <w:sz w:val="24"/>
          <w:szCs w:val="24"/>
          <w:lang w:val="sr-Cyrl-RS"/>
        </w:rPr>
        <w:t xml:space="preserve">е </w:t>
      </w:r>
      <w:r w:rsidR="000C6E0E" w:rsidRPr="0026629D">
        <w:rPr>
          <w:rFonts w:ascii="Times New Roman" w:hAnsi="Times New Roman"/>
          <w:sz w:val="24"/>
          <w:szCs w:val="24"/>
        </w:rPr>
        <w:t>емисиј</w:t>
      </w:r>
      <w:r w:rsidR="000C6E0E" w:rsidRPr="0026629D">
        <w:rPr>
          <w:rFonts w:ascii="Times New Roman" w:hAnsi="Times New Roman"/>
          <w:sz w:val="24"/>
          <w:szCs w:val="24"/>
          <w:lang w:val="sr-Cyrl-RS"/>
        </w:rPr>
        <w:t>е</w:t>
      </w:r>
      <w:r w:rsidR="00826B92" w:rsidRPr="0026629D">
        <w:rPr>
          <w:rFonts w:ascii="Times New Roman" w:hAnsi="Times New Roman"/>
          <w:sz w:val="24"/>
          <w:szCs w:val="24"/>
        </w:rPr>
        <w:t xml:space="preserve"> из котла за воду за грејање управне зграде на дизел;</w:t>
      </w:r>
    </w:p>
    <w:p w14:paraId="4097FED4" w14:textId="0C9547B8" w:rsidR="007539FE" w:rsidRPr="0026629D" w:rsidRDefault="007539FE" w:rsidP="00826B92">
      <w:pPr>
        <w:pStyle w:val="ListParagraph"/>
        <w:numPr>
          <w:ilvl w:val="0"/>
          <w:numId w:val="11"/>
        </w:numPr>
        <w:tabs>
          <w:tab w:val="left" w:pos="851"/>
        </w:tabs>
        <w:suppressAutoHyphens/>
        <w:autoSpaceDN w:val="0"/>
        <w:spacing w:after="120" w:line="360" w:lineRule="auto"/>
        <w:contextualSpacing w:val="0"/>
        <w:jc w:val="both"/>
        <w:textAlignment w:val="baseline"/>
        <w:rPr>
          <w:rFonts w:ascii="Times New Roman" w:hAnsi="Times New Roman"/>
          <w:sz w:val="24"/>
          <w:szCs w:val="24"/>
        </w:rPr>
      </w:pPr>
      <w:r w:rsidRPr="0026629D">
        <w:rPr>
          <w:rFonts w:ascii="Times New Roman" w:hAnsi="Times New Roman"/>
          <w:sz w:val="24"/>
          <w:szCs w:val="24"/>
        </w:rPr>
        <w:t>„</w:t>
      </w:r>
      <w:r w:rsidR="000C6E0E" w:rsidRPr="0026629D">
        <w:rPr>
          <w:rFonts w:ascii="Times New Roman" w:hAnsi="Times New Roman"/>
          <w:sz w:val="24"/>
          <w:szCs w:val="24"/>
        </w:rPr>
        <w:t>Ема</w:t>
      </w:r>
      <w:r w:rsidR="000C6E0E" w:rsidRPr="0026629D">
        <w:rPr>
          <w:rFonts w:ascii="Times New Roman" w:hAnsi="Times New Roman"/>
          <w:sz w:val="24"/>
          <w:szCs w:val="24"/>
          <w:lang w:val="sr-Cyrl-RS"/>
        </w:rPr>
        <w:t>ј</w:t>
      </w:r>
      <w:r w:rsidR="000C6E0E" w:rsidRPr="0026629D">
        <w:rPr>
          <w:rFonts w:ascii="Times New Roman" w:hAnsi="Times New Roman"/>
          <w:sz w:val="24"/>
          <w:szCs w:val="24"/>
        </w:rPr>
        <w:t>лхим“ АД, село Пет</w:t>
      </w:r>
      <w:r w:rsidR="00826B92" w:rsidRPr="0026629D">
        <w:rPr>
          <w:rFonts w:ascii="Times New Roman" w:hAnsi="Times New Roman"/>
          <w:sz w:val="24"/>
          <w:szCs w:val="24"/>
        </w:rPr>
        <w:t>рч - ор</w:t>
      </w:r>
      <w:r w:rsidR="000C6E0E" w:rsidRPr="0026629D">
        <w:rPr>
          <w:rFonts w:ascii="Times New Roman" w:hAnsi="Times New Roman"/>
          <w:sz w:val="24"/>
          <w:szCs w:val="24"/>
        </w:rPr>
        <w:t>ганизоване емисије из Хемијск</w:t>
      </w:r>
      <w:r w:rsidR="000C6E0E" w:rsidRPr="0026629D">
        <w:rPr>
          <w:rFonts w:ascii="Times New Roman" w:hAnsi="Times New Roman"/>
          <w:sz w:val="24"/>
          <w:szCs w:val="24"/>
          <w:lang w:val="sr-Cyrl-RS"/>
        </w:rPr>
        <w:t xml:space="preserve">е инсталације </w:t>
      </w:r>
      <w:r w:rsidR="00826B92" w:rsidRPr="0026629D">
        <w:rPr>
          <w:rFonts w:ascii="Times New Roman" w:hAnsi="Times New Roman"/>
          <w:sz w:val="24"/>
          <w:szCs w:val="24"/>
        </w:rPr>
        <w:t xml:space="preserve">1, </w:t>
      </w:r>
      <w:r w:rsidR="000C6E0E" w:rsidRPr="0026629D">
        <w:rPr>
          <w:rFonts w:ascii="Times New Roman" w:hAnsi="Times New Roman"/>
          <w:sz w:val="24"/>
          <w:szCs w:val="24"/>
        </w:rPr>
        <w:t>Хемијск</w:t>
      </w:r>
      <w:r w:rsidR="000C6E0E" w:rsidRPr="0026629D">
        <w:rPr>
          <w:rFonts w:ascii="Times New Roman" w:hAnsi="Times New Roman"/>
          <w:sz w:val="24"/>
          <w:szCs w:val="24"/>
          <w:lang w:val="sr-Cyrl-RS"/>
        </w:rPr>
        <w:t xml:space="preserve">е инсталације </w:t>
      </w:r>
      <w:r w:rsidR="000C6E0E" w:rsidRPr="0026629D">
        <w:rPr>
          <w:rFonts w:ascii="Times New Roman" w:hAnsi="Times New Roman"/>
          <w:sz w:val="24"/>
          <w:szCs w:val="24"/>
        </w:rPr>
        <w:t xml:space="preserve">2; </w:t>
      </w:r>
      <w:r w:rsidR="000C6E0E" w:rsidRPr="0026629D">
        <w:rPr>
          <w:rFonts w:ascii="Times New Roman" w:hAnsi="Times New Roman"/>
          <w:sz w:val="24"/>
          <w:szCs w:val="24"/>
          <w:lang w:val="sr-Cyrl-RS"/>
        </w:rPr>
        <w:t>„</w:t>
      </w:r>
      <w:r w:rsidR="000C6E0E" w:rsidRPr="0026629D">
        <w:rPr>
          <w:rFonts w:ascii="Times New Roman" w:hAnsi="Times New Roman"/>
          <w:sz w:val="24"/>
          <w:szCs w:val="24"/>
        </w:rPr>
        <w:t>Костинброд Е</w:t>
      </w:r>
      <w:r w:rsidR="000C6E0E" w:rsidRPr="0026629D">
        <w:rPr>
          <w:rFonts w:ascii="Times New Roman" w:hAnsi="Times New Roman"/>
          <w:sz w:val="24"/>
          <w:szCs w:val="24"/>
          <w:lang w:val="sr-Cyrl-RS"/>
        </w:rPr>
        <w:t>ко“ АД</w:t>
      </w:r>
      <w:r w:rsidR="00826B92" w:rsidRPr="0026629D">
        <w:rPr>
          <w:rFonts w:ascii="Times New Roman" w:hAnsi="Times New Roman"/>
          <w:sz w:val="24"/>
          <w:szCs w:val="24"/>
        </w:rPr>
        <w:t xml:space="preserve"> </w:t>
      </w:r>
      <w:r w:rsidR="000C6E0E" w:rsidRPr="0026629D">
        <w:rPr>
          <w:rFonts w:ascii="Times New Roman" w:hAnsi="Times New Roman"/>
          <w:sz w:val="24"/>
          <w:szCs w:val="24"/>
        </w:rPr>
        <w:t>- предузећу је издата</w:t>
      </w:r>
      <w:r w:rsidR="000C6E0E" w:rsidRPr="0026629D">
        <w:rPr>
          <w:rFonts w:ascii="Times New Roman" w:hAnsi="Times New Roman"/>
          <w:sz w:val="24"/>
          <w:szCs w:val="24"/>
          <w:lang w:val="sr-Cyrl-RS"/>
        </w:rPr>
        <w:t xml:space="preserve"> </w:t>
      </w:r>
      <w:r w:rsidR="00826B92" w:rsidRPr="0026629D">
        <w:rPr>
          <w:rFonts w:ascii="Times New Roman" w:hAnsi="Times New Roman"/>
          <w:sz w:val="24"/>
          <w:szCs w:val="24"/>
        </w:rPr>
        <w:t>комплексна дозвола;</w:t>
      </w:r>
    </w:p>
    <w:p w14:paraId="2217E5D5" w14:textId="2EE16DF5" w:rsidR="007539FE" w:rsidRPr="0026629D" w:rsidRDefault="007539FE" w:rsidP="00826B92">
      <w:pPr>
        <w:pStyle w:val="ListParagraph"/>
        <w:numPr>
          <w:ilvl w:val="0"/>
          <w:numId w:val="11"/>
        </w:numPr>
        <w:tabs>
          <w:tab w:val="left" w:pos="851"/>
        </w:tabs>
        <w:suppressAutoHyphens/>
        <w:autoSpaceDN w:val="0"/>
        <w:spacing w:after="120" w:line="360" w:lineRule="auto"/>
        <w:contextualSpacing w:val="0"/>
        <w:jc w:val="both"/>
        <w:textAlignment w:val="baseline"/>
        <w:rPr>
          <w:rFonts w:ascii="Times New Roman" w:hAnsi="Times New Roman"/>
          <w:sz w:val="24"/>
          <w:szCs w:val="24"/>
        </w:rPr>
      </w:pPr>
      <w:r w:rsidRPr="0026629D">
        <w:rPr>
          <w:rFonts w:ascii="Times New Roman" w:hAnsi="Times New Roman"/>
          <w:sz w:val="24"/>
          <w:szCs w:val="24"/>
        </w:rPr>
        <w:t>„</w:t>
      </w:r>
      <w:r w:rsidR="000C6E0E" w:rsidRPr="0026629D">
        <w:rPr>
          <w:rFonts w:ascii="Times New Roman" w:hAnsi="Times New Roman"/>
          <w:sz w:val="24"/>
          <w:szCs w:val="24"/>
          <w:lang w:val="sr-Cyrl-RS"/>
        </w:rPr>
        <w:t>Џ</w:t>
      </w:r>
      <w:r w:rsidR="00826B92" w:rsidRPr="0026629D">
        <w:rPr>
          <w:rFonts w:ascii="Times New Roman" w:hAnsi="Times New Roman"/>
          <w:sz w:val="24"/>
          <w:szCs w:val="24"/>
        </w:rPr>
        <w:t>иев</w:t>
      </w:r>
      <w:r w:rsidR="000C6E0E" w:rsidRPr="0026629D">
        <w:rPr>
          <w:rFonts w:ascii="Times New Roman" w:hAnsi="Times New Roman"/>
          <w:sz w:val="24"/>
          <w:szCs w:val="24"/>
          <w:lang w:val="sr-Cyrl-RS"/>
        </w:rPr>
        <w:t>“</w:t>
      </w:r>
      <w:r w:rsidR="00826B92" w:rsidRPr="0026629D">
        <w:rPr>
          <w:rFonts w:ascii="Times New Roman" w:hAnsi="Times New Roman"/>
          <w:sz w:val="24"/>
          <w:szCs w:val="24"/>
        </w:rPr>
        <w:t xml:space="preserve"> АД - предузећу је издата комплексна дозвола;</w:t>
      </w:r>
    </w:p>
    <w:p w14:paraId="09D8D58E" w14:textId="1205B6B4" w:rsidR="007539FE" w:rsidRPr="0026629D" w:rsidRDefault="007539FE" w:rsidP="00826B92">
      <w:pPr>
        <w:pStyle w:val="ListParagraph"/>
        <w:numPr>
          <w:ilvl w:val="0"/>
          <w:numId w:val="11"/>
        </w:numPr>
        <w:tabs>
          <w:tab w:val="left" w:pos="851"/>
        </w:tabs>
        <w:suppressAutoHyphens/>
        <w:autoSpaceDN w:val="0"/>
        <w:spacing w:after="120" w:line="360" w:lineRule="auto"/>
        <w:contextualSpacing w:val="0"/>
        <w:jc w:val="both"/>
        <w:textAlignment w:val="baseline"/>
        <w:rPr>
          <w:rFonts w:ascii="Times New Roman" w:hAnsi="Times New Roman"/>
          <w:sz w:val="24"/>
          <w:szCs w:val="24"/>
        </w:rPr>
      </w:pPr>
      <w:r w:rsidRPr="0026629D">
        <w:rPr>
          <w:rFonts w:ascii="Times New Roman" w:hAnsi="Times New Roman"/>
          <w:sz w:val="24"/>
          <w:szCs w:val="24"/>
        </w:rPr>
        <w:t>„</w:t>
      </w:r>
      <w:r w:rsidR="000C6E0E" w:rsidRPr="0026629D">
        <w:rPr>
          <w:rFonts w:ascii="Times New Roman" w:hAnsi="Times New Roman"/>
          <w:sz w:val="24"/>
          <w:szCs w:val="24"/>
          <w:lang w:val="sr-Cyrl-RS"/>
        </w:rPr>
        <w:t>Њуоил“</w:t>
      </w:r>
      <w:r w:rsidR="00826B92" w:rsidRPr="0026629D">
        <w:rPr>
          <w:rFonts w:ascii="Times New Roman" w:hAnsi="Times New Roman"/>
          <w:sz w:val="24"/>
          <w:szCs w:val="24"/>
        </w:rPr>
        <w:t xml:space="preserve"> АД, Костинброд -</w:t>
      </w:r>
      <w:r w:rsidR="006352C8" w:rsidRPr="0026629D">
        <w:rPr>
          <w:rFonts w:ascii="Times New Roman" w:hAnsi="Times New Roman"/>
          <w:sz w:val="24"/>
          <w:szCs w:val="24"/>
        </w:rPr>
        <w:t xml:space="preserve"> организоване емисије из котла </w:t>
      </w:r>
      <w:r w:rsidR="006352C8" w:rsidRPr="0026629D">
        <w:rPr>
          <w:rFonts w:ascii="Times New Roman" w:hAnsi="Times New Roman"/>
          <w:sz w:val="24"/>
          <w:szCs w:val="24"/>
          <w:lang w:val="sr-Cyrl-RS"/>
        </w:rPr>
        <w:t>н</w:t>
      </w:r>
      <w:r w:rsidR="00826B92" w:rsidRPr="0026629D">
        <w:rPr>
          <w:rFonts w:ascii="Times New Roman" w:hAnsi="Times New Roman"/>
          <w:sz w:val="24"/>
          <w:szCs w:val="24"/>
        </w:rPr>
        <w:t>а сунцокретову љуску;</w:t>
      </w:r>
    </w:p>
    <w:p w14:paraId="18778C5A" w14:textId="3716332D" w:rsidR="00826B92" w:rsidRPr="0026629D" w:rsidRDefault="006352C8" w:rsidP="00826B92">
      <w:pPr>
        <w:pStyle w:val="ListParagraph"/>
        <w:numPr>
          <w:ilvl w:val="0"/>
          <w:numId w:val="11"/>
        </w:numPr>
        <w:tabs>
          <w:tab w:val="left" w:pos="851"/>
        </w:tabs>
        <w:suppressAutoHyphens/>
        <w:autoSpaceDN w:val="0"/>
        <w:spacing w:after="120" w:line="360" w:lineRule="auto"/>
        <w:contextualSpacing w:val="0"/>
        <w:jc w:val="both"/>
        <w:textAlignment w:val="baseline"/>
        <w:rPr>
          <w:rFonts w:ascii="Times New Roman" w:hAnsi="Times New Roman"/>
          <w:sz w:val="24"/>
          <w:szCs w:val="24"/>
        </w:rPr>
      </w:pPr>
      <w:r w:rsidRPr="0026629D">
        <w:rPr>
          <w:rFonts w:ascii="Times New Roman" w:hAnsi="Times New Roman"/>
          <w:sz w:val="24"/>
          <w:szCs w:val="24"/>
        </w:rPr>
        <w:lastRenderedPageBreak/>
        <w:t xml:space="preserve">Асфалтна база </w:t>
      </w:r>
      <w:r w:rsidRPr="0026629D">
        <w:rPr>
          <w:rFonts w:ascii="Times New Roman" w:hAnsi="Times New Roman"/>
          <w:sz w:val="24"/>
          <w:szCs w:val="24"/>
          <w:lang w:val="sr-Cyrl-RS"/>
        </w:rPr>
        <w:t>„</w:t>
      </w:r>
      <w:r w:rsidRPr="0026629D">
        <w:rPr>
          <w:rFonts w:ascii="Times New Roman" w:hAnsi="Times New Roman"/>
          <w:sz w:val="24"/>
          <w:szCs w:val="24"/>
        </w:rPr>
        <w:t>Костинброд</w:t>
      </w:r>
      <w:r w:rsidRPr="0026629D">
        <w:rPr>
          <w:rFonts w:ascii="Times New Roman" w:hAnsi="Times New Roman"/>
          <w:sz w:val="24"/>
          <w:szCs w:val="24"/>
          <w:lang w:val="sr-Cyrl-RS"/>
        </w:rPr>
        <w:t>“</w:t>
      </w:r>
      <w:r w:rsidR="00826B92" w:rsidRPr="0026629D">
        <w:rPr>
          <w:rFonts w:ascii="Times New Roman" w:hAnsi="Times New Roman"/>
          <w:sz w:val="24"/>
          <w:szCs w:val="24"/>
        </w:rPr>
        <w:t xml:space="preserve"> </w:t>
      </w:r>
      <w:r w:rsidRPr="0026629D">
        <w:rPr>
          <w:rFonts w:ascii="Times New Roman" w:hAnsi="Times New Roman"/>
          <w:sz w:val="24"/>
          <w:szCs w:val="24"/>
          <w:lang w:val="sr-Cyrl-RS"/>
        </w:rPr>
        <w:t>до</w:t>
      </w:r>
      <w:r w:rsidRPr="0026629D">
        <w:rPr>
          <w:rFonts w:ascii="Times New Roman" w:hAnsi="Times New Roman"/>
          <w:sz w:val="24"/>
          <w:szCs w:val="24"/>
        </w:rPr>
        <w:t xml:space="preserve"> П</w:t>
      </w:r>
      <w:r w:rsidRPr="0026629D">
        <w:rPr>
          <w:rFonts w:ascii="Times New Roman" w:hAnsi="Times New Roman"/>
          <w:sz w:val="24"/>
          <w:szCs w:val="24"/>
          <w:lang w:val="sr-Cyrl-RS"/>
        </w:rPr>
        <w:t>у</w:t>
      </w:r>
      <w:r w:rsidRPr="0026629D">
        <w:rPr>
          <w:rFonts w:ascii="Times New Roman" w:hAnsi="Times New Roman"/>
          <w:sz w:val="24"/>
          <w:szCs w:val="24"/>
        </w:rPr>
        <w:t>тстрој</w:t>
      </w:r>
      <w:r w:rsidRPr="0026629D">
        <w:rPr>
          <w:rFonts w:ascii="Times New Roman" w:hAnsi="Times New Roman"/>
          <w:sz w:val="24"/>
          <w:szCs w:val="24"/>
          <w:lang w:val="sr-Cyrl-RS"/>
        </w:rPr>
        <w:t>а</w:t>
      </w:r>
      <w:r w:rsidR="00826B92" w:rsidRPr="0026629D">
        <w:rPr>
          <w:rFonts w:ascii="Times New Roman" w:hAnsi="Times New Roman"/>
          <w:sz w:val="24"/>
          <w:szCs w:val="24"/>
        </w:rPr>
        <w:t xml:space="preserve"> 92 АД - организоване емисије из мешалице</w:t>
      </w:r>
      <w:r w:rsidRPr="0026629D">
        <w:rPr>
          <w:rFonts w:ascii="Times New Roman" w:hAnsi="Times New Roman"/>
          <w:sz w:val="24"/>
          <w:szCs w:val="24"/>
          <w:lang w:val="sr-Cyrl-RS"/>
        </w:rPr>
        <w:t xml:space="preserve"> за</w:t>
      </w:r>
      <w:r w:rsidRPr="0026629D">
        <w:rPr>
          <w:rFonts w:ascii="Times New Roman" w:hAnsi="Times New Roman"/>
          <w:sz w:val="24"/>
          <w:szCs w:val="24"/>
        </w:rPr>
        <w:t xml:space="preserve"> асфалт Д-645-2 на природни гас</w:t>
      </w:r>
      <w:r w:rsidRPr="0026629D">
        <w:rPr>
          <w:rFonts w:ascii="Times New Roman" w:hAnsi="Times New Roman"/>
          <w:sz w:val="24"/>
          <w:szCs w:val="24"/>
          <w:lang w:val="sr-Cyrl-RS"/>
        </w:rPr>
        <w:t>;</w:t>
      </w:r>
    </w:p>
    <w:p w14:paraId="3AD0DE84" w14:textId="5ACB0A75" w:rsidR="007539FE" w:rsidRPr="0026629D" w:rsidRDefault="007539FE" w:rsidP="00826B92">
      <w:pPr>
        <w:pStyle w:val="ListParagraph"/>
        <w:numPr>
          <w:ilvl w:val="0"/>
          <w:numId w:val="11"/>
        </w:numPr>
        <w:tabs>
          <w:tab w:val="left" w:pos="851"/>
        </w:tabs>
        <w:suppressAutoHyphens/>
        <w:autoSpaceDN w:val="0"/>
        <w:spacing w:after="120" w:line="360" w:lineRule="auto"/>
        <w:contextualSpacing w:val="0"/>
        <w:jc w:val="both"/>
        <w:textAlignment w:val="baseline"/>
        <w:rPr>
          <w:rFonts w:ascii="Times New Roman" w:hAnsi="Times New Roman"/>
          <w:sz w:val="24"/>
          <w:szCs w:val="24"/>
        </w:rPr>
      </w:pPr>
      <w:r w:rsidRPr="0026629D">
        <w:rPr>
          <w:rFonts w:ascii="Times New Roman" w:hAnsi="Times New Roman"/>
          <w:sz w:val="24"/>
          <w:szCs w:val="24"/>
        </w:rPr>
        <w:t>„</w:t>
      </w:r>
      <w:r w:rsidR="00826B92" w:rsidRPr="0026629D">
        <w:rPr>
          <w:rFonts w:ascii="Times New Roman" w:hAnsi="Times New Roman"/>
          <w:sz w:val="24"/>
          <w:szCs w:val="24"/>
        </w:rPr>
        <w:t>Тамара 2009“ ООД – предузећу је издата комплексна дозвола;</w:t>
      </w:r>
    </w:p>
    <w:p w14:paraId="79F53249" w14:textId="74C2131E" w:rsidR="007539FE" w:rsidRPr="0026629D" w:rsidRDefault="007539FE" w:rsidP="00826B92">
      <w:pPr>
        <w:pStyle w:val="ListParagraph"/>
        <w:numPr>
          <w:ilvl w:val="0"/>
          <w:numId w:val="11"/>
        </w:numPr>
        <w:tabs>
          <w:tab w:val="left" w:pos="851"/>
        </w:tabs>
        <w:suppressAutoHyphens/>
        <w:autoSpaceDN w:val="0"/>
        <w:spacing w:after="120" w:line="360" w:lineRule="auto"/>
        <w:contextualSpacing w:val="0"/>
        <w:jc w:val="both"/>
        <w:textAlignment w:val="baseline"/>
        <w:rPr>
          <w:rFonts w:ascii="Times New Roman" w:hAnsi="Times New Roman"/>
          <w:sz w:val="24"/>
          <w:szCs w:val="24"/>
        </w:rPr>
      </w:pPr>
      <w:r w:rsidRPr="0026629D">
        <w:rPr>
          <w:rFonts w:ascii="Times New Roman" w:hAnsi="Times New Roman"/>
          <w:sz w:val="24"/>
          <w:szCs w:val="24"/>
        </w:rPr>
        <w:t>„</w:t>
      </w:r>
      <w:r w:rsidR="0033482F" w:rsidRPr="0026629D">
        <w:rPr>
          <w:rFonts w:ascii="Times New Roman" w:hAnsi="Times New Roman"/>
          <w:sz w:val="24"/>
          <w:szCs w:val="24"/>
        </w:rPr>
        <w:t>Партнери</w:t>
      </w:r>
      <w:r w:rsidR="00826B92" w:rsidRPr="0026629D">
        <w:rPr>
          <w:rFonts w:ascii="Times New Roman" w:hAnsi="Times New Roman"/>
          <w:sz w:val="24"/>
          <w:szCs w:val="24"/>
        </w:rPr>
        <w:t xml:space="preserve"> АД - организоване емисије из ИУ </w:t>
      </w:r>
      <w:r w:rsidR="0033482F" w:rsidRPr="0026629D">
        <w:rPr>
          <w:rFonts w:ascii="Times New Roman" w:hAnsi="Times New Roman"/>
          <w:sz w:val="24"/>
          <w:szCs w:val="24"/>
          <w:lang w:val="sr-Cyrl-RS"/>
        </w:rPr>
        <w:t>до</w:t>
      </w:r>
      <w:r w:rsidR="0033482F" w:rsidRPr="0026629D">
        <w:rPr>
          <w:rFonts w:ascii="Times New Roman" w:hAnsi="Times New Roman"/>
          <w:sz w:val="24"/>
          <w:szCs w:val="24"/>
        </w:rPr>
        <w:t xml:space="preserve"> кот</w:t>
      </w:r>
      <w:r w:rsidR="0033482F" w:rsidRPr="0026629D">
        <w:rPr>
          <w:rFonts w:ascii="Times New Roman" w:hAnsi="Times New Roman"/>
          <w:sz w:val="24"/>
          <w:szCs w:val="24"/>
          <w:lang w:val="sr-Cyrl-RS"/>
        </w:rPr>
        <w:t>ла</w:t>
      </w:r>
      <w:r w:rsidR="0033482F" w:rsidRPr="0026629D">
        <w:rPr>
          <w:rFonts w:ascii="Times New Roman" w:hAnsi="Times New Roman"/>
          <w:sz w:val="24"/>
          <w:szCs w:val="24"/>
        </w:rPr>
        <w:t xml:space="preserve"> типа ПКГН 1</w:t>
      </w:r>
      <w:r w:rsidR="0033482F" w:rsidRPr="0026629D">
        <w:rPr>
          <w:rFonts w:ascii="Times New Roman" w:hAnsi="Times New Roman"/>
          <w:sz w:val="24"/>
          <w:szCs w:val="24"/>
          <w:lang w:val="sr-Cyrl-RS"/>
        </w:rPr>
        <w:t>,</w:t>
      </w:r>
      <w:r w:rsidR="00826B92" w:rsidRPr="0026629D">
        <w:rPr>
          <w:rFonts w:ascii="Times New Roman" w:hAnsi="Times New Roman"/>
          <w:sz w:val="24"/>
          <w:szCs w:val="24"/>
        </w:rPr>
        <w:t>6 на природни гас;</w:t>
      </w:r>
    </w:p>
    <w:p w14:paraId="4E970D89" w14:textId="34ED90DB" w:rsidR="007539FE" w:rsidRPr="0026629D" w:rsidRDefault="0033482F" w:rsidP="00766134">
      <w:pPr>
        <w:pStyle w:val="ListParagraph"/>
        <w:numPr>
          <w:ilvl w:val="0"/>
          <w:numId w:val="11"/>
        </w:numPr>
        <w:tabs>
          <w:tab w:val="left" w:pos="851"/>
        </w:tabs>
        <w:suppressAutoHyphens/>
        <w:autoSpaceDN w:val="0"/>
        <w:spacing w:after="120" w:line="360" w:lineRule="auto"/>
        <w:contextualSpacing w:val="0"/>
        <w:jc w:val="both"/>
        <w:textAlignment w:val="baseline"/>
        <w:rPr>
          <w:rFonts w:ascii="Times New Roman" w:hAnsi="Times New Roman"/>
          <w:sz w:val="24"/>
          <w:szCs w:val="24"/>
        </w:rPr>
      </w:pPr>
      <w:r w:rsidRPr="0026629D">
        <w:rPr>
          <w:rFonts w:ascii="Times New Roman" w:hAnsi="Times New Roman"/>
          <w:sz w:val="24"/>
          <w:szCs w:val="24"/>
        </w:rPr>
        <w:t xml:space="preserve">Модуларна асфалтна база </w:t>
      </w:r>
      <w:r w:rsidRPr="0026629D">
        <w:rPr>
          <w:rFonts w:ascii="Times New Roman" w:hAnsi="Times New Roman"/>
          <w:sz w:val="24"/>
          <w:szCs w:val="24"/>
          <w:lang w:val="sr-Cyrl-RS"/>
        </w:rPr>
        <w:t>фирме</w:t>
      </w:r>
      <w:r w:rsidRPr="0026629D">
        <w:rPr>
          <w:rFonts w:ascii="Times New Roman" w:hAnsi="Times New Roman"/>
          <w:sz w:val="24"/>
          <w:szCs w:val="24"/>
        </w:rPr>
        <w:t xml:space="preserve"> „Тр</w:t>
      </w:r>
      <w:r w:rsidRPr="0026629D">
        <w:rPr>
          <w:rFonts w:ascii="Times New Roman" w:hAnsi="Times New Roman"/>
          <w:sz w:val="24"/>
          <w:szCs w:val="24"/>
          <w:lang w:val="sr-Cyrl-RS"/>
        </w:rPr>
        <w:t>ејс</w:t>
      </w:r>
      <w:r w:rsidRPr="0026629D">
        <w:rPr>
          <w:rFonts w:ascii="Times New Roman" w:hAnsi="Times New Roman"/>
          <w:sz w:val="24"/>
          <w:szCs w:val="24"/>
        </w:rPr>
        <w:t xml:space="preserve"> Груп Холд“ АД – организован</w:t>
      </w:r>
      <w:r w:rsidRPr="0026629D">
        <w:rPr>
          <w:rFonts w:ascii="Times New Roman" w:hAnsi="Times New Roman"/>
          <w:sz w:val="24"/>
          <w:szCs w:val="24"/>
          <w:lang w:val="sr-Cyrl-RS"/>
        </w:rPr>
        <w:t>е</w:t>
      </w:r>
      <w:r w:rsidRPr="0026629D">
        <w:rPr>
          <w:rFonts w:ascii="Times New Roman" w:hAnsi="Times New Roman"/>
          <w:sz w:val="24"/>
          <w:szCs w:val="24"/>
        </w:rPr>
        <w:t xml:space="preserve"> емисиј</w:t>
      </w:r>
      <w:r w:rsidRPr="0026629D">
        <w:rPr>
          <w:rFonts w:ascii="Times New Roman" w:hAnsi="Times New Roman"/>
          <w:sz w:val="24"/>
          <w:szCs w:val="24"/>
          <w:lang w:val="sr-Cyrl-RS"/>
        </w:rPr>
        <w:t xml:space="preserve">е </w:t>
      </w:r>
      <w:r w:rsidR="00766134" w:rsidRPr="0026629D">
        <w:rPr>
          <w:rFonts w:ascii="Times New Roman" w:hAnsi="Times New Roman"/>
          <w:sz w:val="24"/>
          <w:szCs w:val="24"/>
        </w:rPr>
        <w:t>из мешалице</w:t>
      </w:r>
      <w:r w:rsidRPr="0026629D">
        <w:rPr>
          <w:rFonts w:ascii="Times New Roman" w:hAnsi="Times New Roman"/>
          <w:sz w:val="24"/>
          <w:szCs w:val="24"/>
          <w:lang w:val="sr-Cyrl-RS"/>
        </w:rPr>
        <w:t xml:space="preserve"> за</w:t>
      </w:r>
      <w:r w:rsidRPr="0026629D">
        <w:rPr>
          <w:rFonts w:ascii="Times New Roman" w:hAnsi="Times New Roman"/>
          <w:sz w:val="24"/>
          <w:szCs w:val="24"/>
        </w:rPr>
        <w:t xml:space="preserve"> асфалт</w:t>
      </w:r>
      <w:r w:rsidR="00766134" w:rsidRPr="0026629D">
        <w:rPr>
          <w:rFonts w:ascii="Times New Roman" w:hAnsi="Times New Roman"/>
          <w:sz w:val="24"/>
          <w:szCs w:val="24"/>
        </w:rPr>
        <w:t xml:space="preserve"> „СИМ-150“ на природни гас</w:t>
      </w:r>
      <w:r w:rsidRPr="0026629D">
        <w:rPr>
          <w:rFonts w:ascii="Times New Roman" w:hAnsi="Times New Roman"/>
          <w:sz w:val="24"/>
          <w:szCs w:val="24"/>
          <w:lang w:val="sr-Cyrl-RS"/>
        </w:rPr>
        <w:t>.</w:t>
      </w:r>
    </w:p>
    <w:p w14:paraId="73772CA7" w14:textId="2809FE2D" w:rsidR="00766134" w:rsidRPr="0026629D" w:rsidRDefault="0033482F" w:rsidP="00766134">
      <w:pPr>
        <w:tabs>
          <w:tab w:val="left" w:pos="567"/>
        </w:tabs>
        <w:spacing w:after="120" w:line="360" w:lineRule="auto"/>
        <w:ind w:firstLine="851"/>
        <w:jc w:val="both"/>
        <w:rPr>
          <w:rFonts w:ascii="Times New Roman" w:hAnsi="Times New Roman"/>
          <w:sz w:val="24"/>
          <w:szCs w:val="24"/>
        </w:rPr>
      </w:pPr>
      <w:bookmarkStart w:id="0" w:name="_Toc39188988"/>
      <w:bookmarkStart w:id="1" w:name="_Toc39189723"/>
      <w:bookmarkStart w:id="2" w:name="_Toc39568353"/>
      <w:bookmarkStart w:id="3" w:name="_Toc42615017"/>
      <w:bookmarkStart w:id="4" w:name="_Toc42616576"/>
      <w:bookmarkStart w:id="5" w:name="_Toc42858129"/>
      <w:bookmarkStart w:id="6" w:name="_Toc43379033"/>
      <w:bookmarkStart w:id="7" w:name="_Toc46413927"/>
      <w:bookmarkStart w:id="8" w:name="_Toc49434700"/>
      <w:bookmarkStart w:id="9" w:name="_Toc84759518"/>
      <w:r w:rsidRPr="0026629D">
        <w:rPr>
          <w:rFonts w:ascii="Times New Roman" w:hAnsi="Times New Roman"/>
          <w:sz w:val="24"/>
          <w:szCs w:val="24"/>
          <w:lang w:val="sr-Cyrl-RS"/>
        </w:rPr>
        <w:t>Када је у питању</w:t>
      </w:r>
      <w:r w:rsidRPr="0026629D">
        <w:rPr>
          <w:rFonts w:ascii="Times New Roman" w:hAnsi="Times New Roman"/>
          <w:sz w:val="24"/>
          <w:szCs w:val="24"/>
        </w:rPr>
        <w:t xml:space="preserve"> друмск</w:t>
      </w:r>
      <w:r w:rsidRPr="0026629D">
        <w:rPr>
          <w:rFonts w:ascii="Times New Roman" w:hAnsi="Times New Roman"/>
          <w:sz w:val="24"/>
          <w:szCs w:val="24"/>
          <w:lang w:val="sr-Cyrl-RS"/>
        </w:rPr>
        <w:t>и</w:t>
      </w:r>
      <w:r w:rsidRPr="0026629D">
        <w:rPr>
          <w:rFonts w:ascii="Times New Roman" w:hAnsi="Times New Roman"/>
          <w:sz w:val="24"/>
          <w:szCs w:val="24"/>
        </w:rPr>
        <w:t xml:space="preserve"> саобраћај</w:t>
      </w:r>
      <w:r w:rsidR="00766134" w:rsidRPr="0026629D">
        <w:rPr>
          <w:rFonts w:ascii="Times New Roman" w:hAnsi="Times New Roman"/>
          <w:sz w:val="24"/>
          <w:szCs w:val="24"/>
        </w:rPr>
        <w:t xml:space="preserve">, главни извори загађења су оловни аеросоли, услед употребе оловног бензина. Други узрок загађења ваздуха је саобраћај на путевима </w:t>
      </w:r>
      <w:r w:rsidR="00BF0FA6">
        <w:rPr>
          <w:rFonts w:ascii="Times New Roman" w:hAnsi="Times New Roman"/>
          <w:sz w:val="24"/>
          <w:szCs w:val="24"/>
          <w:lang w:val="sr-Cyrl-RS"/>
        </w:rPr>
        <w:t>„</w:t>
      </w:r>
      <w:r w:rsidR="00766134" w:rsidRPr="0026629D">
        <w:rPr>
          <w:rFonts w:ascii="Times New Roman" w:hAnsi="Times New Roman"/>
          <w:sz w:val="24"/>
          <w:szCs w:val="24"/>
        </w:rPr>
        <w:t>морално</w:t>
      </w:r>
      <w:r w:rsidR="00BF0FA6">
        <w:rPr>
          <w:rFonts w:ascii="Times New Roman" w:hAnsi="Times New Roman"/>
          <w:sz w:val="24"/>
          <w:szCs w:val="24"/>
          <w:lang w:val="sr-Cyrl-RS"/>
        </w:rPr>
        <w:t>“</w:t>
      </w:r>
      <w:r w:rsidR="00766134" w:rsidRPr="0026629D">
        <w:rPr>
          <w:rFonts w:ascii="Times New Roman" w:hAnsi="Times New Roman"/>
          <w:sz w:val="24"/>
          <w:szCs w:val="24"/>
        </w:rPr>
        <w:t xml:space="preserve"> и технички застарелих аутомобила. Кроз територију општине Костинброд пролазе три трансевропска транспортна коридора – 4, 8 и 10.</w:t>
      </w:r>
    </w:p>
    <w:p w14:paraId="3DF8FFCC" w14:textId="2716032E" w:rsidR="00766134" w:rsidRPr="0026629D" w:rsidRDefault="00766134" w:rsidP="00766134">
      <w:pPr>
        <w:tabs>
          <w:tab w:val="left" w:pos="567"/>
        </w:tabs>
        <w:spacing w:after="120" w:line="360" w:lineRule="auto"/>
        <w:ind w:firstLine="851"/>
        <w:jc w:val="both"/>
        <w:rPr>
          <w:rFonts w:ascii="Times New Roman" w:hAnsi="Times New Roman"/>
          <w:sz w:val="24"/>
          <w:szCs w:val="24"/>
          <w:lang w:val="ro-RO"/>
        </w:rPr>
      </w:pPr>
      <w:r w:rsidRPr="0026629D">
        <w:rPr>
          <w:rFonts w:ascii="Times New Roman" w:hAnsi="Times New Roman"/>
          <w:sz w:val="24"/>
          <w:szCs w:val="24"/>
        </w:rPr>
        <w:t xml:space="preserve">Главни загађивач ваздуха током зимске сезоне је грејање на чврста горива која садрже сумпор (угаљ, нафта, мазут), </w:t>
      </w:r>
      <w:r w:rsidR="004B5709" w:rsidRPr="0026629D">
        <w:rPr>
          <w:rFonts w:ascii="Times New Roman" w:hAnsi="Times New Roman"/>
          <w:sz w:val="24"/>
          <w:szCs w:val="24"/>
          <w:lang w:val="sr-Cyrl-RS"/>
        </w:rPr>
        <w:t xml:space="preserve">који </w:t>
      </w:r>
      <w:r w:rsidR="004B5709" w:rsidRPr="0026629D">
        <w:rPr>
          <w:rFonts w:ascii="Times New Roman" w:hAnsi="Times New Roman"/>
          <w:sz w:val="24"/>
          <w:szCs w:val="24"/>
        </w:rPr>
        <w:t>призем</w:t>
      </w:r>
      <w:r w:rsidR="004B5709" w:rsidRPr="0026629D">
        <w:rPr>
          <w:rFonts w:ascii="Times New Roman" w:hAnsi="Times New Roman"/>
          <w:sz w:val="24"/>
          <w:szCs w:val="24"/>
          <w:lang w:val="sr-Cyrl-RS"/>
        </w:rPr>
        <w:t>ни</w:t>
      </w:r>
      <w:r w:rsidR="004B5709" w:rsidRPr="0026629D">
        <w:rPr>
          <w:rFonts w:ascii="Times New Roman" w:hAnsi="Times New Roman"/>
          <w:sz w:val="24"/>
          <w:szCs w:val="24"/>
        </w:rPr>
        <w:t xml:space="preserve"> слој ваздуха загађују</w:t>
      </w:r>
      <w:r w:rsidR="004B5709" w:rsidRPr="0026629D">
        <w:rPr>
          <w:rFonts w:ascii="Times New Roman" w:hAnsi="Times New Roman"/>
          <w:sz w:val="24"/>
          <w:szCs w:val="24"/>
          <w:lang w:val="sr-Cyrl-RS"/>
        </w:rPr>
        <w:t xml:space="preserve"> </w:t>
      </w:r>
      <w:r w:rsidRPr="0026629D">
        <w:rPr>
          <w:rFonts w:ascii="Times New Roman" w:hAnsi="Times New Roman"/>
          <w:sz w:val="24"/>
          <w:szCs w:val="24"/>
        </w:rPr>
        <w:t>сумпордио</w:t>
      </w:r>
      <w:r w:rsidR="004B5709" w:rsidRPr="0026629D">
        <w:rPr>
          <w:rFonts w:ascii="Times New Roman" w:hAnsi="Times New Roman"/>
          <w:sz w:val="24"/>
          <w:szCs w:val="24"/>
        </w:rPr>
        <w:t>ксидом, азотним оксидима и чађ</w:t>
      </w:r>
      <w:r w:rsidR="00BF0FA6">
        <w:rPr>
          <w:rFonts w:ascii="Times New Roman" w:hAnsi="Times New Roman"/>
          <w:sz w:val="24"/>
          <w:szCs w:val="24"/>
          <w:lang w:val="sr-Cyrl-RS"/>
        </w:rPr>
        <w:t>и</w:t>
      </w:r>
      <w:r w:rsidR="004B5709" w:rsidRPr="0026629D">
        <w:rPr>
          <w:rFonts w:ascii="Times New Roman" w:hAnsi="Times New Roman"/>
          <w:sz w:val="24"/>
          <w:szCs w:val="24"/>
        </w:rPr>
        <w:t>.</w:t>
      </w:r>
    </w:p>
    <w:p w14:paraId="147A1C24" w14:textId="12A56373" w:rsidR="00766134" w:rsidRPr="0026629D" w:rsidRDefault="00766134" w:rsidP="00766134">
      <w:pPr>
        <w:tabs>
          <w:tab w:val="left" w:pos="567"/>
        </w:tabs>
        <w:spacing w:after="120" w:line="360" w:lineRule="auto"/>
        <w:ind w:firstLine="851"/>
        <w:jc w:val="both"/>
        <w:rPr>
          <w:rFonts w:ascii="Times New Roman" w:hAnsi="Times New Roman"/>
          <w:sz w:val="24"/>
          <w:szCs w:val="24"/>
        </w:rPr>
      </w:pPr>
      <w:r w:rsidRPr="0026629D">
        <w:rPr>
          <w:rFonts w:ascii="Times New Roman" w:hAnsi="Times New Roman"/>
          <w:sz w:val="24"/>
          <w:szCs w:val="24"/>
        </w:rPr>
        <w:t xml:space="preserve">Мерења стања ваздуха се врше мобилним аутоматским станицама Извршне </w:t>
      </w:r>
      <w:r w:rsidR="004B5709" w:rsidRPr="0026629D">
        <w:rPr>
          <w:rFonts w:ascii="Times New Roman" w:hAnsi="Times New Roman"/>
          <w:sz w:val="24"/>
          <w:szCs w:val="24"/>
        </w:rPr>
        <w:t>агенције за животну средину (ИАЖС</w:t>
      </w:r>
      <w:r w:rsidRPr="0026629D">
        <w:rPr>
          <w:rFonts w:ascii="Times New Roman" w:hAnsi="Times New Roman"/>
          <w:sz w:val="24"/>
          <w:szCs w:val="24"/>
        </w:rPr>
        <w:t xml:space="preserve">), Софијске регионалне лабораторије. Индикатори који се мере мобилним станицама су </w:t>
      </w:r>
      <w:r w:rsidR="004B5709" w:rsidRPr="0026629D">
        <w:rPr>
          <w:rFonts w:ascii="Times New Roman" w:hAnsi="Times New Roman"/>
          <w:sz w:val="24"/>
          <w:szCs w:val="24"/>
        </w:rPr>
        <w:t>о финим честицама прашине до 10 µм (Ф</w:t>
      </w:r>
      <w:r w:rsidR="004B5709" w:rsidRPr="0026629D">
        <w:rPr>
          <w:rFonts w:ascii="Times New Roman" w:hAnsi="Times New Roman"/>
          <w:sz w:val="24"/>
          <w:szCs w:val="24"/>
          <w:lang w:val="sr-Cyrl-RS"/>
        </w:rPr>
        <w:t>ЧП</w:t>
      </w:r>
      <w:r w:rsidR="004B5709" w:rsidRPr="0026629D">
        <w:rPr>
          <w:rFonts w:ascii="Times New Roman" w:hAnsi="Times New Roman"/>
          <w:sz w:val="24"/>
          <w:szCs w:val="24"/>
        </w:rPr>
        <w:t xml:space="preserve">10, </w:t>
      </w:r>
      <w:r w:rsidR="00BF0FA6">
        <w:rPr>
          <w:rFonts w:ascii="Times New Roman" w:hAnsi="Times New Roman"/>
          <w:sz w:val="24"/>
          <w:szCs w:val="24"/>
          <w:lang w:val="sr-Cyrl-RS"/>
        </w:rPr>
        <w:t>а</w:t>
      </w:r>
      <w:r w:rsidR="004B5709" w:rsidRPr="0026629D">
        <w:rPr>
          <w:rFonts w:ascii="Times New Roman" w:hAnsi="Times New Roman"/>
          <w:sz w:val="24"/>
          <w:szCs w:val="24"/>
        </w:rPr>
        <w:t>зот-диоксид (</w:t>
      </w:r>
      <w:r w:rsidR="004B5709" w:rsidRPr="0026629D">
        <w:rPr>
          <w:rFonts w:ascii="Times New Roman" w:hAnsi="Times New Roman"/>
          <w:sz w:val="24"/>
          <w:szCs w:val="24"/>
          <w:lang w:val="sr-Latn-RS"/>
        </w:rPr>
        <w:t>N</w:t>
      </w:r>
      <w:r w:rsidR="004B5709" w:rsidRPr="0026629D">
        <w:rPr>
          <w:rFonts w:ascii="Times New Roman" w:hAnsi="Times New Roman"/>
          <w:sz w:val="24"/>
          <w:szCs w:val="24"/>
        </w:rPr>
        <w:t>О</w:t>
      </w:r>
      <w:r w:rsidR="004B5709" w:rsidRPr="00BF0FA6">
        <w:rPr>
          <w:rFonts w:ascii="Times New Roman" w:hAnsi="Times New Roman"/>
          <w:sz w:val="24"/>
          <w:szCs w:val="24"/>
          <w:vertAlign w:val="subscript"/>
        </w:rPr>
        <w:t>2</w:t>
      </w:r>
      <w:r w:rsidR="004B5709" w:rsidRPr="0026629D">
        <w:rPr>
          <w:rFonts w:ascii="Times New Roman" w:hAnsi="Times New Roman"/>
          <w:sz w:val="24"/>
          <w:szCs w:val="24"/>
        </w:rPr>
        <w:t>), Сумпор-диоксид (</w:t>
      </w:r>
      <w:r w:rsidR="004B5709" w:rsidRPr="0026629D">
        <w:rPr>
          <w:rFonts w:ascii="Times New Roman" w:hAnsi="Times New Roman"/>
          <w:sz w:val="24"/>
          <w:szCs w:val="24"/>
          <w:lang w:val="sr-Latn-RS"/>
        </w:rPr>
        <w:t>S</w:t>
      </w:r>
      <w:r w:rsidRPr="0026629D">
        <w:rPr>
          <w:rFonts w:ascii="Times New Roman" w:hAnsi="Times New Roman"/>
          <w:sz w:val="24"/>
          <w:szCs w:val="24"/>
        </w:rPr>
        <w:t>О</w:t>
      </w:r>
      <w:r w:rsidRPr="00BF0FA6">
        <w:rPr>
          <w:rFonts w:ascii="Times New Roman" w:hAnsi="Times New Roman"/>
          <w:sz w:val="24"/>
          <w:szCs w:val="24"/>
          <w:vertAlign w:val="subscript"/>
        </w:rPr>
        <w:t>2</w:t>
      </w:r>
      <w:r w:rsidRPr="0026629D">
        <w:rPr>
          <w:rFonts w:ascii="Times New Roman" w:hAnsi="Times New Roman"/>
          <w:sz w:val="24"/>
          <w:szCs w:val="24"/>
        </w:rPr>
        <w:t>), Озон (О</w:t>
      </w:r>
      <w:r w:rsidRPr="00BF0FA6">
        <w:rPr>
          <w:rFonts w:ascii="Times New Roman" w:hAnsi="Times New Roman"/>
          <w:sz w:val="24"/>
          <w:szCs w:val="24"/>
          <w:vertAlign w:val="subscript"/>
        </w:rPr>
        <w:t>3</w:t>
      </w:r>
      <w:r w:rsidRPr="0026629D">
        <w:rPr>
          <w:rFonts w:ascii="Times New Roman" w:hAnsi="Times New Roman"/>
          <w:sz w:val="24"/>
          <w:szCs w:val="24"/>
        </w:rPr>
        <w:t>),</w:t>
      </w:r>
      <w:r w:rsidR="00F725EE" w:rsidRPr="0026629D">
        <w:rPr>
          <w:rFonts w:ascii="Times New Roman" w:hAnsi="Times New Roman"/>
          <w:sz w:val="24"/>
          <w:szCs w:val="24"/>
        </w:rPr>
        <w:t xml:space="preserve"> Угљен</w:t>
      </w:r>
      <w:r w:rsidR="00F725EE" w:rsidRPr="0026629D">
        <w:rPr>
          <w:rFonts w:ascii="Times New Roman" w:hAnsi="Times New Roman"/>
          <w:sz w:val="24"/>
          <w:szCs w:val="24"/>
          <w:lang w:val="sr-Cyrl-RS"/>
        </w:rPr>
        <w:t>-</w:t>
      </w:r>
      <w:r w:rsidRPr="0026629D">
        <w:rPr>
          <w:rFonts w:ascii="Times New Roman" w:hAnsi="Times New Roman"/>
          <w:sz w:val="24"/>
          <w:szCs w:val="24"/>
        </w:rPr>
        <w:t>мон</w:t>
      </w:r>
      <w:r w:rsidR="004B5709" w:rsidRPr="0026629D">
        <w:rPr>
          <w:rFonts w:ascii="Times New Roman" w:hAnsi="Times New Roman"/>
          <w:sz w:val="24"/>
          <w:szCs w:val="24"/>
        </w:rPr>
        <w:t>оксид (</w:t>
      </w:r>
      <w:r w:rsidR="00BF0FA6">
        <w:rPr>
          <w:rFonts w:ascii="Times New Roman" w:hAnsi="Times New Roman"/>
          <w:sz w:val="24"/>
          <w:szCs w:val="24"/>
          <w:lang w:val="sr-Cyrl-RS"/>
        </w:rPr>
        <w:t>С</w:t>
      </w:r>
      <w:r w:rsidR="004B5709" w:rsidRPr="0026629D">
        <w:rPr>
          <w:rFonts w:ascii="Times New Roman" w:hAnsi="Times New Roman"/>
          <w:sz w:val="24"/>
          <w:szCs w:val="24"/>
        </w:rPr>
        <w:t>О). Осим индикатора (Ф</w:t>
      </w:r>
      <w:r w:rsidR="004B5709" w:rsidRPr="0026629D">
        <w:rPr>
          <w:rFonts w:ascii="Times New Roman" w:hAnsi="Times New Roman"/>
          <w:sz w:val="24"/>
          <w:szCs w:val="24"/>
          <w:lang w:val="sr-Cyrl-RS"/>
        </w:rPr>
        <w:t>ЧП</w:t>
      </w:r>
      <w:r w:rsidRPr="0026629D">
        <w:rPr>
          <w:rFonts w:ascii="Times New Roman" w:hAnsi="Times New Roman"/>
          <w:sz w:val="24"/>
          <w:szCs w:val="24"/>
        </w:rPr>
        <w:t xml:space="preserve">10), сви измерени нивои концентрације су испод утврђених просечних часовних, просечних дневних, краткорочних </w:t>
      </w:r>
      <w:r w:rsidR="00BF0FA6">
        <w:rPr>
          <w:rFonts w:ascii="Times New Roman" w:hAnsi="Times New Roman"/>
          <w:sz w:val="24"/>
          <w:szCs w:val="24"/>
          <w:lang w:val="sr-Cyrl-RS"/>
        </w:rPr>
        <w:t>норматива</w:t>
      </w:r>
      <w:r w:rsidRPr="0026629D">
        <w:rPr>
          <w:rFonts w:ascii="Times New Roman" w:hAnsi="Times New Roman"/>
          <w:sz w:val="24"/>
          <w:szCs w:val="24"/>
        </w:rPr>
        <w:t xml:space="preserve"> и прагова процене према „</w:t>
      </w:r>
      <w:r w:rsidR="00F725EE" w:rsidRPr="0026629D">
        <w:rPr>
          <w:rFonts w:ascii="Times New Roman" w:hAnsi="Times New Roman"/>
          <w:sz w:val="24"/>
          <w:szCs w:val="24"/>
          <w:lang w:val="sr-Cyrl-RS"/>
        </w:rPr>
        <w:t>Уредби</w:t>
      </w:r>
      <w:r w:rsidR="00F725EE" w:rsidRPr="0026629D">
        <w:rPr>
          <w:rFonts w:ascii="Times New Roman" w:hAnsi="Times New Roman"/>
          <w:sz w:val="24"/>
          <w:szCs w:val="24"/>
        </w:rPr>
        <w:t xml:space="preserve"> </w:t>
      </w:r>
      <w:r w:rsidR="00F725EE" w:rsidRPr="0026629D">
        <w:rPr>
          <w:rFonts w:ascii="Times New Roman" w:hAnsi="Times New Roman"/>
          <w:sz w:val="24"/>
          <w:szCs w:val="24"/>
          <w:lang w:val="sr-Cyrl-RS"/>
        </w:rPr>
        <w:br/>
      </w:r>
      <w:r w:rsidR="00F725EE" w:rsidRPr="0026629D">
        <w:rPr>
          <w:rFonts w:ascii="Times New Roman" w:hAnsi="Times New Roman"/>
          <w:sz w:val="24"/>
          <w:szCs w:val="24"/>
        </w:rPr>
        <w:lastRenderedPageBreak/>
        <w:t>бр</w:t>
      </w:r>
      <w:r w:rsidR="00F725EE" w:rsidRPr="0026629D">
        <w:rPr>
          <w:rFonts w:ascii="Times New Roman" w:hAnsi="Times New Roman"/>
          <w:sz w:val="24"/>
          <w:szCs w:val="24"/>
          <w:lang w:val="sr-Cyrl-RS"/>
        </w:rPr>
        <w:t xml:space="preserve">. </w:t>
      </w:r>
      <w:r w:rsidRPr="0026629D">
        <w:rPr>
          <w:rFonts w:ascii="Times New Roman" w:hAnsi="Times New Roman"/>
          <w:sz w:val="24"/>
          <w:szCs w:val="24"/>
        </w:rPr>
        <w:t xml:space="preserve">12 од 15.07.2010. о нормативима за сумпор-диоксид, азот-диоксид, </w:t>
      </w:r>
      <w:r w:rsidR="00F725EE" w:rsidRPr="0026629D">
        <w:rPr>
          <w:rFonts w:ascii="Times New Roman" w:hAnsi="Times New Roman"/>
          <w:sz w:val="24"/>
          <w:szCs w:val="24"/>
          <w:lang w:val="sr-Cyrl-RS"/>
        </w:rPr>
        <w:t>фине</w:t>
      </w:r>
      <w:r w:rsidRPr="0026629D">
        <w:rPr>
          <w:rFonts w:ascii="Times New Roman" w:hAnsi="Times New Roman"/>
          <w:sz w:val="24"/>
          <w:szCs w:val="24"/>
        </w:rPr>
        <w:t xml:space="preserve"> честиц</w:t>
      </w:r>
      <w:r w:rsidR="00F725EE" w:rsidRPr="0026629D">
        <w:rPr>
          <w:rFonts w:ascii="Times New Roman" w:hAnsi="Times New Roman"/>
          <w:sz w:val="24"/>
          <w:szCs w:val="24"/>
        </w:rPr>
        <w:t>е прашине, олово, бензен, угљен</w:t>
      </w:r>
      <w:r w:rsidR="00F725EE" w:rsidRPr="0026629D">
        <w:rPr>
          <w:rFonts w:ascii="Times New Roman" w:hAnsi="Times New Roman"/>
          <w:sz w:val="24"/>
          <w:szCs w:val="24"/>
          <w:lang w:val="sr-Cyrl-RS"/>
        </w:rPr>
        <w:t>-</w:t>
      </w:r>
      <w:r w:rsidRPr="0026629D">
        <w:rPr>
          <w:rFonts w:ascii="Times New Roman" w:hAnsi="Times New Roman"/>
          <w:sz w:val="24"/>
          <w:szCs w:val="24"/>
        </w:rPr>
        <w:t xml:space="preserve">моноксид и озон у </w:t>
      </w:r>
      <w:r w:rsidR="00F725EE" w:rsidRPr="0026629D">
        <w:rPr>
          <w:rFonts w:ascii="Times New Roman" w:hAnsi="Times New Roman"/>
          <w:sz w:val="24"/>
          <w:szCs w:val="24"/>
          <w:lang w:val="sr-Cyrl-RS"/>
        </w:rPr>
        <w:t>амбијенталном</w:t>
      </w:r>
      <w:r w:rsidRPr="0026629D">
        <w:rPr>
          <w:rFonts w:ascii="Times New Roman" w:hAnsi="Times New Roman"/>
          <w:sz w:val="24"/>
          <w:szCs w:val="24"/>
        </w:rPr>
        <w:t xml:space="preserve"> ваздуху”.</w:t>
      </w:r>
    </w:p>
    <w:p w14:paraId="164C8110" w14:textId="42146CF2" w:rsidR="00766134" w:rsidRPr="0026629D" w:rsidRDefault="00766134" w:rsidP="00F725EE">
      <w:pPr>
        <w:tabs>
          <w:tab w:val="left" w:pos="567"/>
        </w:tabs>
        <w:spacing w:after="120" w:line="360" w:lineRule="auto"/>
        <w:ind w:firstLine="851"/>
        <w:jc w:val="both"/>
        <w:rPr>
          <w:rFonts w:ascii="Times New Roman" w:hAnsi="Times New Roman"/>
          <w:sz w:val="24"/>
          <w:szCs w:val="24"/>
          <w:lang w:val="sr-Cyrl-RS"/>
        </w:rPr>
      </w:pPr>
      <w:r w:rsidRPr="0026629D">
        <w:rPr>
          <w:rFonts w:ascii="Times New Roman" w:hAnsi="Times New Roman"/>
          <w:sz w:val="24"/>
          <w:szCs w:val="24"/>
        </w:rPr>
        <w:t xml:space="preserve">У општини Костинброд квалитет </w:t>
      </w:r>
      <w:r w:rsidR="00F725EE" w:rsidRPr="0026629D">
        <w:rPr>
          <w:rFonts w:ascii="Times New Roman" w:hAnsi="Times New Roman"/>
          <w:sz w:val="24"/>
          <w:szCs w:val="24"/>
          <w:lang w:val="sr-Cyrl-RS"/>
        </w:rPr>
        <w:t>амбијенталног</w:t>
      </w:r>
      <w:r w:rsidRPr="0026629D">
        <w:rPr>
          <w:rFonts w:ascii="Times New Roman" w:hAnsi="Times New Roman"/>
          <w:sz w:val="24"/>
          <w:szCs w:val="24"/>
        </w:rPr>
        <w:t xml:space="preserve"> ваздуха је добар и општин</w:t>
      </w:r>
      <w:r w:rsidR="00F725EE" w:rsidRPr="0026629D">
        <w:rPr>
          <w:rFonts w:ascii="Times New Roman" w:hAnsi="Times New Roman"/>
          <w:sz w:val="24"/>
          <w:szCs w:val="24"/>
        </w:rPr>
        <w:t xml:space="preserve">а не спада у </w:t>
      </w:r>
      <w:r w:rsidR="008A329D">
        <w:rPr>
          <w:rFonts w:ascii="Times New Roman" w:hAnsi="Times New Roman"/>
          <w:sz w:val="24"/>
          <w:szCs w:val="24"/>
          <w:lang w:val="sr-Cyrl-RS"/>
        </w:rPr>
        <w:t xml:space="preserve">„вруће </w:t>
      </w:r>
      <w:r w:rsidR="00F725EE" w:rsidRPr="0026629D">
        <w:rPr>
          <w:rFonts w:ascii="Times New Roman" w:hAnsi="Times New Roman"/>
          <w:sz w:val="24"/>
          <w:szCs w:val="24"/>
        </w:rPr>
        <w:t>еколошко жариште</w:t>
      </w:r>
      <w:r w:rsidR="008A329D">
        <w:rPr>
          <w:rFonts w:ascii="Times New Roman" w:hAnsi="Times New Roman"/>
          <w:sz w:val="24"/>
          <w:szCs w:val="24"/>
          <w:lang w:val="sr-Cyrl-RS"/>
        </w:rPr>
        <w:t>“</w:t>
      </w:r>
      <w:r w:rsidR="00F725EE" w:rsidRPr="0026629D">
        <w:rPr>
          <w:rFonts w:ascii="Times New Roman" w:hAnsi="Times New Roman"/>
          <w:sz w:val="24"/>
          <w:szCs w:val="24"/>
        </w:rPr>
        <w:t xml:space="preserve">. </w:t>
      </w:r>
    </w:p>
    <w:bookmarkEnd w:id="0"/>
    <w:bookmarkEnd w:id="1"/>
    <w:bookmarkEnd w:id="2"/>
    <w:bookmarkEnd w:id="3"/>
    <w:bookmarkEnd w:id="4"/>
    <w:bookmarkEnd w:id="5"/>
    <w:bookmarkEnd w:id="6"/>
    <w:bookmarkEnd w:id="7"/>
    <w:bookmarkEnd w:id="8"/>
    <w:bookmarkEnd w:id="9"/>
    <w:p w14:paraId="7CD066F3" w14:textId="3EF8E294" w:rsidR="00766134" w:rsidRPr="0026629D" w:rsidRDefault="00766134" w:rsidP="00766134">
      <w:pPr>
        <w:widowControl w:val="0"/>
        <w:overflowPunct w:val="0"/>
        <w:autoSpaceDE w:val="0"/>
        <w:spacing w:after="120" w:line="360" w:lineRule="auto"/>
        <w:ind w:firstLine="851"/>
        <w:jc w:val="both"/>
        <w:rPr>
          <w:rFonts w:ascii="Times New Roman" w:hAnsi="Times New Roman"/>
          <w:b/>
          <w:i/>
          <w:sz w:val="24"/>
          <w:szCs w:val="24"/>
        </w:rPr>
      </w:pPr>
      <w:r w:rsidRPr="0026629D">
        <w:rPr>
          <w:rFonts w:ascii="Times New Roman" w:hAnsi="Times New Roman"/>
          <w:b/>
          <w:i/>
          <w:sz w:val="24"/>
          <w:szCs w:val="24"/>
        </w:rPr>
        <w:t>Квалитет воде</w:t>
      </w:r>
    </w:p>
    <w:p w14:paraId="620A82AB" w14:textId="4F0E7E8E" w:rsidR="00766134" w:rsidRPr="0026629D" w:rsidRDefault="00F725EE" w:rsidP="00766134">
      <w:pPr>
        <w:widowControl w:val="0"/>
        <w:overflowPunct w:val="0"/>
        <w:autoSpaceDE w:val="0"/>
        <w:spacing w:after="120" w:line="360" w:lineRule="auto"/>
        <w:ind w:firstLine="851"/>
        <w:jc w:val="both"/>
        <w:rPr>
          <w:rFonts w:ascii="Times New Roman" w:hAnsi="Times New Roman"/>
          <w:sz w:val="24"/>
          <w:szCs w:val="24"/>
        </w:rPr>
      </w:pPr>
      <w:r w:rsidRPr="0026629D">
        <w:rPr>
          <w:rFonts w:ascii="Times New Roman" w:hAnsi="Times New Roman"/>
          <w:sz w:val="24"/>
          <w:szCs w:val="24"/>
        </w:rPr>
        <w:t>Водним т</w:t>
      </w:r>
      <w:r w:rsidR="00766134" w:rsidRPr="0026629D">
        <w:rPr>
          <w:rFonts w:ascii="Times New Roman" w:hAnsi="Times New Roman"/>
          <w:sz w:val="24"/>
          <w:szCs w:val="24"/>
        </w:rPr>
        <w:t>елима на територији општине Костинброд (површински</w:t>
      </w:r>
      <w:r w:rsidR="008A329D">
        <w:rPr>
          <w:rFonts w:ascii="Times New Roman" w:hAnsi="Times New Roman"/>
          <w:sz w:val="24"/>
          <w:szCs w:val="24"/>
          <w:lang w:val="sr-Cyrl-RS"/>
        </w:rPr>
        <w:t>м</w:t>
      </w:r>
      <w:r w:rsidR="00766134" w:rsidRPr="0026629D">
        <w:rPr>
          <w:rFonts w:ascii="Times New Roman" w:hAnsi="Times New Roman"/>
          <w:sz w:val="24"/>
          <w:szCs w:val="24"/>
        </w:rPr>
        <w:t xml:space="preserve"> и подземни</w:t>
      </w:r>
      <w:r w:rsidR="008A329D">
        <w:rPr>
          <w:rFonts w:ascii="Times New Roman" w:hAnsi="Times New Roman"/>
          <w:sz w:val="24"/>
          <w:szCs w:val="24"/>
          <w:lang w:val="sr-Cyrl-RS"/>
        </w:rPr>
        <w:t>м</w:t>
      </w:r>
      <w:r w:rsidR="00766134" w:rsidRPr="0026629D">
        <w:rPr>
          <w:rFonts w:ascii="Times New Roman" w:hAnsi="Times New Roman"/>
          <w:sz w:val="24"/>
          <w:szCs w:val="24"/>
        </w:rPr>
        <w:t>) управља Сливна дирекција – Дунавски регион, Плевен.</w:t>
      </w:r>
    </w:p>
    <w:p w14:paraId="4843C6D8" w14:textId="401DFE73" w:rsidR="00766134" w:rsidRPr="0026629D" w:rsidRDefault="00766134" w:rsidP="00766134">
      <w:pPr>
        <w:widowControl w:val="0"/>
        <w:overflowPunct w:val="0"/>
        <w:autoSpaceDE w:val="0"/>
        <w:spacing w:after="120" w:line="360" w:lineRule="auto"/>
        <w:ind w:firstLine="851"/>
        <w:jc w:val="both"/>
        <w:rPr>
          <w:rFonts w:ascii="Times New Roman" w:hAnsi="Times New Roman"/>
          <w:sz w:val="24"/>
          <w:szCs w:val="24"/>
        </w:rPr>
      </w:pPr>
      <w:r w:rsidRPr="0026629D">
        <w:rPr>
          <w:rFonts w:ascii="Times New Roman" w:hAnsi="Times New Roman"/>
          <w:sz w:val="24"/>
          <w:szCs w:val="24"/>
        </w:rPr>
        <w:t>Хидролошка мрежа општине Костинбро</w:t>
      </w:r>
      <w:r w:rsidR="00F725EE" w:rsidRPr="0026629D">
        <w:rPr>
          <w:rFonts w:ascii="Times New Roman" w:hAnsi="Times New Roman"/>
          <w:sz w:val="24"/>
          <w:szCs w:val="24"/>
        </w:rPr>
        <w:t>д обухвата реке</w:t>
      </w:r>
      <w:r w:rsidR="00F725EE" w:rsidRPr="0026629D">
        <w:rPr>
          <w:rFonts w:ascii="Times New Roman" w:hAnsi="Times New Roman"/>
          <w:sz w:val="24"/>
          <w:szCs w:val="24"/>
          <w:lang w:val="sr-Cyrl-RS"/>
        </w:rPr>
        <w:t>:</w:t>
      </w:r>
      <w:r w:rsidR="00F725EE" w:rsidRPr="0026629D">
        <w:rPr>
          <w:rFonts w:ascii="Times New Roman" w:hAnsi="Times New Roman"/>
          <w:sz w:val="24"/>
          <w:szCs w:val="24"/>
        </w:rPr>
        <w:t xml:space="preserve"> Блато, Искре</w:t>
      </w:r>
      <w:r w:rsidR="00F725EE" w:rsidRPr="0026629D">
        <w:rPr>
          <w:rFonts w:ascii="Times New Roman" w:hAnsi="Times New Roman"/>
          <w:sz w:val="24"/>
          <w:szCs w:val="24"/>
          <w:lang w:val="sr-Cyrl-RS"/>
        </w:rPr>
        <w:t>цка</w:t>
      </w:r>
      <w:r w:rsidR="00F725EE" w:rsidRPr="0026629D">
        <w:rPr>
          <w:rFonts w:ascii="Times New Roman" w:hAnsi="Times New Roman"/>
          <w:sz w:val="24"/>
          <w:szCs w:val="24"/>
        </w:rPr>
        <w:t>, Нишав</w:t>
      </w:r>
      <w:r w:rsidR="00F725EE" w:rsidRPr="0026629D">
        <w:rPr>
          <w:rFonts w:ascii="Times New Roman" w:hAnsi="Times New Roman"/>
          <w:sz w:val="24"/>
          <w:szCs w:val="24"/>
          <w:lang w:val="sr-Cyrl-RS"/>
        </w:rPr>
        <w:t xml:space="preserve">а </w:t>
      </w:r>
      <w:r w:rsidRPr="0026629D">
        <w:rPr>
          <w:rFonts w:ascii="Times New Roman" w:hAnsi="Times New Roman"/>
          <w:sz w:val="24"/>
          <w:szCs w:val="24"/>
        </w:rPr>
        <w:t>и бране Безден, Бистрица и Маслово.</w:t>
      </w:r>
    </w:p>
    <w:p w14:paraId="6B301572" w14:textId="2841DAF4" w:rsidR="00766134" w:rsidRPr="0026629D" w:rsidRDefault="00766134" w:rsidP="00766134">
      <w:pPr>
        <w:widowControl w:val="0"/>
        <w:overflowPunct w:val="0"/>
        <w:autoSpaceDE w:val="0"/>
        <w:spacing w:after="120" w:line="360" w:lineRule="auto"/>
        <w:ind w:firstLine="851"/>
        <w:jc w:val="both"/>
        <w:rPr>
          <w:rFonts w:ascii="Times New Roman" w:hAnsi="Times New Roman"/>
          <w:sz w:val="24"/>
          <w:szCs w:val="24"/>
        </w:rPr>
      </w:pPr>
      <w:r w:rsidRPr="0026629D">
        <w:rPr>
          <w:rFonts w:ascii="Times New Roman" w:hAnsi="Times New Roman"/>
          <w:sz w:val="24"/>
          <w:szCs w:val="24"/>
        </w:rPr>
        <w:t>Главни извори загађења вод</w:t>
      </w:r>
      <w:r w:rsidR="008A329D">
        <w:rPr>
          <w:rFonts w:ascii="Times New Roman" w:hAnsi="Times New Roman" w:cs="Times New Roman"/>
          <w:sz w:val="24"/>
          <w:szCs w:val="24"/>
        </w:rPr>
        <w:t>â</w:t>
      </w:r>
      <w:r w:rsidRPr="0026629D">
        <w:rPr>
          <w:rFonts w:ascii="Times New Roman" w:hAnsi="Times New Roman"/>
          <w:sz w:val="24"/>
          <w:szCs w:val="24"/>
        </w:rPr>
        <w:t xml:space="preserve"> у општини су индустрија, саобраћ</w:t>
      </w:r>
      <w:r w:rsidR="00F725EE" w:rsidRPr="0026629D">
        <w:rPr>
          <w:rFonts w:ascii="Times New Roman" w:hAnsi="Times New Roman"/>
          <w:sz w:val="24"/>
          <w:szCs w:val="24"/>
        </w:rPr>
        <w:t>ај, комунал</w:t>
      </w:r>
      <w:r w:rsidR="00F725EE" w:rsidRPr="0026629D">
        <w:rPr>
          <w:rFonts w:ascii="Times New Roman" w:hAnsi="Times New Roman"/>
          <w:sz w:val="24"/>
          <w:szCs w:val="24"/>
          <w:lang w:val="sr-Cyrl-RS"/>
        </w:rPr>
        <w:t>не услуге</w:t>
      </w:r>
      <w:r w:rsidRPr="0026629D">
        <w:rPr>
          <w:rFonts w:ascii="Times New Roman" w:hAnsi="Times New Roman"/>
          <w:sz w:val="24"/>
          <w:szCs w:val="24"/>
        </w:rPr>
        <w:t xml:space="preserve"> и сточарство. Један од главних проблема у погледу квалитета водних ресурса је непостојање изграђене канализационе мреже у насељеним местима за </w:t>
      </w:r>
      <w:r w:rsidR="008A329D">
        <w:rPr>
          <w:rFonts w:ascii="Times New Roman" w:hAnsi="Times New Roman"/>
          <w:sz w:val="24"/>
          <w:szCs w:val="24"/>
          <w:lang w:val="sr-Cyrl-RS"/>
        </w:rPr>
        <w:t>прихватање</w:t>
      </w:r>
      <w:r w:rsidRPr="0026629D">
        <w:rPr>
          <w:rFonts w:ascii="Times New Roman" w:hAnsi="Times New Roman"/>
          <w:sz w:val="24"/>
          <w:szCs w:val="24"/>
        </w:rPr>
        <w:t xml:space="preserve"> отпадних вода, што доводи до нарушавања еколошке ситуације у општини.</w:t>
      </w:r>
    </w:p>
    <w:p w14:paraId="521C588A" w14:textId="730DC090" w:rsidR="00766134" w:rsidRPr="0026629D" w:rsidRDefault="00F725EE" w:rsidP="00766134">
      <w:pPr>
        <w:widowControl w:val="0"/>
        <w:overflowPunct w:val="0"/>
        <w:autoSpaceDE w:val="0"/>
        <w:spacing w:after="120" w:line="360" w:lineRule="auto"/>
        <w:ind w:firstLine="851"/>
        <w:jc w:val="both"/>
        <w:rPr>
          <w:rFonts w:ascii="Times New Roman" w:hAnsi="Times New Roman"/>
        </w:rPr>
      </w:pPr>
      <w:r w:rsidRPr="0026629D">
        <w:rPr>
          <w:rFonts w:ascii="Times New Roman" w:hAnsi="Times New Roman"/>
          <w:sz w:val="24"/>
          <w:szCs w:val="24"/>
          <w:lang w:val="sr-Cyrl-RS"/>
        </w:rPr>
        <w:t>У вези са</w:t>
      </w:r>
      <w:r w:rsidRPr="0026629D">
        <w:rPr>
          <w:rFonts w:ascii="Times New Roman" w:hAnsi="Times New Roman"/>
          <w:sz w:val="24"/>
          <w:szCs w:val="24"/>
        </w:rPr>
        <w:t xml:space="preserve"> еколошк</w:t>
      </w:r>
      <w:r w:rsidRPr="0026629D">
        <w:rPr>
          <w:rFonts w:ascii="Times New Roman" w:hAnsi="Times New Roman"/>
          <w:sz w:val="24"/>
          <w:szCs w:val="24"/>
          <w:lang w:val="sr-Cyrl-RS"/>
        </w:rPr>
        <w:t>им</w:t>
      </w:r>
      <w:r w:rsidRPr="0026629D">
        <w:rPr>
          <w:rFonts w:ascii="Times New Roman" w:hAnsi="Times New Roman"/>
          <w:sz w:val="24"/>
          <w:szCs w:val="24"/>
        </w:rPr>
        <w:t xml:space="preserve"> </w:t>
      </w:r>
      <w:r w:rsidR="00232FF3" w:rsidRPr="0026629D">
        <w:rPr>
          <w:rFonts w:ascii="Times New Roman" w:hAnsi="Times New Roman"/>
          <w:sz w:val="24"/>
          <w:szCs w:val="24"/>
          <w:lang w:val="mk-MK"/>
        </w:rPr>
        <w:t>статусом</w:t>
      </w:r>
      <w:r w:rsidR="00766134" w:rsidRPr="0026629D">
        <w:rPr>
          <w:rFonts w:ascii="Times New Roman" w:hAnsi="Times New Roman"/>
          <w:sz w:val="24"/>
          <w:szCs w:val="24"/>
        </w:rPr>
        <w:t xml:space="preserve"> река у о</w:t>
      </w:r>
      <w:r w:rsidR="00F35B70" w:rsidRPr="0026629D">
        <w:rPr>
          <w:rFonts w:ascii="Times New Roman" w:hAnsi="Times New Roman"/>
          <w:sz w:val="24"/>
          <w:szCs w:val="24"/>
        </w:rPr>
        <w:t>пштини, река Блато са ознаком</w:t>
      </w:r>
      <w:r w:rsidR="00F35B70" w:rsidRPr="0026629D">
        <w:rPr>
          <w:rFonts w:ascii="Times New Roman" w:hAnsi="Times New Roman"/>
          <w:sz w:val="24"/>
          <w:szCs w:val="24"/>
          <w:lang w:val="sr-Cyrl-RS"/>
        </w:rPr>
        <w:t xml:space="preserve"> </w:t>
      </w:r>
      <w:r w:rsidR="00F35B70" w:rsidRPr="0026629D">
        <w:rPr>
          <w:rFonts w:ascii="Times New Roman" w:hAnsi="Times New Roman"/>
          <w:sz w:val="24"/>
          <w:szCs w:val="24"/>
        </w:rPr>
        <w:t>BG11S400R012</w:t>
      </w:r>
      <w:r w:rsidR="00F35B70" w:rsidRPr="0026629D">
        <w:rPr>
          <w:rFonts w:ascii="Times New Roman" w:hAnsi="Times New Roman"/>
          <w:sz w:val="24"/>
          <w:szCs w:val="24"/>
          <w:lang w:val="sr-Cyrl-RS"/>
        </w:rPr>
        <w:t xml:space="preserve"> </w:t>
      </w:r>
      <w:r w:rsidR="00232FF3" w:rsidRPr="0026629D">
        <w:rPr>
          <w:rFonts w:ascii="Times New Roman" w:hAnsi="Times New Roman"/>
          <w:sz w:val="24"/>
          <w:szCs w:val="24"/>
        </w:rPr>
        <w:t>је лошег еколошког ста</w:t>
      </w:r>
      <w:r w:rsidR="00232FF3" w:rsidRPr="0026629D">
        <w:rPr>
          <w:rFonts w:ascii="Times New Roman" w:hAnsi="Times New Roman"/>
          <w:sz w:val="24"/>
          <w:szCs w:val="24"/>
          <w:lang w:val="mk-MK"/>
        </w:rPr>
        <w:t>туса</w:t>
      </w:r>
      <w:r w:rsidR="00766134" w:rsidRPr="0026629D">
        <w:rPr>
          <w:rFonts w:ascii="Times New Roman" w:hAnsi="Times New Roman"/>
          <w:sz w:val="24"/>
          <w:szCs w:val="24"/>
        </w:rPr>
        <w:t xml:space="preserve">, а компоненте које одређују </w:t>
      </w:r>
      <w:r w:rsidR="00232FF3" w:rsidRPr="0026629D">
        <w:rPr>
          <w:rFonts w:ascii="Times New Roman" w:hAnsi="Times New Roman"/>
          <w:sz w:val="24"/>
          <w:szCs w:val="24"/>
          <w:lang w:val="mk-MK"/>
        </w:rPr>
        <w:t>статус</w:t>
      </w:r>
      <w:r w:rsidR="00232FF3" w:rsidRPr="0026629D">
        <w:rPr>
          <w:rFonts w:ascii="Times New Roman" w:hAnsi="Times New Roman"/>
          <w:sz w:val="24"/>
          <w:szCs w:val="24"/>
        </w:rPr>
        <w:t xml:space="preserve"> су следеће: хидробиолошк</w:t>
      </w:r>
      <w:r w:rsidR="00232FF3" w:rsidRPr="0026629D">
        <w:rPr>
          <w:rFonts w:ascii="Times New Roman" w:hAnsi="Times New Roman"/>
          <w:sz w:val="24"/>
          <w:szCs w:val="24"/>
          <w:lang w:val="mk-MK"/>
        </w:rPr>
        <w:t>и</w:t>
      </w:r>
      <w:r w:rsidR="00766134" w:rsidRPr="0026629D">
        <w:rPr>
          <w:rFonts w:ascii="Times New Roman" w:hAnsi="Times New Roman"/>
          <w:sz w:val="24"/>
          <w:szCs w:val="24"/>
        </w:rPr>
        <w:t xml:space="preserve"> (биотички индекс </w:t>
      </w:r>
      <w:r w:rsidR="00232FF3" w:rsidRPr="0026629D">
        <w:rPr>
          <w:rFonts w:ascii="Times New Roman" w:hAnsi="Times New Roman"/>
          <w:sz w:val="24"/>
          <w:szCs w:val="24"/>
          <w:lang w:val="mk-MK"/>
        </w:rPr>
        <w:t>-</w:t>
      </w:r>
      <w:r w:rsidR="00766134" w:rsidRPr="0026629D">
        <w:rPr>
          <w:rFonts w:ascii="Times New Roman" w:hAnsi="Times New Roman"/>
          <w:sz w:val="24"/>
          <w:szCs w:val="24"/>
        </w:rPr>
        <w:t xml:space="preserve"> БИ) </w:t>
      </w:r>
      <w:r w:rsidR="00232FF3" w:rsidRPr="0026629D">
        <w:rPr>
          <w:rFonts w:ascii="Times New Roman" w:hAnsi="Times New Roman"/>
          <w:sz w:val="24"/>
          <w:szCs w:val="24"/>
          <w:lang w:val="mk-MK"/>
        </w:rPr>
        <w:t>-</w:t>
      </w:r>
      <w:r w:rsidR="00766134" w:rsidRPr="0026629D">
        <w:rPr>
          <w:rFonts w:ascii="Times New Roman" w:hAnsi="Times New Roman"/>
          <w:sz w:val="24"/>
          <w:szCs w:val="24"/>
        </w:rPr>
        <w:t xml:space="preserve"> веома</w:t>
      </w:r>
      <w:r w:rsidR="00232FF3" w:rsidRPr="0026629D">
        <w:rPr>
          <w:rFonts w:ascii="Times New Roman" w:hAnsi="Times New Roman"/>
          <w:sz w:val="24"/>
          <w:szCs w:val="24"/>
        </w:rPr>
        <w:t xml:space="preserve"> лош; физи</w:t>
      </w:r>
      <w:r w:rsidR="00B26A7C">
        <w:rPr>
          <w:rFonts w:ascii="Times New Roman" w:hAnsi="Times New Roman"/>
          <w:sz w:val="24"/>
          <w:szCs w:val="24"/>
          <w:lang w:val="sr-Cyrl-RS"/>
        </w:rPr>
        <w:t>ч</w:t>
      </w:r>
      <w:r w:rsidR="00232FF3" w:rsidRPr="0026629D">
        <w:rPr>
          <w:rFonts w:ascii="Times New Roman" w:hAnsi="Times New Roman"/>
          <w:sz w:val="24"/>
          <w:szCs w:val="24"/>
        </w:rPr>
        <w:t>к</w:t>
      </w:r>
      <w:r w:rsidR="00232FF3" w:rsidRPr="0026629D">
        <w:rPr>
          <w:rFonts w:ascii="Times New Roman" w:hAnsi="Times New Roman"/>
          <w:sz w:val="24"/>
          <w:szCs w:val="24"/>
          <w:lang w:val="en-US"/>
        </w:rPr>
        <w:t>o</w:t>
      </w:r>
      <w:r w:rsidR="00F35B70" w:rsidRPr="0026629D">
        <w:rPr>
          <w:rFonts w:ascii="Times New Roman" w:hAnsi="Times New Roman"/>
          <w:sz w:val="24"/>
          <w:szCs w:val="24"/>
        </w:rPr>
        <w:t>-хемиј</w:t>
      </w:r>
      <w:r w:rsidR="00B26A7C">
        <w:rPr>
          <w:rFonts w:ascii="Times New Roman" w:hAnsi="Times New Roman"/>
          <w:sz w:val="24"/>
          <w:szCs w:val="24"/>
          <w:lang w:val="sr-Cyrl-RS"/>
        </w:rPr>
        <w:t>ски</w:t>
      </w:r>
      <w:r w:rsidR="00F35B70" w:rsidRPr="0026629D">
        <w:rPr>
          <w:rFonts w:ascii="Times New Roman" w:hAnsi="Times New Roman"/>
          <w:sz w:val="24"/>
          <w:szCs w:val="24"/>
        </w:rPr>
        <w:t xml:space="preserve"> - умерен</w:t>
      </w:r>
      <w:r w:rsidR="00766134" w:rsidRPr="0026629D">
        <w:rPr>
          <w:rFonts w:ascii="Times New Roman" w:hAnsi="Times New Roman"/>
          <w:sz w:val="24"/>
          <w:szCs w:val="24"/>
        </w:rPr>
        <w:t xml:space="preserve"> (са одступањима </w:t>
      </w:r>
      <w:r w:rsidR="00F35B70" w:rsidRPr="0026629D">
        <w:rPr>
          <w:rFonts w:ascii="Times New Roman" w:hAnsi="Times New Roman"/>
          <w:sz w:val="24"/>
          <w:szCs w:val="24"/>
        </w:rPr>
        <w:t>према показатељима</w:t>
      </w:r>
      <w:r w:rsidR="00B26A7C">
        <w:rPr>
          <w:rFonts w:ascii="Times New Roman" w:hAnsi="Times New Roman"/>
          <w:sz w:val="24"/>
          <w:szCs w:val="24"/>
          <w:lang w:val="sr-Cyrl-RS"/>
        </w:rPr>
        <w:t>:</w:t>
      </w:r>
      <w:r w:rsidR="00F35B70" w:rsidRPr="0026629D">
        <w:rPr>
          <w:rFonts w:ascii="Times New Roman" w:hAnsi="Times New Roman"/>
          <w:sz w:val="24"/>
          <w:szCs w:val="24"/>
          <w:lang w:val="sr-Cyrl-RS"/>
        </w:rPr>
        <w:t xml:space="preserve"> </w:t>
      </w:r>
      <w:r w:rsidR="00766134" w:rsidRPr="0026629D">
        <w:rPr>
          <w:rFonts w:ascii="Times New Roman" w:hAnsi="Times New Roman"/>
          <w:sz w:val="24"/>
          <w:szCs w:val="24"/>
        </w:rPr>
        <w:t>амонијум</w:t>
      </w:r>
      <w:r w:rsidR="00B26A7C">
        <w:rPr>
          <w:rFonts w:ascii="Times New Roman" w:hAnsi="Times New Roman"/>
          <w:sz w:val="24"/>
          <w:szCs w:val="24"/>
          <w:lang w:val="sr-Cyrl-RS"/>
        </w:rPr>
        <w:t>ски</w:t>
      </w:r>
      <w:r w:rsidR="00766134" w:rsidRPr="0026629D">
        <w:rPr>
          <w:rFonts w:ascii="Times New Roman" w:hAnsi="Times New Roman"/>
          <w:sz w:val="24"/>
          <w:szCs w:val="24"/>
        </w:rPr>
        <w:t xml:space="preserve"> азот </w:t>
      </w:r>
      <w:r w:rsidR="00F35B70" w:rsidRPr="0026629D">
        <w:rPr>
          <w:rFonts w:ascii="Times New Roman" w:hAnsi="Times New Roman"/>
          <w:sz w:val="24"/>
          <w:szCs w:val="24"/>
        </w:rPr>
        <w:t>N-NH</w:t>
      </w:r>
      <w:r w:rsidR="00F35B70" w:rsidRPr="0026629D">
        <w:rPr>
          <w:rFonts w:ascii="Times New Roman" w:hAnsi="Times New Roman"/>
          <w:sz w:val="24"/>
          <w:szCs w:val="24"/>
          <w:vertAlign w:val="subscript"/>
        </w:rPr>
        <w:t>4</w:t>
      </w:r>
      <w:r w:rsidR="00766134" w:rsidRPr="0026629D">
        <w:rPr>
          <w:rFonts w:ascii="Times New Roman" w:hAnsi="Times New Roman"/>
          <w:sz w:val="24"/>
          <w:szCs w:val="24"/>
        </w:rPr>
        <w:t>, нитрит</w:t>
      </w:r>
      <w:r w:rsidR="00B26A7C">
        <w:rPr>
          <w:rFonts w:ascii="Times New Roman" w:hAnsi="Times New Roman"/>
          <w:sz w:val="24"/>
          <w:szCs w:val="24"/>
          <w:lang w:val="sr-Cyrl-RS"/>
        </w:rPr>
        <w:t>ни</w:t>
      </w:r>
      <w:r w:rsidR="00766134" w:rsidRPr="0026629D">
        <w:rPr>
          <w:rFonts w:ascii="Times New Roman" w:hAnsi="Times New Roman"/>
          <w:sz w:val="24"/>
          <w:szCs w:val="24"/>
        </w:rPr>
        <w:t xml:space="preserve"> азот - </w:t>
      </w:r>
      <w:r w:rsidR="00F35B70" w:rsidRPr="0026629D">
        <w:rPr>
          <w:rFonts w:ascii="Times New Roman" w:hAnsi="Times New Roman"/>
          <w:sz w:val="24"/>
          <w:szCs w:val="24"/>
        </w:rPr>
        <w:t>NO</w:t>
      </w:r>
      <w:r w:rsidR="00F35B70" w:rsidRPr="0026629D">
        <w:rPr>
          <w:rFonts w:ascii="Times New Roman" w:hAnsi="Times New Roman"/>
          <w:sz w:val="24"/>
          <w:szCs w:val="24"/>
          <w:vertAlign w:val="subscript"/>
        </w:rPr>
        <w:t>2</w:t>
      </w:r>
      <w:r w:rsidR="00F35B70" w:rsidRPr="0026629D">
        <w:rPr>
          <w:rFonts w:ascii="Times New Roman" w:hAnsi="Times New Roman"/>
          <w:sz w:val="24"/>
          <w:szCs w:val="24"/>
        </w:rPr>
        <w:t xml:space="preserve">, ортофосфати - </w:t>
      </w:r>
      <w:r w:rsidR="00F35B70" w:rsidRPr="0026629D">
        <w:rPr>
          <w:rFonts w:ascii="Times New Roman" w:hAnsi="Times New Roman"/>
          <w:sz w:val="24"/>
          <w:szCs w:val="24"/>
          <w:lang w:val="sr-Cyrl-RS"/>
        </w:rPr>
        <w:t>Р</w:t>
      </w:r>
      <w:r w:rsidR="00F35B70" w:rsidRPr="0026629D">
        <w:rPr>
          <w:rFonts w:ascii="Times New Roman" w:hAnsi="Times New Roman"/>
          <w:sz w:val="24"/>
          <w:szCs w:val="24"/>
        </w:rPr>
        <w:t>-</w:t>
      </w:r>
      <w:r w:rsidR="00F35B70" w:rsidRPr="0026629D">
        <w:rPr>
          <w:rFonts w:ascii="Times New Roman" w:hAnsi="Times New Roman"/>
          <w:sz w:val="24"/>
          <w:szCs w:val="24"/>
          <w:lang w:val="sr-Cyrl-RS"/>
        </w:rPr>
        <w:t>Р</w:t>
      </w:r>
      <w:r w:rsidR="00766134" w:rsidRPr="0026629D">
        <w:rPr>
          <w:rFonts w:ascii="Times New Roman" w:hAnsi="Times New Roman"/>
          <w:sz w:val="24"/>
          <w:szCs w:val="24"/>
        </w:rPr>
        <w:t>О</w:t>
      </w:r>
      <w:r w:rsidR="00766134" w:rsidRPr="00B26A7C">
        <w:rPr>
          <w:rFonts w:ascii="Times New Roman" w:hAnsi="Times New Roman"/>
          <w:sz w:val="24"/>
          <w:szCs w:val="24"/>
          <w:vertAlign w:val="subscript"/>
        </w:rPr>
        <w:t>4</w:t>
      </w:r>
      <w:r w:rsidR="00766134" w:rsidRPr="0026629D">
        <w:rPr>
          <w:rFonts w:ascii="Times New Roman" w:hAnsi="Times New Roman"/>
          <w:sz w:val="24"/>
          <w:szCs w:val="24"/>
        </w:rPr>
        <w:t>, манган - М</w:t>
      </w:r>
      <w:r w:rsidR="00B26A7C">
        <w:rPr>
          <w:rFonts w:ascii="Times New Roman" w:hAnsi="Times New Roman"/>
          <w:sz w:val="24"/>
          <w:szCs w:val="24"/>
          <w:lang w:val="sr-Latn-RS"/>
        </w:rPr>
        <w:t>n</w:t>
      </w:r>
      <w:r w:rsidR="00766134" w:rsidRPr="0026629D">
        <w:rPr>
          <w:rFonts w:ascii="Times New Roman" w:hAnsi="Times New Roman"/>
          <w:sz w:val="24"/>
          <w:szCs w:val="24"/>
        </w:rPr>
        <w:t>, хемијска потреба за кисеоником - ХПК, биолошка потреба за кисеоником за пет дана - БП</w:t>
      </w:r>
      <w:r w:rsidR="00A9458C" w:rsidRPr="0026629D">
        <w:rPr>
          <w:rFonts w:ascii="Times New Roman" w:hAnsi="Times New Roman"/>
          <w:sz w:val="24"/>
          <w:szCs w:val="24"/>
        </w:rPr>
        <w:t>К5); специфичне материје – доб</w:t>
      </w:r>
      <w:r w:rsidR="00A9458C" w:rsidRPr="0026629D">
        <w:rPr>
          <w:rFonts w:ascii="Times New Roman" w:hAnsi="Times New Roman"/>
          <w:sz w:val="24"/>
          <w:szCs w:val="24"/>
          <w:lang w:val="mk-MK"/>
        </w:rPr>
        <w:t>ар</w:t>
      </w:r>
      <w:r w:rsidR="00A9458C" w:rsidRPr="0026629D">
        <w:rPr>
          <w:rFonts w:ascii="Times New Roman" w:hAnsi="Times New Roman"/>
          <w:sz w:val="24"/>
          <w:szCs w:val="24"/>
        </w:rPr>
        <w:t xml:space="preserve"> и хидроморфолошк</w:t>
      </w:r>
      <w:r w:rsidR="00A9458C" w:rsidRPr="0026629D">
        <w:rPr>
          <w:rFonts w:ascii="Times New Roman" w:hAnsi="Times New Roman"/>
          <w:sz w:val="24"/>
          <w:szCs w:val="24"/>
          <w:lang w:val="mk-MK"/>
        </w:rPr>
        <w:t xml:space="preserve">и статус </w:t>
      </w:r>
      <w:r w:rsidR="00232FF3" w:rsidRPr="0026629D">
        <w:rPr>
          <w:rFonts w:ascii="Times New Roman" w:hAnsi="Times New Roman"/>
          <w:sz w:val="24"/>
          <w:szCs w:val="24"/>
          <w:lang w:val="mk-MK"/>
        </w:rPr>
        <w:t>-</w:t>
      </w:r>
      <w:r w:rsidR="00A9458C" w:rsidRPr="0026629D">
        <w:rPr>
          <w:rFonts w:ascii="Times New Roman" w:hAnsi="Times New Roman"/>
          <w:sz w:val="24"/>
          <w:szCs w:val="24"/>
        </w:rPr>
        <w:t xml:space="preserve"> доб</w:t>
      </w:r>
      <w:r w:rsidR="00A9458C" w:rsidRPr="0026629D">
        <w:rPr>
          <w:rFonts w:ascii="Times New Roman" w:hAnsi="Times New Roman"/>
          <w:sz w:val="24"/>
          <w:szCs w:val="24"/>
          <w:lang w:val="mk-MK"/>
        </w:rPr>
        <w:t>ар</w:t>
      </w:r>
      <w:r w:rsidR="00766134" w:rsidRPr="0026629D">
        <w:rPr>
          <w:rFonts w:ascii="Times New Roman" w:hAnsi="Times New Roman"/>
        </w:rPr>
        <w:t>.</w:t>
      </w:r>
    </w:p>
    <w:p w14:paraId="70BDC904" w14:textId="52698F79" w:rsidR="00766134" w:rsidRPr="0026629D" w:rsidRDefault="00A9458C" w:rsidP="00232FF3">
      <w:pPr>
        <w:widowControl w:val="0"/>
        <w:overflowPunct w:val="0"/>
        <w:autoSpaceDE w:val="0"/>
        <w:spacing w:after="120" w:line="360" w:lineRule="auto"/>
        <w:ind w:firstLine="851"/>
        <w:jc w:val="both"/>
        <w:rPr>
          <w:rFonts w:ascii="Times New Roman" w:hAnsi="Times New Roman"/>
          <w:sz w:val="24"/>
          <w:szCs w:val="24"/>
          <w:lang w:val="mk-MK"/>
        </w:rPr>
      </w:pPr>
      <w:r w:rsidRPr="0026629D">
        <w:rPr>
          <w:rFonts w:ascii="Times New Roman" w:hAnsi="Times New Roman"/>
          <w:sz w:val="24"/>
          <w:szCs w:val="24"/>
        </w:rPr>
        <w:lastRenderedPageBreak/>
        <w:t>Еколошк</w:t>
      </w:r>
      <w:r w:rsidRPr="0026629D">
        <w:rPr>
          <w:rFonts w:ascii="Times New Roman" w:hAnsi="Times New Roman"/>
          <w:sz w:val="24"/>
          <w:szCs w:val="24"/>
          <w:lang w:val="mk-MK"/>
        </w:rPr>
        <w:t xml:space="preserve">и статус </w:t>
      </w:r>
      <w:r w:rsidR="00766134" w:rsidRPr="0026629D">
        <w:rPr>
          <w:rFonts w:ascii="Times New Roman" w:hAnsi="Times New Roman"/>
          <w:sz w:val="24"/>
          <w:szCs w:val="24"/>
        </w:rPr>
        <w:t xml:space="preserve">водног </w:t>
      </w:r>
      <w:r w:rsidR="00DE74A2" w:rsidRPr="0026629D">
        <w:rPr>
          <w:rFonts w:ascii="Times New Roman" w:hAnsi="Times New Roman"/>
          <w:sz w:val="24"/>
          <w:szCs w:val="24"/>
          <w:lang w:val="sr-Cyrl-RS"/>
        </w:rPr>
        <w:t>тела</w:t>
      </w:r>
      <w:r w:rsidR="00766134" w:rsidRPr="0026629D">
        <w:rPr>
          <w:rFonts w:ascii="Times New Roman" w:hAnsi="Times New Roman"/>
          <w:sz w:val="24"/>
          <w:szCs w:val="24"/>
        </w:rPr>
        <w:t xml:space="preserve"> </w:t>
      </w:r>
      <w:r w:rsidR="00F35B70" w:rsidRPr="0026629D">
        <w:rPr>
          <w:rFonts w:ascii="Times New Roman" w:hAnsi="Times New Roman"/>
          <w:sz w:val="24"/>
          <w:szCs w:val="24"/>
          <w:lang w:val="sr-Cyrl-RS"/>
        </w:rPr>
        <w:t>реке Искрецка</w:t>
      </w:r>
      <w:r w:rsidR="00766134" w:rsidRPr="0026629D">
        <w:rPr>
          <w:rFonts w:ascii="Times New Roman" w:hAnsi="Times New Roman"/>
          <w:sz w:val="24"/>
          <w:szCs w:val="24"/>
        </w:rPr>
        <w:t xml:space="preserve"> </w:t>
      </w:r>
      <w:r w:rsidR="00F35B70" w:rsidRPr="0026629D">
        <w:rPr>
          <w:rFonts w:ascii="Times New Roman" w:hAnsi="Times New Roman"/>
          <w:sz w:val="24"/>
          <w:szCs w:val="24"/>
        </w:rPr>
        <w:t>BG11S300R018</w:t>
      </w:r>
      <w:r w:rsidR="00F35B70" w:rsidRPr="0026629D">
        <w:rPr>
          <w:rFonts w:ascii="Times New Roman" w:hAnsi="Times New Roman"/>
          <w:sz w:val="24"/>
          <w:szCs w:val="24"/>
          <w:lang w:val="sr-Cyrl-RS"/>
        </w:rPr>
        <w:t xml:space="preserve"> </w:t>
      </w:r>
      <w:r w:rsidRPr="0026629D">
        <w:rPr>
          <w:rFonts w:ascii="Times New Roman" w:hAnsi="Times New Roman"/>
          <w:sz w:val="24"/>
          <w:szCs w:val="24"/>
        </w:rPr>
        <w:t>је доб</w:t>
      </w:r>
      <w:r w:rsidRPr="0026629D">
        <w:rPr>
          <w:rFonts w:ascii="Times New Roman" w:hAnsi="Times New Roman"/>
          <w:sz w:val="24"/>
          <w:szCs w:val="24"/>
          <w:lang w:val="mk-MK"/>
        </w:rPr>
        <w:t>ар</w:t>
      </w:r>
      <w:r w:rsidR="00766134" w:rsidRPr="0026629D">
        <w:rPr>
          <w:rFonts w:ascii="Times New Roman" w:hAnsi="Times New Roman"/>
          <w:sz w:val="24"/>
          <w:szCs w:val="24"/>
        </w:rPr>
        <w:t xml:space="preserve">, а компоненте које одређују </w:t>
      </w:r>
      <w:r w:rsidRPr="0026629D">
        <w:rPr>
          <w:rFonts w:ascii="Times New Roman" w:hAnsi="Times New Roman"/>
          <w:sz w:val="24"/>
          <w:szCs w:val="24"/>
          <w:lang w:val="mk-MK"/>
        </w:rPr>
        <w:t>статус</w:t>
      </w:r>
      <w:r w:rsidR="00766134" w:rsidRPr="0026629D">
        <w:rPr>
          <w:rFonts w:ascii="Times New Roman" w:hAnsi="Times New Roman"/>
          <w:sz w:val="24"/>
          <w:szCs w:val="24"/>
        </w:rPr>
        <w:t xml:space="preserve"> су</w:t>
      </w:r>
      <w:r w:rsidR="00F35B70" w:rsidRPr="0026629D">
        <w:rPr>
          <w:rFonts w:ascii="Times New Roman" w:hAnsi="Times New Roman"/>
          <w:sz w:val="24"/>
          <w:szCs w:val="24"/>
          <w:lang w:val="sr-Cyrl-RS"/>
        </w:rPr>
        <w:t xml:space="preserve"> следеће</w:t>
      </w:r>
      <w:r w:rsidRPr="0026629D">
        <w:rPr>
          <w:rFonts w:ascii="Times New Roman" w:hAnsi="Times New Roman"/>
          <w:sz w:val="24"/>
          <w:szCs w:val="24"/>
        </w:rPr>
        <w:t>: хидробиолошк</w:t>
      </w:r>
      <w:r w:rsidRPr="0026629D">
        <w:rPr>
          <w:rFonts w:ascii="Times New Roman" w:hAnsi="Times New Roman"/>
          <w:sz w:val="24"/>
          <w:szCs w:val="24"/>
          <w:lang w:val="sr-Cyrl-RS"/>
        </w:rPr>
        <w:t>и</w:t>
      </w:r>
      <w:r w:rsidR="00766134" w:rsidRPr="0026629D">
        <w:rPr>
          <w:rFonts w:ascii="Times New Roman" w:hAnsi="Times New Roman"/>
          <w:sz w:val="24"/>
          <w:szCs w:val="24"/>
        </w:rPr>
        <w:t xml:space="preserve"> (биоти</w:t>
      </w:r>
      <w:r w:rsidR="00F35B70" w:rsidRPr="0026629D">
        <w:rPr>
          <w:rFonts w:ascii="Times New Roman" w:hAnsi="Times New Roman"/>
          <w:sz w:val="24"/>
          <w:szCs w:val="24"/>
        </w:rPr>
        <w:t xml:space="preserve">чки индекс - БИ) - </w:t>
      </w:r>
      <w:r w:rsidRPr="0026629D">
        <w:rPr>
          <w:rFonts w:ascii="Times New Roman" w:hAnsi="Times New Roman"/>
          <w:sz w:val="24"/>
          <w:szCs w:val="24"/>
        </w:rPr>
        <w:t>доб</w:t>
      </w:r>
      <w:r w:rsidRPr="0026629D">
        <w:rPr>
          <w:rFonts w:ascii="Times New Roman" w:hAnsi="Times New Roman"/>
          <w:sz w:val="24"/>
          <w:szCs w:val="24"/>
          <w:lang w:val="sr-Cyrl-RS"/>
        </w:rPr>
        <w:t>ар</w:t>
      </w:r>
      <w:r w:rsidR="00F35B70" w:rsidRPr="0026629D">
        <w:rPr>
          <w:rFonts w:ascii="Times New Roman" w:hAnsi="Times New Roman"/>
          <w:sz w:val="24"/>
          <w:szCs w:val="24"/>
        </w:rPr>
        <w:t>; физи</w:t>
      </w:r>
      <w:r w:rsidR="00841D6E">
        <w:rPr>
          <w:rFonts w:ascii="Times New Roman" w:hAnsi="Times New Roman"/>
          <w:sz w:val="24"/>
          <w:szCs w:val="24"/>
          <w:lang w:val="sr-Cyrl-RS"/>
        </w:rPr>
        <w:t>ч</w:t>
      </w:r>
      <w:r w:rsidR="00232FF3" w:rsidRPr="0026629D">
        <w:rPr>
          <w:rFonts w:ascii="Times New Roman" w:hAnsi="Times New Roman"/>
          <w:sz w:val="24"/>
          <w:szCs w:val="24"/>
          <w:lang w:val="sr-Cyrl-RS"/>
        </w:rPr>
        <w:t>к</w:t>
      </w:r>
      <w:r w:rsidR="00232FF3" w:rsidRPr="0026629D">
        <w:rPr>
          <w:rFonts w:ascii="Times New Roman" w:hAnsi="Times New Roman"/>
          <w:sz w:val="24"/>
          <w:szCs w:val="24"/>
          <w:lang w:val="en-US"/>
        </w:rPr>
        <w:t>o</w:t>
      </w:r>
      <w:r w:rsidRPr="0026629D">
        <w:rPr>
          <w:rFonts w:ascii="Times New Roman" w:hAnsi="Times New Roman"/>
          <w:sz w:val="24"/>
          <w:szCs w:val="24"/>
        </w:rPr>
        <w:t>-хемиј</w:t>
      </w:r>
      <w:r w:rsidR="00841D6E">
        <w:rPr>
          <w:rFonts w:ascii="Times New Roman" w:hAnsi="Times New Roman"/>
          <w:sz w:val="24"/>
          <w:szCs w:val="24"/>
          <w:lang w:val="sr-Cyrl-RS"/>
        </w:rPr>
        <w:t>ски</w:t>
      </w:r>
      <w:r w:rsidRPr="0026629D">
        <w:rPr>
          <w:rFonts w:ascii="Times New Roman" w:hAnsi="Times New Roman"/>
          <w:sz w:val="24"/>
          <w:szCs w:val="24"/>
        </w:rPr>
        <w:t xml:space="preserve"> - доб</w:t>
      </w:r>
      <w:r w:rsidRPr="0026629D">
        <w:rPr>
          <w:rFonts w:ascii="Times New Roman" w:hAnsi="Times New Roman"/>
          <w:sz w:val="24"/>
          <w:szCs w:val="24"/>
          <w:lang w:val="sr-Cyrl-RS"/>
        </w:rPr>
        <w:t>ар</w:t>
      </w:r>
      <w:r w:rsidR="00766134" w:rsidRPr="0026629D">
        <w:rPr>
          <w:rFonts w:ascii="Times New Roman" w:hAnsi="Times New Roman"/>
          <w:sz w:val="24"/>
          <w:szCs w:val="24"/>
        </w:rPr>
        <w:t xml:space="preserve">; специфичне материје </w:t>
      </w:r>
      <w:r w:rsidR="00232FF3" w:rsidRPr="0026629D">
        <w:rPr>
          <w:rFonts w:ascii="Times New Roman" w:hAnsi="Times New Roman"/>
          <w:sz w:val="24"/>
          <w:szCs w:val="24"/>
          <w:lang w:val="mk-MK"/>
        </w:rPr>
        <w:t>-</w:t>
      </w:r>
      <w:r w:rsidRPr="0026629D">
        <w:rPr>
          <w:rFonts w:ascii="Times New Roman" w:hAnsi="Times New Roman"/>
          <w:sz w:val="24"/>
          <w:szCs w:val="24"/>
        </w:rPr>
        <w:t xml:space="preserve"> доб</w:t>
      </w:r>
      <w:r w:rsidRPr="0026629D">
        <w:rPr>
          <w:rFonts w:ascii="Times New Roman" w:hAnsi="Times New Roman"/>
          <w:sz w:val="24"/>
          <w:szCs w:val="24"/>
          <w:lang w:val="sr-Cyrl-RS"/>
        </w:rPr>
        <w:t>ар</w:t>
      </w:r>
      <w:r w:rsidRPr="0026629D">
        <w:rPr>
          <w:rFonts w:ascii="Times New Roman" w:hAnsi="Times New Roman"/>
          <w:sz w:val="24"/>
          <w:szCs w:val="24"/>
        </w:rPr>
        <w:t xml:space="preserve"> и хидроморфолошк</w:t>
      </w:r>
      <w:r w:rsidRPr="0026629D">
        <w:rPr>
          <w:rFonts w:ascii="Times New Roman" w:hAnsi="Times New Roman"/>
          <w:sz w:val="24"/>
          <w:szCs w:val="24"/>
          <w:lang w:val="sr-Cyrl-RS"/>
        </w:rPr>
        <w:t xml:space="preserve">и статус </w:t>
      </w:r>
      <w:r w:rsidR="00232FF3" w:rsidRPr="0026629D">
        <w:rPr>
          <w:rFonts w:ascii="Times New Roman" w:hAnsi="Times New Roman"/>
          <w:sz w:val="24"/>
          <w:szCs w:val="24"/>
          <w:lang w:val="mk-MK"/>
        </w:rPr>
        <w:t>-</w:t>
      </w:r>
      <w:r w:rsidRPr="0026629D">
        <w:rPr>
          <w:rFonts w:ascii="Times New Roman" w:hAnsi="Times New Roman"/>
          <w:sz w:val="24"/>
          <w:szCs w:val="24"/>
        </w:rPr>
        <w:t xml:space="preserve"> доб</w:t>
      </w:r>
      <w:r w:rsidRPr="0026629D">
        <w:rPr>
          <w:rFonts w:ascii="Times New Roman" w:hAnsi="Times New Roman"/>
          <w:sz w:val="24"/>
          <w:szCs w:val="24"/>
          <w:lang w:val="sr-Cyrl-RS"/>
        </w:rPr>
        <w:t>ар</w:t>
      </w:r>
      <w:r w:rsidR="00766134" w:rsidRPr="0026629D">
        <w:rPr>
          <w:rFonts w:ascii="Times New Roman" w:hAnsi="Times New Roman"/>
          <w:sz w:val="24"/>
          <w:szCs w:val="24"/>
        </w:rPr>
        <w:t>. Хемиј</w:t>
      </w:r>
      <w:r w:rsidRPr="0026629D">
        <w:rPr>
          <w:rFonts w:ascii="Times New Roman" w:hAnsi="Times New Roman"/>
          <w:sz w:val="24"/>
          <w:szCs w:val="24"/>
        </w:rPr>
        <w:t>с</w:t>
      </w:r>
      <w:r w:rsidRPr="0026629D">
        <w:rPr>
          <w:rFonts w:ascii="Times New Roman" w:hAnsi="Times New Roman"/>
          <w:sz w:val="24"/>
          <w:szCs w:val="24"/>
          <w:lang w:val="sr-Cyrl-RS"/>
        </w:rPr>
        <w:t>ки</w:t>
      </w:r>
      <w:r w:rsidR="00232FF3" w:rsidRPr="0026629D">
        <w:rPr>
          <w:rFonts w:ascii="Times New Roman" w:hAnsi="Times New Roman"/>
          <w:sz w:val="24"/>
          <w:szCs w:val="24"/>
          <w:lang w:val="mk-MK"/>
        </w:rPr>
        <w:t xml:space="preserve"> </w:t>
      </w:r>
      <w:r w:rsidRPr="0026629D">
        <w:rPr>
          <w:rFonts w:ascii="Times New Roman" w:hAnsi="Times New Roman"/>
          <w:sz w:val="24"/>
          <w:szCs w:val="24"/>
          <w:lang w:val="mk-MK"/>
        </w:rPr>
        <w:t>статус</w:t>
      </w:r>
      <w:r w:rsidR="00232FF3" w:rsidRPr="0026629D">
        <w:rPr>
          <w:rFonts w:ascii="Times New Roman" w:hAnsi="Times New Roman"/>
          <w:sz w:val="24"/>
          <w:szCs w:val="24"/>
          <w:lang w:val="mk-MK"/>
        </w:rPr>
        <w:t xml:space="preserve"> </w:t>
      </w:r>
      <w:r w:rsidR="00766134" w:rsidRPr="0026629D">
        <w:rPr>
          <w:rFonts w:ascii="Times New Roman" w:hAnsi="Times New Roman"/>
          <w:sz w:val="24"/>
          <w:szCs w:val="24"/>
        </w:rPr>
        <w:t>водног тела је оц</w:t>
      </w:r>
      <w:r w:rsidR="00232FF3" w:rsidRPr="0026629D">
        <w:rPr>
          <w:rFonts w:ascii="Times New Roman" w:hAnsi="Times New Roman"/>
          <w:sz w:val="24"/>
          <w:szCs w:val="24"/>
        </w:rPr>
        <w:t xml:space="preserve">ењен као </w:t>
      </w:r>
      <w:r w:rsidRPr="0026629D">
        <w:rPr>
          <w:rFonts w:ascii="Times New Roman" w:hAnsi="Times New Roman"/>
          <w:sz w:val="24"/>
          <w:szCs w:val="24"/>
          <w:lang w:val="sr-Cyrl-RS"/>
        </w:rPr>
        <w:t>добар</w:t>
      </w:r>
      <w:r w:rsidR="00232FF3" w:rsidRPr="0026629D">
        <w:rPr>
          <w:rFonts w:ascii="Times New Roman" w:hAnsi="Times New Roman"/>
          <w:sz w:val="24"/>
          <w:szCs w:val="24"/>
          <w:lang w:val="mk-MK"/>
        </w:rPr>
        <w:t>.</w:t>
      </w:r>
    </w:p>
    <w:p w14:paraId="11E38F9C" w14:textId="2C1F3697" w:rsidR="00766134" w:rsidRPr="0026629D" w:rsidRDefault="00DE74A2" w:rsidP="00766134">
      <w:pPr>
        <w:widowControl w:val="0"/>
        <w:overflowPunct w:val="0"/>
        <w:autoSpaceDE w:val="0"/>
        <w:spacing w:after="120" w:line="360" w:lineRule="auto"/>
        <w:ind w:firstLine="851"/>
        <w:jc w:val="both"/>
        <w:rPr>
          <w:rFonts w:ascii="Times New Roman" w:hAnsi="Times New Roman"/>
          <w:sz w:val="24"/>
          <w:szCs w:val="24"/>
          <w:lang w:val="mk-MK"/>
        </w:rPr>
      </w:pPr>
      <w:r w:rsidRPr="0026629D">
        <w:rPr>
          <w:rFonts w:ascii="Times New Roman" w:hAnsi="Times New Roman"/>
          <w:sz w:val="24"/>
          <w:szCs w:val="24"/>
        </w:rPr>
        <w:t>Еколош</w:t>
      </w:r>
      <w:r w:rsidR="00A9458C" w:rsidRPr="0026629D">
        <w:rPr>
          <w:rFonts w:ascii="Times New Roman" w:hAnsi="Times New Roman"/>
          <w:sz w:val="24"/>
          <w:szCs w:val="24"/>
        </w:rPr>
        <w:t>к</w:t>
      </w:r>
      <w:r w:rsidR="00A9458C" w:rsidRPr="0026629D">
        <w:rPr>
          <w:rFonts w:ascii="Times New Roman" w:hAnsi="Times New Roman"/>
          <w:sz w:val="24"/>
          <w:szCs w:val="24"/>
          <w:lang w:val="sr-Cyrl-RS"/>
        </w:rPr>
        <w:t xml:space="preserve">и статус </w:t>
      </w:r>
      <w:r w:rsidR="00232FF3" w:rsidRPr="0026629D">
        <w:rPr>
          <w:rFonts w:ascii="Times New Roman" w:hAnsi="Times New Roman"/>
          <w:sz w:val="24"/>
          <w:szCs w:val="24"/>
        </w:rPr>
        <w:t>водног тела реке Нишав</w:t>
      </w:r>
      <w:r w:rsidR="00232FF3" w:rsidRPr="0026629D">
        <w:rPr>
          <w:rFonts w:ascii="Times New Roman" w:hAnsi="Times New Roman"/>
          <w:sz w:val="24"/>
          <w:szCs w:val="24"/>
          <w:lang w:val="mk-MK"/>
        </w:rPr>
        <w:t>а</w:t>
      </w:r>
      <w:r w:rsidRPr="0026629D">
        <w:rPr>
          <w:rFonts w:ascii="Times New Roman" w:hAnsi="Times New Roman"/>
          <w:sz w:val="24"/>
          <w:szCs w:val="24"/>
        </w:rPr>
        <w:t xml:space="preserve"> </w:t>
      </w:r>
      <w:r w:rsidR="00232FF3" w:rsidRPr="0026629D">
        <w:rPr>
          <w:rFonts w:ascii="Times New Roman" w:hAnsi="Times New Roman"/>
          <w:sz w:val="24"/>
          <w:szCs w:val="24"/>
        </w:rPr>
        <w:t>BG1NV200R001</w:t>
      </w:r>
      <w:r w:rsidR="00232FF3" w:rsidRPr="0026629D">
        <w:rPr>
          <w:rFonts w:ascii="Times New Roman" w:hAnsi="Times New Roman"/>
          <w:sz w:val="24"/>
          <w:szCs w:val="24"/>
          <w:lang w:val="mk-MK"/>
        </w:rPr>
        <w:t xml:space="preserve"> </w:t>
      </w:r>
      <w:r w:rsidR="00A9458C" w:rsidRPr="0026629D">
        <w:rPr>
          <w:rFonts w:ascii="Times New Roman" w:hAnsi="Times New Roman"/>
          <w:sz w:val="24"/>
          <w:szCs w:val="24"/>
        </w:rPr>
        <w:t>је доб</w:t>
      </w:r>
      <w:r w:rsidR="00A9458C" w:rsidRPr="0026629D">
        <w:rPr>
          <w:rFonts w:ascii="Times New Roman" w:hAnsi="Times New Roman"/>
          <w:sz w:val="24"/>
          <w:szCs w:val="24"/>
          <w:lang w:val="sr-Cyrl-RS"/>
        </w:rPr>
        <w:t>ар</w:t>
      </w:r>
      <w:r w:rsidRPr="0026629D">
        <w:rPr>
          <w:rFonts w:ascii="Times New Roman" w:hAnsi="Times New Roman"/>
          <w:sz w:val="24"/>
          <w:szCs w:val="24"/>
        </w:rPr>
        <w:t>, а компоненте које одређују</w:t>
      </w:r>
      <w:r w:rsidR="00232FF3" w:rsidRPr="0026629D">
        <w:rPr>
          <w:rFonts w:ascii="Times New Roman" w:hAnsi="Times New Roman"/>
          <w:sz w:val="24"/>
          <w:szCs w:val="24"/>
        </w:rPr>
        <w:t xml:space="preserve"> </w:t>
      </w:r>
      <w:r w:rsidR="00A9458C" w:rsidRPr="0026629D">
        <w:rPr>
          <w:rFonts w:ascii="Times New Roman" w:hAnsi="Times New Roman"/>
          <w:sz w:val="24"/>
          <w:szCs w:val="24"/>
          <w:lang w:val="sr-Cyrl-RS"/>
        </w:rPr>
        <w:t>статус</w:t>
      </w:r>
      <w:r w:rsidR="00232FF3" w:rsidRPr="0026629D">
        <w:rPr>
          <w:rFonts w:ascii="Times New Roman" w:hAnsi="Times New Roman"/>
          <w:sz w:val="24"/>
          <w:szCs w:val="24"/>
        </w:rPr>
        <w:t xml:space="preserve"> су следеће: хидробиолошк</w:t>
      </w:r>
      <w:r w:rsidR="00A9458C" w:rsidRPr="0026629D">
        <w:rPr>
          <w:rFonts w:ascii="Times New Roman" w:hAnsi="Times New Roman"/>
          <w:sz w:val="24"/>
          <w:szCs w:val="24"/>
          <w:lang w:val="mk-MK"/>
        </w:rPr>
        <w:t>и</w:t>
      </w:r>
      <w:r w:rsidRPr="0026629D">
        <w:rPr>
          <w:rFonts w:ascii="Times New Roman" w:hAnsi="Times New Roman"/>
          <w:sz w:val="24"/>
          <w:szCs w:val="24"/>
        </w:rPr>
        <w:t xml:space="preserve"> (биоти</w:t>
      </w:r>
      <w:r w:rsidR="00A9458C" w:rsidRPr="0026629D">
        <w:rPr>
          <w:rFonts w:ascii="Times New Roman" w:hAnsi="Times New Roman"/>
          <w:sz w:val="24"/>
          <w:szCs w:val="24"/>
        </w:rPr>
        <w:t>чки индекс - БИ) - доб</w:t>
      </w:r>
      <w:r w:rsidR="00A9458C" w:rsidRPr="0026629D">
        <w:rPr>
          <w:rFonts w:ascii="Times New Roman" w:hAnsi="Times New Roman"/>
          <w:sz w:val="24"/>
          <w:szCs w:val="24"/>
          <w:lang w:val="sr-Cyrl-RS"/>
        </w:rPr>
        <w:t>ар</w:t>
      </w:r>
      <w:r w:rsidR="00232FF3" w:rsidRPr="0026629D">
        <w:rPr>
          <w:rFonts w:ascii="Times New Roman" w:hAnsi="Times New Roman"/>
          <w:sz w:val="24"/>
          <w:szCs w:val="24"/>
        </w:rPr>
        <w:t>; физи</w:t>
      </w:r>
      <w:r w:rsidR="00841D6E">
        <w:rPr>
          <w:rFonts w:ascii="Times New Roman" w:hAnsi="Times New Roman"/>
          <w:sz w:val="24"/>
          <w:szCs w:val="24"/>
          <w:lang w:val="sr-Cyrl-RS"/>
        </w:rPr>
        <w:t>ч</w:t>
      </w:r>
      <w:r w:rsidR="00232FF3" w:rsidRPr="0026629D">
        <w:rPr>
          <w:rFonts w:ascii="Times New Roman" w:hAnsi="Times New Roman"/>
          <w:sz w:val="24"/>
          <w:szCs w:val="24"/>
        </w:rPr>
        <w:t>к</w:t>
      </w:r>
      <w:r w:rsidR="00232FF3" w:rsidRPr="0026629D">
        <w:rPr>
          <w:rFonts w:ascii="Times New Roman" w:hAnsi="Times New Roman"/>
          <w:sz w:val="24"/>
          <w:szCs w:val="24"/>
          <w:lang w:val="mk-MK"/>
        </w:rPr>
        <w:t>о</w:t>
      </w:r>
      <w:r w:rsidR="00A9458C" w:rsidRPr="0026629D">
        <w:rPr>
          <w:rFonts w:ascii="Times New Roman" w:hAnsi="Times New Roman"/>
          <w:sz w:val="24"/>
          <w:szCs w:val="24"/>
        </w:rPr>
        <w:t>-хемиј</w:t>
      </w:r>
      <w:r w:rsidR="00841D6E">
        <w:rPr>
          <w:rFonts w:ascii="Times New Roman" w:hAnsi="Times New Roman"/>
          <w:sz w:val="24"/>
          <w:szCs w:val="24"/>
          <w:lang w:val="sr-Cyrl-RS"/>
        </w:rPr>
        <w:t>ски</w:t>
      </w:r>
      <w:r w:rsidR="00A9458C" w:rsidRPr="0026629D">
        <w:rPr>
          <w:rFonts w:ascii="Times New Roman" w:hAnsi="Times New Roman"/>
          <w:sz w:val="24"/>
          <w:szCs w:val="24"/>
        </w:rPr>
        <w:t xml:space="preserve"> - доб</w:t>
      </w:r>
      <w:r w:rsidR="00A9458C" w:rsidRPr="0026629D">
        <w:rPr>
          <w:rFonts w:ascii="Times New Roman" w:hAnsi="Times New Roman"/>
          <w:sz w:val="24"/>
          <w:szCs w:val="24"/>
          <w:lang w:val="sr-Cyrl-RS"/>
        </w:rPr>
        <w:t>ар</w:t>
      </w:r>
      <w:r w:rsidRPr="0026629D">
        <w:rPr>
          <w:rFonts w:ascii="Times New Roman" w:hAnsi="Times New Roman"/>
          <w:sz w:val="24"/>
          <w:szCs w:val="24"/>
        </w:rPr>
        <w:t>; специфичне ма</w:t>
      </w:r>
      <w:r w:rsidR="00232FF3" w:rsidRPr="0026629D">
        <w:rPr>
          <w:rFonts w:ascii="Times New Roman" w:hAnsi="Times New Roman"/>
          <w:sz w:val="24"/>
          <w:szCs w:val="24"/>
        </w:rPr>
        <w:t xml:space="preserve">терије </w:t>
      </w:r>
      <w:r w:rsidR="00232FF3" w:rsidRPr="0026629D">
        <w:rPr>
          <w:rFonts w:ascii="Times New Roman" w:hAnsi="Times New Roman"/>
          <w:sz w:val="24"/>
          <w:szCs w:val="24"/>
          <w:lang w:val="mk-MK"/>
        </w:rPr>
        <w:t>-</w:t>
      </w:r>
      <w:r w:rsidR="00232FF3" w:rsidRPr="0026629D">
        <w:rPr>
          <w:rFonts w:ascii="Times New Roman" w:hAnsi="Times New Roman"/>
          <w:sz w:val="24"/>
          <w:szCs w:val="24"/>
        </w:rPr>
        <w:t xml:space="preserve"> доб</w:t>
      </w:r>
      <w:r w:rsidR="00A9458C" w:rsidRPr="0026629D">
        <w:rPr>
          <w:rFonts w:ascii="Times New Roman" w:hAnsi="Times New Roman"/>
          <w:sz w:val="24"/>
          <w:szCs w:val="24"/>
          <w:lang w:val="mk-MK"/>
        </w:rPr>
        <w:t>ар</w:t>
      </w:r>
      <w:r w:rsidR="00232FF3" w:rsidRPr="0026629D">
        <w:rPr>
          <w:rFonts w:ascii="Times New Roman" w:hAnsi="Times New Roman"/>
          <w:sz w:val="24"/>
          <w:szCs w:val="24"/>
        </w:rPr>
        <w:t xml:space="preserve"> и хидроморфолошк</w:t>
      </w:r>
      <w:r w:rsidR="00A9458C" w:rsidRPr="0026629D">
        <w:rPr>
          <w:rFonts w:ascii="Times New Roman" w:hAnsi="Times New Roman"/>
          <w:sz w:val="24"/>
          <w:szCs w:val="24"/>
          <w:lang w:val="mk-MK"/>
        </w:rPr>
        <w:t xml:space="preserve">и статус </w:t>
      </w:r>
      <w:r w:rsidR="00232FF3" w:rsidRPr="0026629D">
        <w:rPr>
          <w:rFonts w:ascii="Times New Roman" w:hAnsi="Times New Roman"/>
          <w:sz w:val="24"/>
          <w:szCs w:val="24"/>
          <w:lang w:val="mk-MK"/>
        </w:rPr>
        <w:t>-</w:t>
      </w:r>
      <w:r w:rsidRPr="0026629D">
        <w:rPr>
          <w:rFonts w:ascii="Times New Roman" w:hAnsi="Times New Roman"/>
          <w:sz w:val="24"/>
          <w:szCs w:val="24"/>
        </w:rPr>
        <w:t xml:space="preserve"> лош</w:t>
      </w:r>
      <w:r w:rsidR="00232FF3" w:rsidRPr="0026629D">
        <w:rPr>
          <w:rFonts w:ascii="Times New Roman" w:hAnsi="Times New Roman"/>
          <w:sz w:val="24"/>
          <w:szCs w:val="24"/>
        </w:rPr>
        <w:t>. Хемијск</w:t>
      </w:r>
      <w:r w:rsidR="00A9458C" w:rsidRPr="0026629D">
        <w:rPr>
          <w:rFonts w:ascii="Times New Roman" w:hAnsi="Times New Roman"/>
          <w:sz w:val="24"/>
          <w:szCs w:val="24"/>
          <w:lang w:val="mk-MK"/>
        </w:rPr>
        <w:t>и</w:t>
      </w:r>
      <w:r w:rsidR="00232FF3" w:rsidRPr="0026629D">
        <w:rPr>
          <w:rFonts w:ascii="Times New Roman" w:hAnsi="Times New Roman"/>
          <w:sz w:val="24"/>
          <w:szCs w:val="24"/>
          <w:lang w:val="mk-MK"/>
        </w:rPr>
        <w:t xml:space="preserve"> </w:t>
      </w:r>
      <w:r w:rsidR="00A9458C" w:rsidRPr="0026629D">
        <w:rPr>
          <w:rFonts w:ascii="Times New Roman" w:hAnsi="Times New Roman"/>
          <w:sz w:val="24"/>
          <w:szCs w:val="24"/>
          <w:lang w:val="mk-MK"/>
        </w:rPr>
        <w:t>статус</w:t>
      </w:r>
      <w:r w:rsidR="00232FF3" w:rsidRPr="0026629D">
        <w:rPr>
          <w:rFonts w:ascii="Times New Roman" w:hAnsi="Times New Roman"/>
          <w:sz w:val="24"/>
          <w:szCs w:val="24"/>
          <w:lang w:val="mk-MK"/>
        </w:rPr>
        <w:t xml:space="preserve"> </w:t>
      </w:r>
      <w:r w:rsidRPr="0026629D">
        <w:rPr>
          <w:rFonts w:ascii="Times New Roman" w:hAnsi="Times New Roman"/>
          <w:sz w:val="24"/>
          <w:szCs w:val="24"/>
        </w:rPr>
        <w:t xml:space="preserve">водног </w:t>
      </w:r>
      <w:r w:rsidRPr="0026629D">
        <w:rPr>
          <w:rFonts w:ascii="Times New Roman" w:hAnsi="Times New Roman"/>
          <w:sz w:val="24"/>
          <w:szCs w:val="24"/>
          <w:lang w:val="sr-Cyrl-RS"/>
        </w:rPr>
        <w:t>тела</w:t>
      </w:r>
      <w:r w:rsidRPr="0026629D">
        <w:rPr>
          <w:rFonts w:ascii="Times New Roman" w:hAnsi="Times New Roman"/>
          <w:sz w:val="24"/>
          <w:szCs w:val="24"/>
        </w:rPr>
        <w:t xml:space="preserve"> је оцењен</w:t>
      </w:r>
      <w:r w:rsidR="00232FF3" w:rsidRPr="0026629D">
        <w:rPr>
          <w:rFonts w:ascii="Times New Roman" w:hAnsi="Times New Roman"/>
          <w:sz w:val="24"/>
          <w:szCs w:val="24"/>
        </w:rPr>
        <w:t xml:space="preserve"> као </w:t>
      </w:r>
      <w:r w:rsidR="00A9458C" w:rsidRPr="0026629D">
        <w:rPr>
          <w:rFonts w:ascii="Times New Roman" w:hAnsi="Times New Roman"/>
          <w:sz w:val="24"/>
          <w:szCs w:val="24"/>
          <w:lang w:val="sr-Cyrl-RS"/>
        </w:rPr>
        <w:t>добар</w:t>
      </w:r>
      <w:r w:rsidR="00232FF3" w:rsidRPr="0026629D">
        <w:rPr>
          <w:rFonts w:ascii="Times New Roman" w:hAnsi="Times New Roman"/>
          <w:sz w:val="24"/>
          <w:szCs w:val="24"/>
          <w:lang w:val="mk-MK"/>
        </w:rPr>
        <w:t>.</w:t>
      </w:r>
    </w:p>
    <w:p w14:paraId="2E9BF9E3" w14:textId="0E836B87" w:rsidR="007539FE" w:rsidRPr="0026629D" w:rsidRDefault="00DE74A2" w:rsidP="00766134">
      <w:pPr>
        <w:widowControl w:val="0"/>
        <w:overflowPunct w:val="0"/>
        <w:autoSpaceDE w:val="0"/>
        <w:spacing w:after="120" w:line="360" w:lineRule="auto"/>
        <w:ind w:firstLine="851"/>
        <w:jc w:val="both"/>
        <w:rPr>
          <w:rFonts w:ascii="Times New Roman" w:hAnsi="Times New Roman"/>
          <w:sz w:val="24"/>
          <w:szCs w:val="24"/>
        </w:rPr>
      </w:pPr>
      <w:r w:rsidRPr="0026629D">
        <w:rPr>
          <w:rFonts w:ascii="Times New Roman" w:hAnsi="Times New Roman"/>
          <w:sz w:val="24"/>
          <w:szCs w:val="24"/>
        </w:rPr>
        <w:t>На територији општине Костинброд</w:t>
      </w:r>
      <w:r w:rsidR="00232FF3" w:rsidRPr="0026629D">
        <w:rPr>
          <w:rFonts w:ascii="Times New Roman" w:hAnsi="Times New Roman"/>
          <w:sz w:val="24"/>
          <w:szCs w:val="24"/>
        </w:rPr>
        <w:t xml:space="preserve"> постоји неколико подземних вод</w:t>
      </w:r>
      <w:r w:rsidR="00232FF3" w:rsidRPr="0026629D">
        <w:rPr>
          <w:rFonts w:ascii="Times New Roman" w:hAnsi="Times New Roman"/>
          <w:sz w:val="24"/>
          <w:szCs w:val="24"/>
          <w:lang w:val="mk-MK"/>
        </w:rPr>
        <w:t>них тела</w:t>
      </w:r>
      <w:r w:rsidRPr="0026629D">
        <w:rPr>
          <w:rFonts w:ascii="Times New Roman" w:hAnsi="Times New Roman"/>
          <w:sz w:val="24"/>
          <w:szCs w:val="24"/>
        </w:rPr>
        <w:t>:</w:t>
      </w:r>
    </w:p>
    <w:p w14:paraId="67740209" w14:textId="3491B5D2" w:rsidR="00DE74A2" w:rsidRPr="0026629D" w:rsidRDefault="00A9458C" w:rsidP="00DE74A2">
      <w:pPr>
        <w:pStyle w:val="ListParagraph"/>
        <w:widowControl w:val="0"/>
        <w:numPr>
          <w:ilvl w:val="0"/>
          <w:numId w:val="12"/>
        </w:numPr>
        <w:tabs>
          <w:tab w:val="left" w:pos="851"/>
        </w:tabs>
        <w:suppressAutoHyphens/>
        <w:overflowPunct w:val="0"/>
        <w:autoSpaceDE w:val="0"/>
        <w:autoSpaceDN w:val="0"/>
        <w:spacing w:after="120" w:line="360" w:lineRule="auto"/>
        <w:contextualSpacing w:val="0"/>
        <w:jc w:val="both"/>
        <w:textAlignment w:val="baseline"/>
        <w:rPr>
          <w:rFonts w:ascii="Times New Roman" w:hAnsi="Times New Roman"/>
          <w:sz w:val="24"/>
          <w:szCs w:val="24"/>
        </w:rPr>
      </w:pPr>
      <w:r w:rsidRPr="0026629D">
        <w:rPr>
          <w:rFonts w:ascii="Times New Roman" w:hAnsi="Times New Roman"/>
          <w:sz w:val="24"/>
          <w:szCs w:val="24"/>
        </w:rPr>
        <w:t xml:space="preserve">Порозне воде у </w:t>
      </w:r>
      <w:r w:rsidRPr="0026629D">
        <w:rPr>
          <w:rFonts w:ascii="Times New Roman" w:hAnsi="Times New Roman"/>
          <w:sz w:val="24"/>
          <w:szCs w:val="24"/>
          <w:lang w:val="sr-Cyrl-RS"/>
        </w:rPr>
        <w:t>Неоген</w:t>
      </w:r>
      <w:r w:rsidR="00B21B56" w:rsidRPr="0026629D">
        <w:rPr>
          <w:rFonts w:ascii="Times New Roman" w:hAnsi="Times New Roman"/>
          <w:sz w:val="24"/>
          <w:szCs w:val="24"/>
          <w:lang w:val="sr-Cyrl-RS"/>
        </w:rPr>
        <w:t>ом</w:t>
      </w:r>
      <w:r w:rsidRPr="0026629D">
        <w:rPr>
          <w:rFonts w:ascii="Times New Roman" w:hAnsi="Times New Roman"/>
          <w:sz w:val="24"/>
          <w:szCs w:val="24"/>
          <w:lang w:val="sr-Cyrl-RS"/>
        </w:rPr>
        <w:t xml:space="preserve"> </w:t>
      </w:r>
      <w:r w:rsidR="00841D6E">
        <w:rPr>
          <w:rFonts w:ascii="Times New Roman" w:hAnsi="Times New Roman"/>
          <w:sz w:val="24"/>
          <w:szCs w:val="24"/>
          <w:lang w:val="sr-Cyrl-RS"/>
        </w:rPr>
        <w:t>к</w:t>
      </w:r>
      <w:r w:rsidR="00B21B56" w:rsidRPr="0026629D">
        <w:rPr>
          <w:rFonts w:ascii="Times New Roman" w:hAnsi="Times New Roman"/>
          <w:sz w:val="24"/>
          <w:szCs w:val="24"/>
          <w:lang w:val="sr-Cyrl-RS"/>
        </w:rPr>
        <w:t>вартару</w:t>
      </w:r>
      <w:r w:rsidR="00DE74A2" w:rsidRPr="0026629D">
        <w:rPr>
          <w:rFonts w:ascii="Times New Roman" w:hAnsi="Times New Roman"/>
          <w:sz w:val="24"/>
          <w:szCs w:val="24"/>
        </w:rPr>
        <w:t xml:space="preserve"> - река Нишава са </w:t>
      </w:r>
      <w:r w:rsidR="00B21B56" w:rsidRPr="0026629D">
        <w:rPr>
          <w:rFonts w:ascii="Times New Roman" w:hAnsi="Times New Roman"/>
          <w:sz w:val="24"/>
          <w:szCs w:val="24"/>
          <w:lang w:val="sr-Cyrl-RS"/>
        </w:rPr>
        <w:t>ознаком</w:t>
      </w:r>
      <w:r w:rsidR="00DE74A2" w:rsidRPr="0026629D">
        <w:rPr>
          <w:rFonts w:ascii="Times New Roman" w:hAnsi="Times New Roman"/>
          <w:sz w:val="24"/>
          <w:szCs w:val="24"/>
        </w:rPr>
        <w:t xml:space="preserve"> </w:t>
      </w:r>
      <w:r w:rsidR="00B21B56" w:rsidRPr="0026629D">
        <w:rPr>
          <w:rFonts w:ascii="Times New Roman" w:hAnsi="Times New Roman"/>
          <w:sz w:val="24"/>
          <w:szCs w:val="24"/>
        </w:rPr>
        <w:t>BG1G00000NQ029</w:t>
      </w:r>
      <w:r w:rsidR="00DE74A2" w:rsidRPr="0026629D">
        <w:rPr>
          <w:rFonts w:ascii="Times New Roman" w:hAnsi="Times New Roman"/>
          <w:sz w:val="24"/>
          <w:szCs w:val="24"/>
          <w:lang w:val="sr-Cyrl-RS"/>
        </w:rPr>
        <w:t>;</w:t>
      </w:r>
    </w:p>
    <w:p w14:paraId="6572B86D" w14:textId="6FD607E3" w:rsidR="00DE74A2" w:rsidRPr="0026629D" w:rsidRDefault="00DE74A2" w:rsidP="00DE74A2">
      <w:pPr>
        <w:pStyle w:val="ListParagraph"/>
        <w:widowControl w:val="0"/>
        <w:numPr>
          <w:ilvl w:val="0"/>
          <w:numId w:val="12"/>
        </w:numPr>
        <w:tabs>
          <w:tab w:val="left" w:pos="851"/>
        </w:tabs>
        <w:suppressAutoHyphens/>
        <w:overflowPunct w:val="0"/>
        <w:autoSpaceDE w:val="0"/>
        <w:autoSpaceDN w:val="0"/>
        <w:spacing w:after="120" w:line="360" w:lineRule="auto"/>
        <w:contextualSpacing w:val="0"/>
        <w:jc w:val="both"/>
        <w:textAlignment w:val="baseline"/>
        <w:rPr>
          <w:rFonts w:ascii="Times New Roman" w:hAnsi="Times New Roman"/>
          <w:sz w:val="24"/>
          <w:szCs w:val="24"/>
        </w:rPr>
      </w:pPr>
      <w:r w:rsidRPr="0026629D">
        <w:rPr>
          <w:rFonts w:ascii="Times New Roman" w:hAnsi="Times New Roman"/>
          <w:sz w:val="24"/>
          <w:szCs w:val="24"/>
        </w:rPr>
        <w:t xml:space="preserve">Порозне воде у </w:t>
      </w:r>
      <w:r w:rsidR="00B21B56" w:rsidRPr="0026629D">
        <w:rPr>
          <w:rFonts w:ascii="Times New Roman" w:hAnsi="Times New Roman"/>
          <w:sz w:val="24"/>
          <w:szCs w:val="24"/>
          <w:lang w:val="sr-Cyrl-RS"/>
        </w:rPr>
        <w:t xml:space="preserve">Неогеном </w:t>
      </w:r>
      <w:r w:rsidR="00841D6E">
        <w:rPr>
          <w:rFonts w:ascii="Times New Roman" w:hAnsi="Times New Roman"/>
          <w:sz w:val="24"/>
          <w:szCs w:val="24"/>
          <w:lang w:val="sr-Cyrl-RS"/>
        </w:rPr>
        <w:t>к</w:t>
      </w:r>
      <w:r w:rsidR="00B21B56" w:rsidRPr="0026629D">
        <w:rPr>
          <w:rFonts w:ascii="Times New Roman" w:hAnsi="Times New Roman"/>
          <w:sz w:val="24"/>
          <w:szCs w:val="24"/>
          <w:lang w:val="sr-Cyrl-RS"/>
        </w:rPr>
        <w:t>вартару</w:t>
      </w:r>
      <w:r w:rsidR="00B21B56" w:rsidRPr="0026629D">
        <w:rPr>
          <w:rFonts w:ascii="Times New Roman" w:hAnsi="Times New Roman"/>
          <w:sz w:val="24"/>
          <w:szCs w:val="24"/>
        </w:rPr>
        <w:t xml:space="preserve"> </w:t>
      </w:r>
      <w:r w:rsidRPr="0026629D">
        <w:rPr>
          <w:rFonts w:ascii="Times New Roman" w:hAnsi="Times New Roman"/>
          <w:sz w:val="24"/>
          <w:szCs w:val="24"/>
        </w:rPr>
        <w:t xml:space="preserve">– Софијска </w:t>
      </w:r>
      <w:r w:rsidR="00B21B56" w:rsidRPr="0026629D">
        <w:rPr>
          <w:rFonts w:ascii="Times New Roman" w:hAnsi="Times New Roman"/>
          <w:sz w:val="24"/>
          <w:szCs w:val="24"/>
          <w:lang w:val="sr-Cyrl-RS"/>
        </w:rPr>
        <w:t>долина</w:t>
      </w:r>
      <w:r w:rsidRPr="0026629D">
        <w:rPr>
          <w:rFonts w:ascii="Times New Roman" w:hAnsi="Times New Roman"/>
          <w:sz w:val="24"/>
          <w:szCs w:val="24"/>
        </w:rPr>
        <w:t xml:space="preserve"> са </w:t>
      </w:r>
      <w:r w:rsidR="00B21B56" w:rsidRPr="0026629D">
        <w:rPr>
          <w:rFonts w:ascii="Times New Roman" w:hAnsi="Times New Roman"/>
          <w:sz w:val="24"/>
          <w:szCs w:val="24"/>
          <w:lang w:val="sr-Cyrl-RS"/>
        </w:rPr>
        <w:t>ознаком</w:t>
      </w:r>
      <w:r w:rsidRPr="0026629D">
        <w:rPr>
          <w:rFonts w:ascii="Times New Roman" w:hAnsi="Times New Roman"/>
          <w:sz w:val="24"/>
          <w:szCs w:val="24"/>
        </w:rPr>
        <w:t xml:space="preserve"> </w:t>
      </w:r>
      <w:r w:rsidR="00B21B56" w:rsidRPr="0026629D">
        <w:rPr>
          <w:rFonts w:ascii="Times New Roman" w:hAnsi="Times New Roman"/>
          <w:sz w:val="24"/>
          <w:szCs w:val="24"/>
        </w:rPr>
        <w:t>BG1G00000NQ030</w:t>
      </w:r>
      <w:r w:rsidR="00B21B56" w:rsidRPr="0026629D">
        <w:rPr>
          <w:rFonts w:ascii="Times New Roman" w:hAnsi="Times New Roman"/>
          <w:sz w:val="24"/>
          <w:szCs w:val="24"/>
          <w:lang w:val="sr-Cyrl-RS"/>
        </w:rPr>
        <w:t>;</w:t>
      </w:r>
    </w:p>
    <w:p w14:paraId="32F9A104" w14:textId="0E3ED018" w:rsidR="00DE74A2" w:rsidRPr="0026629D" w:rsidRDefault="00DE74A2" w:rsidP="00DE74A2">
      <w:pPr>
        <w:pStyle w:val="ListParagraph"/>
        <w:widowControl w:val="0"/>
        <w:numPr>
          <w:ilvl w:val="0"/>
          <w:numId w:val="12"/>
        </w:numPr>
        <w:tabs>
          <w:tab w:val="left" w:pos="851"/>
        </w:tabs>
        <w:suppressAutoHyphens/>
        <w:overflowPunct w:val="0"/>
        <w:autoSpaceDE w:val="0"/>
        <w:autoSpaceDN w:val="0"/>
        <w:spacing w:after="120" w:line="360" w:lineRule="auto"/>
        <w:contextualSpacing w:val="0"/>
        <w:jc w:val="both"/>
        <w:textAlignment w:val="baseline"/>
        <w:rPr>
          <w:rFonts w:ascii="Times New Roman" w:hAnsi="Times New Roman"/>
          <w:sz w:val="24"/>
          <w:szCs w:val="24"/>
        </w:rPr>
      </w:pPr>
      <w:r w:rsidRPr="0026629D">
        <w:rPr>
          <w:rFonts w:ascii="Times New Roman" w:hAnsi="Times New Roman"/>
          <w:sz w:val="24"/>
          <w:szCs w:val="24"/>
        </w:rPr>
        <w:t>Порозне в</w:t>
      </w:r>
      <w:r w:rsidR="00B21B56" w:rsidRPr="0026629D">
        <w:rPr>
          <w:rFonts w:ascii="Times New Roman" w:hAnsi="Times New Roman"/>
          <w:sz w:val="24"/>
          <w:szCs w:val="24"/>
        </w:rPr>
        <w:t xml:space="preserve">оде у </w:t>
      </w:r>
      <w:r w:rsidR="00B21B56" w:rsidRPr="0026629D">
        <w:rPr>
          <w:rFonts w:ascii="Times New Roman" w:hAnsi="Times New Roman"/>
          <w:sz w:val="24"/>
          <w:szCs w:val="24"/>
          <w:lang w:val="sr-Cyrl-RS"/>
        </w:rPr>
        <w:t>Н</w:t>
      </w:r>
      <w:r w:rsidRPr="0026629D">
        <w:rPr>
          <w:rFonts w:ascii="Times New Roman" w:hAnsi="Times New Roman"/>
          <w:sz w:val="24"/>
          <w:szCs w:val="24"/>
        </w:rPr>
        <w:t xml:space="preserve">еогену – Софијска котлина са </w:t>
      </w:r>
      <w:r w:rsidR="00B21B56" w:rsidRPr="0026629D">
        <w:rPr>
          <w:rFonts w:ascii="Times New Roman" w:hAnsi="Times New Roman"/>
          <w:sz w:val="24"/>
          <w:szCs w:val="24"/>
          <w:lang w:val="sr-Cyrl-RS"/>
        </w:rPr>
        <w:t>ознаком</w:t>
      </w:r>
      <w:r w:rsidRPr="0026629D">
        <w:rPr>
          <w:rFonts w:ascii="Times New Roman" w:hAnsi="Times New Roman"/>
          <w:sz w:val="24"/>
          <w:szCs w:val="24"/>
        </w:rPr>
        <w:t xml:space="preserve"> </w:t>
      </w:r>
      <w:r w:rsidR="00B21B56" w:rsidRPr="0026629D">
        <w:rPr>
          <w:rFonts w:ascii="Times New Roman" w:hAnsi="Times New Roman"/>
          <w:sz w:val="24"/>
          <w:szCs w:val="24"/>
        </w:rPr>
        <w:t>BG1G000000N033</w:t>
      </w:r>
      <w:r w:rsidRPr="0026629D">
        <w:rPr>
          <w:rFonts w:ascii="Times New Roman" w:hAnsi="Times New Roman"/>
          <w:sz w:val="24"/>
          <w:szCs w:val="24"/>
        </w:rPr>
        <w:t>;</w:t>
      </w:r>
    </w:p>
    <w:p w14:paraId="4199A483" w14:textId="7E86C695" w:rsidR="007539FE" w:rsidRPr="0026629D" w:rsidRDefault="00DE74A2" w:rsidP="00DE74A2">
      <w:pPr>
        <w:pStyle w:val="ListParagraph"/>
        <w:widowControl w:val="0"/>
        <w:numPr>
          <w:ilvl w:val="0"/>
          <w:numId w:val="12"/>
        </w:numPr>
        <w:tabs>
          <w:tab w:val="left" w:pos="851"/>
        </w:tabs>
        <w:suppressAutoHyphens/>
        <w:overflowPunct w:val="0"/>
        <w:autoSpaceDE w:val="0"/>
        <w:autoSpaceDN w:val="0"/>
        <w:spacing w:after="120" w:line="360" w:lineRule="auto"/>
        <w:contextualSpacing w:val="0"/>
        <w:jc w:val="both"/>
        <w:textAlignment w:val="baseline"/>
        <w:rPr>
          <w:rFonts w:ascii="Times New Roman" w:hAnsi="Times New Roman"/>
          <w:sz w:val="24"/>
          <w:szCs w:val="24"/>
        </w:rPr>
      </w:pPr>
      <w:r w:rsidRPr="0026629D">
        <w:rPr>
          <w:rFonts w:ascii="Times New Roman" w:hAnsi="Times New Roman"/>
          <w:sz w:val="24"/>
          <w:szCs w:val="24"/>
        </w:rPr>
        <w:t xml:space="preserve">Крашке воде у масиву Годеч са </w:t>
      </w:r>
      <w:r w:rsidR="00B21B56" w:rsidRPr="0026629D">
        <w:rPr>
          <w:rFonts w:ascii="Times New Roman" w:hAnsi="Times New Roman"/>
          <w:sz w:val="24"/>
          <w:szCs w:val="24"/>
          <w:lang w:val="sr-Cyrl-RS"/>
        </w:rPr>
        <w:t>ознаком</w:t>
      </w:r>
      <w:r w:rsidRPr="0026629D">
        <w:rPr>
          <w:rFonts w:ascii="Times New Roman" w:hAnsi="Times New Roman"/>
          <w:sz w:val="24"/>
          <w:szCs w:val="24"/>
        </w:rPr>
        <w:t xml:space="preserve"> </w:t>
      </w:r>
      <w:r w:rsidR="00B21B56" w:rsidRPr="0026629D">
        <w:rPr>
          <w:rFonts w:ascii="Times New Roman" w:hAnsi="Times New Roman"/>
          <w:sz w:val="24"/>
          <w:szCs w:val="24"/>
        </w:rPr>
        <w:t>BG1G00000TJ046</w:t>
      </w:r>
      <w:r w:rsidR="007539FE" w:rsidRPr="0026629D">
        <w:rPr>
          <w:rFonts w:ascii="Times New Roman" w:hAnsi="Times New Roman"/>
          <w:sz w:val="24"/>
          <w:szCs w:val="24"/>
        </w:rPr>
        <w:t>.</w:t>
      </w:r>
    </w:p>
    <w:p w14:paraId="0C05688E" w14:textId="5D53FB05" w:rsidR="00DE74A2" w:rsidRPr="0026629D" w:rsidRDefault="00B21B56" w:rsidP="00DE74A2">
      <w:pPr>
        <w:widowControl w:val="0"/>
        <w:overflowPunct w:val="0"/>
        <w:autoSpaceDE w:val="0"/>
        <w:spacing w:after="120" w:line="360" w:lineRule="auto"/>
        <w:ind w:firstLine="851"/>
        <w:jc w:val="both"/>
        <w:rPr>
          <w:rFonts w:ascii="Times New Roman" w:hAnsi="Times New Roman"/>
          <w:sz w:val="24"/>
          <w:szCs w:val="24"/>
        </w:rPr>
      </w:pPr>
      <w:r w:rsidRPr="0026629D">
        <w:rPr>
          <w:rFonts w:ascii="Times New Roman" w:hAnsi="Times New Roman"/>
          <w:sz w:val="24"/>
          <w:szCs w:val="24"/>
        </w:rPr>
        <w:t xml:space="preserve">Хемијски </w:t>
      </w:r>
      <w:r w:rsidRPr="0026629D">
        <w:rPr>
          <w:rFonts w:ascii="Times New Roman" w:hAnsi="Times New Roman"/>
          <w:sz w:val="24"/>
          <w:szCs w:val="24"/>
          <w:lang w:val="sr-Cyrl-RS"/>
        </w:rPr>
        <w:t>и</w:t>
      </w:r>
      <w:r w:rsidR="00DE74A2" w:rsidRPr="0026629D">
        <w:rPr>
          <w:rFonts w:ascii="Times New Roman" w:hAnsi="Times New Roman"/>
          <w:sz w:val="24"/>
          <w:szCs w:val="24"/>
        </w:rPr>
        <w:t xml:space="preserve"> квантитат</w:t>
      </w:r>
      <w:r w:rsidRPr="0026629D">
        <w:rPr>
          <w:rFonts w:ascii="Times New Roman" w:hAnsi="Times New Roman"/>
          <w:sz w:val="24"/>
          <w:szCs w:val="24"/>
        </w:rPr>
        <w:t>ивни статус подземног водног т</w:t>
      </w:r>
      <w:r w:rsidR="00DE74A2" w:rsidRPr="0026629D">
        <w:rPr>
          <w:rFonts w:ascii="Times New Roman" w:hAnsi="Times New Roman"/>
          <w:sz w:val="24"/>
          <w:szCs w:val="24"/>
        </w:rPr>
        <w:t xml:space="preserve">ела са </w:t>
      </w:r>
      <w:r w:rsidRPr="0026629D">
        <w:rPr>
          <w:rFonts w:ascii="Times New Roman" w:hAnsi="Times New Roman"/>
          <w:sz w:val="24"/>
          <w:szCs w:val="24"/>
          <w:lang w:val="sr-Cyrl-RS"/>
        </w:rPr>
        <w:t>ознаком</w:t>
      </w:r>
      <w:r w:rsidR="00DE74A2" w:rsidRPr="0026629D">
        <w:rPr>
          <w:rFonts w:ascii="Times New Roman" w:hAnsi="Times New Roman"/>
          <w:sz w:val="24"/>
          <w:szCs w:val="24"/>
        </w:rPr>
        <w:t xml:space="preserve"> </w:t>
      </w:r>
      <w:r w:rsidRPr="0026629D">
        <w:rPr>
          <w:rFonts w:ascii="Times New Roman" w:hAnsi="Times New Roman"/>
          <w:sz w:val="24"/>
          <w:szCs w:val="24"/>
        </w:rPr>
        <w:t>BG1G00000NQ029</w:t>
      </w:r>
      <w:r w:rsidRPr="0026629D">
        <w:rPr>
          <w:rFonts w:ascii="Times New Roman" w:hAnsi="Times New Roman"/>
          <w:sz w:val="24"/>
          <w:szCs w:val="24"/>
          <w:lang w:val="sr-Cyrl-RS"/>
        </w:rPr>
        <w:t xml:space="preserve"> </w:t>
      </w:r>
      <w:r w:rsidR="00DE74A2" w:rsidRPr="0026629D">
        <w:rPr>
          <w:rFonts w:ascii="Times New Roman" w:hAnsi="Times New Roman"/>
          <w:sz w:val="24"/>
          <w:szCs w:val="24"/>
        </w:rPr>
        <w:t>је добар.</w:t>
      </w:r>
    </w:p>
    <w:p w14:paraId="4688B5F3" w14:textId="6A5448DB" w:rsidR="00DE74A2" w:rsidRPr="0026629D" w:rsidRDefault="00DE74A2" w:rsidP="00DE74A2">
      <w:pPr>
        <w:widowControl w:val="0"/>
        <w:overflowPunct w:val="0"/>
        <w:autoSpaceDE w:val="0"/>
        <w:spacing w:after="120" w:line="360" w:lineRule="auto"/>
        <w:ind w:firstLine="851"/>
        <w:jc w:val="both"/>
        <w:rPr>
          <w:rFonts w:ascii="Times New Roman" w:hAnsi="Times New Roman"/>
          <w:sz w:val="24"/>
          <w:szCs w:val="24"/>
        </w:rPr>
      </w:pPr>
      <w:r w:rsidRPr="0026629D">
        <w:rPr>
          <w:rFonts w:ascii="Times New Roman" w:hAnsi="Times New Roman"/>
          <w:sz w:val="24"/>
          <w:szCs w:val="24"/>
        </w:rPr>
        <w:t>Хемијски и квантитат</w:t>
      </w:r>
      <w:r w:rsidR="00B21B56" w:rsidRPr="0026629D">
        <w:rPr>
          <w:rFonts w:ascii="Times New Roman" w:hAnsi="Times New Roman"/>
          <w:sz w:val="24"/>
          <w:szCs w:val="24"/>
        </w:rPr>
        <w:t>ивни статус подземног водног т</w:t>
      </w:r>
      <w:r w:rsidRPr="0026629D">
        <w:rPr>
          <w:rFonts w:ascii="Times New Roman" w:hAnsi="Times New Roman"/>
          <w:sz w:val="24"/>
          <w:szCs w:val="24"/>
        </w:rPr>
        <w:t xml:space="preserve">ела са </w:t>
      </w:r>
      <w:r w:rsidR="00B21B56" w:rsidRPr="0026629D">
        <w:rPr>
          <w:rFonts w:ascii="Times New Roman" w:hAnsi="Times New Roman"/>
          <w:sz w:val="24"/>
          <w:szCs w:val="24"/>
          <w:lang w:val="sr-Cyrl-RS"/>
        </w:rPr>
        <w:t>ознаком</w:t>
      </w:r>
      <w:r w:rsidRPr="0026629D">
        <w:rPr>
          <w:rFonts w:ascii="Times New Roman" w:hAnsi="Times New Roman"/>
          <w:sz w:val="24"/>
          <w:szCs w:val="24"/>
        </w:rPr>
        <w:t xml:space="preserve"> </w:t>
      </w:r>
      <w:r w:rsidR="00B21B56" w:rsidRPr="0026629D">
        <w:rPr>
          <w:rFonts w:ascii="Times New Roman" w:hAnsi="Times New Roman"/>
          <w:sz w:val="24"/>
          <w:szCs w:val="24"/>
        </w:rPr>
        <w:t>BG1G00000NQ030</w:t>
      </w:r>
      <w:r w:rsidR="00B21B56" w:rsidRPr="0026629D">
        <w:rPr>
          <w:rFonts w:ascii="Times New Roman" w:hAnsi="Times New Roman"/>
          <w:sz w:val="24"/>
          <w:szCs w:val="24"/>
          <w:lang w:val="sr-Cyrl-RS"/>
        </w:rPr>
        <w:t xml:space="preserve"> </w:t>
      </w:r>
      <w:r w:rsidR="00B21B56" w:rsidRPr="0026629D">
        <w:rPr>
          <w:rFonts w:ascii="Times New Roman" w:hAnsi="Times New Roman"/>
          <w:sz w:val="24"/>
          <w:szCs w:val="24"/>
        </w:rPr>
        <w:t>оц</w:t>
      </w:r>
      <w:r w:rsidRPr="0026629D">
        <w:rPr>
          <w:rFonts w:ascii="Times New Roman" w:hAnsi="Times New Roman"/>
          <w:sz w:val="24"/>
          <w:szCs w:val="24"/>
        </w:rPr>
        <w:t xml:space="preserve">ењује се </w:t>
      </w:r>
      <w:r w:rsidR="00B21B56" w:rsidRPr="0026629D">
        <w:rPr>
          <w:rFonts w:ascii="Times New Roman" w:hAnsi="Times New Roman"/>
          <w:sz w:val="24"/>
          <w:szCs w:val="24"/>
          <w:lang w:val="sr-Cyrl-RS"/>
        </w:rPr>
        <w:t>као добар</w:t>
      </w:r>
      <w:r w:rsidRPr="0026629D">
        <w:rPr>
          <w:rFonts w:ascii="Times New Roman" w:hAnsi="Times New Roman"/>
          <w:sz w:val="24"/>
          <w:szCs w:val="24"/>
        </w:rPr>
        <w:t>.</w:t>
      </w:r>
    </w:p>
    <w:p w14:paraId="05B9051F" w14:textId="12956EC3" w:rsidR="00DE74A2" w:rsidRPr="0026629D" w:rsidRDefault="00B21B56" w:rsidP="00DE74A2">
      <w:pPr>
        <w:widowControl w:val="0"/>
        <w:overflowPunct w:val="0"/>
        <w:autoSpaceDE w:val="0"/>
        <w:spacing w:after="120" w:line="360" w:lineRule="auto"/>
        <w:ind w:firstLine="851"/>
        <w:jc w:val="both"/>
        <w:rPr>
          <w:rFonts w:ascii="Times New Roman" w:hAnsi="Times New Roman"/>
          <w:sz w:val="24"/>
          <w:szCs w:val="24"/>
          <w:lang w:val="sr-Cyrl-RS"/>
        </w:rPr>
      </w:pPr>
      <w:r w:rsidRPr="0026629D">
        <w:rPr>
          <w:rFonts w:ascii="Times New Roman" w:hAnsi="Times New Roman"/>
          <w:sz w:val="24"/>
          <w:szCs w:val="24"/>
        </w:rPr>
        <w:t>Хемијск</w:t>
      </w:r>
      <w:r w:rsidRPr="0026629D">
        <w:rPr>
          <w:rFonts w:ascii="Times New Roman" w:hAnsi="Times New Roman"/>
          <w:sz w:val="24"/>
          <w:szCs w:val="24"/>
          <w:lang w:val="sr-Cyrl-RS"/>
        </w:rPr>
        <w:t xml:space="preserve">и статус </w:t>
      </w:r>
      <w:r w:rsidRPr="0026629D">
        <w:rPr>
          <w:rFonts w:ascii="Times New Roman" w:hAnsi="Times New Roman"/>
          <w:sz w:val="24"/>
          <w:szCs w:val="24"/>
        </w:rPr>
        <w:t>подземног водног т</w:t>
      </w:r>
      <w:r w:rsidR="00DE74A2" w:rsidRPr="0026629D">
        <w:rPr>
          <w:rFonts w:ascii="Times New Roman" w:hAnsi="Times New Roman"/>
          <w:sz w:val="24"/>
          <w:szCs w:val="24"/>
        </w:rPr>
        <w:t xml:space="preserve">ела са </w:t>
      </w:r>
      <w:r w:rsidRPr="0026629D">
        <w:rPr>
          <w:rFonts w:ascii="Times New Roman" w:hAnsi="Times New Roman"/>
          <w:sz w:val="24"/>
          <w:szCs w:val="24"/>
          <w:lang w:val="sr-Cyrl-RS"/>
        </w:rPr>
        <w:t>ознаком</w:t>
      </w:r>
      <w:r w:rsidR="00DE74A2" w:rsidRPr="0026629D">
        <w:rPr>
          <w:rFonts w:ascii="Times New Roman" w:hAnsi="Times New Roman"/>
          <w:sz w:val="24"/>
          <w:szCs w:val="24"/>
        </w:rPr>
        <w:t xml:space="preserve"> </w:t>
      </w:r>
      <w:r w:rsidRPr="0026629D">
        <w:rPr>
          <w:rFonts w:ascii="Times New Roman" w:hAnsi="Times New Roman"/>
          <w:sz w:val="24"/>
          <w:szCs w:val="24"/>
        </w:rPr>
        <w:t>BG1G000000N033</w:t>
      </w:r>
      <w:r w:rsidRPr="0026629D">
        <w:rPr>
          <w:rFonts w:ascii="Times New Roman" w:hAnsi="Times New Roman"/>
          <w:sz w:val="24"/>
          <w:szCs w:val="24"/>
          <w:lang w:val="sr-Cyrl-RS"/>
        </w:rPr>
        <w:t xml:space="preserve"> </w:t>
      </w:r>
      <w:r w:rsidR="00DE74A2" w:rsidRPr="0026629D">
        <w:rPr>
          <w:rFonts w:ascii="Times New Roman" w:hAnsi="Times New Roman"/>
          <w:sz w:val="24"/>
          <w:szCs w:val="24"/>
        </w:rPr>
        <w:t>оц</w:t>
      </w:r>
      <w:r w:rsidRPr="0026629D">
        <w:rPr>
          <w:rFonts w:ascii="Times New Roman" w:hAnsi="Times New Roman"/>
          <w:sz w:val="24"/>
          <w:szCs w:val="24"/>
        </w:rPr>
        <w:t xml:space="preserve">ењује се </w:t>
      </w:r>
      <w:r w:rsidRPr="0026629D">
        <w:rPr>
          <w:rFonts w:ascii="Times New Roman" w:hAnsi="Times New Roman"/>
          <w:sz w:val="24"/>
          <w:szCs w:val="24"/>
        </w:rPr>
        <w:lastRenderedPageBreak/>
        <w:t>као лош</w:t>
      </w:r>
      <w:r w:rsidR="00DE74A2" w:rsidRPr="0026629D">
        <w:rPr>
          <w:rFonts w:ascii="Times New Roman" w:hAnsi="Times New Roman"/>
          <w:sz w:val="24"/>
          <w:szCs w:val="24"/>
        </w:rPr>
        <w:t xml:space="preserve"> према индикатору мангана као резултат тачкастих дифузних извора загађења – коришћење земљишта, насеља без канализације, органског и биогеног отпада и </w:t>
      </w:r>
      <w:r w:rsidRPr="0026629D">
        <w:rPr>
          <w:rFonts w:ascii="Times New Roman" w:hAnsi="Times New Roman"/>
          <w:sz w:val="24"/>
          <w:szCs w:val="24"/>
        </w:rPr>
        <w:t>индустрије. Квантитативн</w:t>
      </w:r>
      <w:r w:rsidRPr="0026629D">
        <w:rPr>
          <w:rFonts w:ascii="Times New Roman" w:hAnsi="Times New Roman"/>
          <w:sz w:val="24"/>
          <w:szCs w:val="24"/>
          <w:lang w:val="sr-Cyrl-RS"/>
        </w:rPr>
        <w:t>и статус</w:t>
      </w:r>
      <w:r w:rsidRPr="0026629D">
        <w:rPr>
          <w:rFonts w:ascii="Times New Roman" w:hAnsi="Times New Roman"/>
          <w:sz w:val="24"/>
          <w:szCs w:val="24"/>
        </w:rPr>
        <w:t xml:space="preserve"> је доб</w:t>
      </w:r>
      <w:r w:rsidRPr="0026629D">
        <w:rPr>
          <w:rFonts w:ascii="Times New Roman" w:hAnsi="Times New Roman"/>
          <w:sz w:val="24"/>
          <w:szCs w:val="24"/>
          <w:lang w:val="sr-Cyrl-RS"/>
        </w:rPr>
        <w:t>ар.</w:t>
      </w:r>
    </w:p>
    <w:p w14:paraId="5442B76D" w14:textId="720C9937" w:rsidR="00DE74A2" w:rsidRPr="0026629D" w:rsidRDefault="00DE74A2" w:rsidP="00DE74A2">
      <w:pPr>
        <w:widowControl w:val="0"/>
        <w:overflowPunct w:val="0"/>
        <w:autoSpaceDE w:val="0"/>
        <w:spacing w:after="120" w:line="360" w:lineRule="auto"/>
        <w:ind w:firstLine="851"/>
        <w:jc w:val="both"/>
        <w:rPr>
          <w:rFonts w:ascii="Times New Roman" w:hAnsi="Times New Roman"/>
          <w:sz w:val="24"/>
          <w:szCs w:val="24"/>
          <w:lang w:val="sr-Latn-RS"/>
        </w:rPr>
      </w:pPr>
      <w:r w:rsidRPr="0026629D">
        <w:rPr>
          <w:rFonts w:ascii="Times New Roman" w:hAnsi="Times New Roman"/>
          <w:sz w:val="24"/>
          <w:szCs w:val="24"/>
        </w:rPr>
        <w:t xml:space="preserve">Хемијски и квантитативни статус подземног водног тела са </w:t>
      </w:r>
      <w:r w:rsidR="00910885" w:rsidRPr="0026629D">
        <w:rPr>
          <w:rFonts w:ascii="Times New Roman" w:hAnsi="Times New Roman"/>
          <w:sz w:val="24"/>
          <w:szCs w:val="24"/>
          <w:lang w:val="sr-Cyrl-RS"/>
        </w:rPr>
        <w:t xml:space="preserve">ознаком </w:t>
      </w:r>
      <w:r w:rsidR="00910885" w:rsidRPr="0026629D">
        <w:rPr>
          <w:rFonts w:ascii="Times New Roman" w:hAnsi="Times New Roman"/>
          <w:sz w:val="24"/>
          <w:szCs w:val="24"/>
        </w:rPr>
        <w:t>BG1G00000TJ046</w:t>
      </w:r>
      <w:r w:rsidR="00910885" w:rsidRPr="0026629D">
        <w:rPr>
          <w:rFonts w:ascii="Times New Roman" w:hAnsi="Times New Roman"/>
          <w:sz w:val="24"/>
          <w:szCs w:val="24"/>
          <w:lang w:val="sr-Cyrl-RS"/>
        </w:rPr>
        <w:t xml:space="preserve"> </w:t>
      </w:r>
      <w:r w:rsidRPr="0026629D">
        <w:rPr>
          <w:rFonts w:ascii="Times New Roman" w:hAnsi="Times New Roman"/>
          <w:sz w:val="24"/>
          <w:szCs w:val="24"/>
        </w:rPr>
        <w:t xml:space="preserve">оцењује се </w:t>
      </w:r>
      <w:r w:rsidR="00910885" w:rsidRPr="0026629D">
        <w:rPr>
          <w:rFonts w:ascii="Times New Roman" w:hAnsi="Times New Roman"/>
          <w:sz w:val="24"/>
          <w:szCs w:val="24"/>
          <w:lang w:val="sr-Cyrl-RS"/>
        </w:rPr>
        <w:t>као добар</w:t>
      </w:r>
      <w:r w:rsidRPr="0026629D">
        <w:rPr>
          <w:rFonts w:ascii="Times New Roman" w:hAnsi="Times New Roman"/>
          <w:sz w:val="24"/>
          <w:szCs w:val="24"/>
        </w:rPr>
        <w:t>.</w:t>
      </w:r>
    </w:p>
    <w:p w14:paraId="1149A454" w14:textId="26223FA8" w:rsidR="00DE74A2" w:rsidRPr="0026629D" w:rsidRDefault="00910885" w:rsidP="00910885">
      <w:pPr>
        <w:widowControl w:val="0"/>
        <w:tabs>
          <w:tab w:val="left" w:pos="851"/>
        </w:tabs>
        <w:suppressAutoHyphens/>
        <w:overflowPunct w:val="0"/>
        <w:autoSpaceDE w:val="0"/>
        <w:autoSpaceDN w:val="0"/>
        <w:spacing w:after="120" w:line="360" w:lineRule="auto"/>
        <w:jc w:val="both"/>
        <w:textAlignment w:val="baseline"/>
        <w:rPr>
          <w:rFonts w:ascii="Times New Roman" w:hAnsi="Times New Roman"/>
          <w:sz w:val="24"/>
          <w:szCs w:val="24"/>
        </w:rPr>
      </w:pPr>
      <w:r w:rsidRPr="0026629D">
        <w:rPr>
          <w:rFonts w:ascii="Times New Roman" w:hAnsi="Times New Roman"/>
          <w:sz w:val="24"/>
          <w:szCs w:val="24"/>
          <w:lang w:val="sr-Cyrl-RS"/>
        </w:rPr>
        <w:t xml:space="preserve"> </w:t>
      </w:r>
      <w:r w:rsidRPr="0026629D">
        <w:rPr>
          <w:rFonts w:ascii="Times New Roman" w:hAnsi="Times New Roman"/>
          <w:sz w:val="24"/>
          <w:szCs w:val="24"/>
          <w:lang w:val="sr-Cyrl-RS"/>
        </w:rPr>
        <w:tab/>
      </w:r>
      <w:r w:rsidR="00DE74A2" w:rsidRPr="0026629D">
        <w:rPr>
          <w:rFonts w:ascii="Times New Roman" w:hAnsi="Times New Roman"/>
          <w:sz w:val="24"/>
          <w:szCs w:val="24"/>
        </w:rPr>
        <w:t>Гла</w:t>
      </w:r>
      <w:r w:rsidRPr="0026629D">
        <w:rPr>
          <w:rFonts w:ascii="Times New Roman" w:hAnsi="Times New Roman"/>
          <w:sz w:val="24"/>
          <w:szCs w:val="24"/>
        </w:rPr>
        <w:t>вна предузећа која загађују вод</w:t>
      </w:r>
      <w:r w:rsidRPr="0026629D">
        <w:rPr>
          <w:rFonts w:ascii="Times New Roman" w:hAnsi="Times New Roman"/>
          <w:sz w:val="24"/>
          <w:szCs w:val="24"/>
          <w:lang w:val="sr-Cyrl-RS"/>
        </w:rPr>
        <w:t>е</w:t>
      </w:r>
      <w:r w:rsidR="00DE74A2" w:rsidRPr="0026629D">
        <w:rPr>
          <w:rFonts w:ascii="Times New Roman" w:hAnsi="Times New Roman"/>
          <w:sz w:val="24"/>
          <w:szCs w:val="24"/>
        </w:rPr>
        <w:t xml:space="preserve"> у општини Костинброд су: </w:t>
      </w:r>
    </w:p>
    <w:p w14:paraId="623A2B55" w14:textId="6A659D01" w:rsidR="007539FE" w:rsidRPr="0026629D" w:rsidRDefault="007539FE" w:rsidP="00DE74A2">
      <w:pPr>
        <w:pStyle w:val="ListParagraph"/>
        <w:widowControl w:val="0"/>
        <w:numPr>
          <w:ilvl w:val="0"/>
          <w:numId w:val="13"/>
        </w:numPr>
        <w:tabs>
          <w:tab w:val="left" w:pos="851"/>
        </w:tabs>
        <w:suppressAutoHyphens/>
        <w:overflowPunct w:val="0"/>
        <w:autoSpaceDE w:val="0"/>
        <w:autoSpaceDN w:val="0"/>
        <w:spacing w:after="120" w:line="360" w:lineRule="auto"/>
        <w:contextualSpacing w:val="0"/>
        <w:jc w:val="both"/>
        <w:textAlignment w:val="baseline"/>
        <w:rPr>
          <w:rFonts w:ascii="Times New Roman" w:hAnsi="Times New Roman"/>
          <w:sz w:val="24"/>
          <w:szCs w:val="24"/>
        </w:rPr>
      </w:pPr>
      <w:r w:rsidRPr="0026629D">
        <w:rPr>
          <w:rFonts w:ascii="Times New Roman" w:hAnsi="Times New Roman"/>
          <w:sz w:val="24"/>
          <w:szCs w:val="24"/>
        </w:rPr>
        <w:t>„</w:t>
      </w:r>
      <w:r w:rsidR="00DE74A2" w:rsidRPr="0026629D">
        <w:rPr>
          <w:rFonts w:ascii="Times New Roman" w:hAnsi="Times New Roman"/>
          <w:sz w:val="24"/>
          <w:szCs w:val="24"/>
        </w:rPr>
        <w:t>ОЛИНЕЗА</w:t>
      </w:r>
      <w:r w:rsidR="00910885" w:rsidRPr="0026629D">
        <w:rPr>
          <w:rFonts w:ascii="Times New Roman" w:hAnsi="Times New Roman"/>
          <w:sz w:val="24"/>
          <w:szCs w:val="24"/>
          <w:lang w:val="sr-Cyrl-RS"/>
        </w:rPr>
        <w:t>“</w:t>
      </w:r>
      <w:r w:rsidR="00DE74A2" w:rsidRPr="0026629D">
        <w:rPr>
          <w:rFonts w:ascii="Times New Roman" w:hAnsi="Times New Roman"/>
          <w:sz w:val="24"/>
          <w:szCs w:val="24"/>
        </w:rPr>
        <w:t xml:space="preserve"> АД, </w:t>
      </w:r>
      <w:r w:rsidR="00910885" w:rsidRPr="0026629D">
        <w:rPr>
          <w:rFonts w:ascii="Times New Roman" w:hAnsi="Times New Roman"/>
          <w:sz w:val="24"/>
          <w:szCs w:val="24"/>
          <w:lang w:val="sr-Cyrl-RS"/>
        </w:rPr>
        <w:t>„</w:t>
      </w:r>
      <w:r w:rsidR="00DE74A2" w:rsidRPr="0026629D">
        <w:rPr>
          <w:rFonts w:ascii="Times New Roman" w:hAnsi="Times New Roman"/>
          <w:sz w:val="24"/>
          <w:szCs w:val="24"/>
        </w:rPr>
        <w:t>ПАРТНЕРИ-2001</w:t>
      </w:r>
      <w:r w:rsidR="00910885" w:rsidRPr="0026629D">
        <w:rPr>
          <w:rFonts w:ascii="Times New Roman" w:hAnsi="Times New Roman"/>
          <w:sz w:val="24"/>
          <w:szCs w:val="24"/>
          <w:lang w:val="sr-Cyrl-RS"/>
        </w:rPr>
        <w:t>“</w:t>
      </w:r>
      <w:r w:rsidR="00DE74A2" w:rsidRPr="0026629D">
        <w:rPr>
          <w:rFonts w:ascii="Times New Roman" w:hAnsi="Times New Roman"/>
          <w:sz w:val="24"/>
          <w:szCs w:val="24"/>
        </w:rPr>
        <w:t xml:space="preserve"> АД, </w:t>
      </w:r>
      <w:r w:rsidR="00910885" w:rsidRPr="0026629D">
        <w:rPr>
          <w:rFonts w:ascii="Times New Roman" w:hAnsi="Times New Roman"/>
          <w:sz w:val="24"/>
          <w:szCs w:val="24"/>
          <w:lang w:val="sr-Cyrl-RS"/>
        </w:rPr>
        <w:t>„</w:t>
      </w:r>
      <w:r w:rsidR="00DE74A2" w:rsidRPr="0026629D">
        <w:rPr>
          <w:rFonts w:ascii="Times New Roman" w:hAnsi="Times New Roman"/>
          <w:sz w:val="24"/>
          <w:szCs w:val="24"/>
        </w:rPr>
        <w:t>ПАРТНЕРИ</w:t>
      </w:r>
      <w:r w:rsidR="00910885" w:rsidRPr="0026629D">
        <w:rPr>
          <w:rFonts w:ascii="Times New Roman" w:hAnsi="Times New Roman"/>
          <w:sz w:val="24"/>
          <w:szCs w:val="24"/>
          <w:lang w:val="sr-Cyrl-RS"/>
        </w:rPr>
        <w:t>“</w:t>
      </w:r>
      <w:r w:rsidR="00DE74A2" w:rsidRPr="0026629D">
        <w:rPr>
          <w:rFonts w:ascii="Times New Roman" w:hAnsi="Times New Roman"/>
          <w:sz w:val="24"/>
          <w:szCs w:val="24"/>
        </w:rPr>
        <w:t xml:space="preserve"> АД КОСТИНБРОД - Производна делатност се обавља на заједничкој локацији. Производне отпадне воде се локално пречишћавају у </w:t>
      </w:r>
      <w:r w:rsidR="001C5DEE">
        <w:rPr>
          <w:rFonts w:ascii="Times New Roman" w:hAnsi="Times New Roman"/>
          <w:sz w:val="24"/>
          <w:szCs w:val="24"/>
          <w:lang w:val="sr-Cyrl-RS"/>
        </w:rPr>
        <w:t>хватачу</w:t>
      </w:r>
      <w:r w:rsidR="00841D6E">
        <w:rPr>
          <w:rFonts w:ascii="Times New Roman" w:hAnsi="Times New Roman"/>
          <w:sz w:val="24"/>
          <w:szCs w:val="24"/>
          <w:lang w:val="sr-Cyrl-RS"/>
        </w:rPr>
        <w:t xml:space="preserve"> масти</w:t>
      </w:r>
      <w:r w:rsidR="00DE74A2" w:rsidRPr="0026629D">
        <w:rPr>
          <w:rFonts w:ascii="Times New Roman" w:hAnsi="Times New Roman"/>
          <w:sz w:val="24"/>
          <w:szCs w:val="24"/>
        </w:rPr>
        <w:t xml:space="preserve"> и таложницима, након чега се заједно са кућним и фекалним отпадним водама испуштају у градску канализацију.</w:t>
      </w:r>
    </w:p>
    <w:p w14:paraId="6C9D3CFC" w14:textId="4A889B79" w:rsidR="007539FE" w:rsidRPr="0026629D" w:rsidRDefault="007539FE" w:rsidP="00DE74A2">
      <w:pPr>
        <w:pStyle w:val="ListParagraph"/>
        <w:widowControl w:val="0"/>
        <w:numPr>
          <w:ilvl w:val="0"/>
          <w:numId w:val="13"/>
        </w:numPr>
        <w:tabs>
          <w:tab w:val="left" w:pos="851"/>
        </w:tabs>
        <w:suppressAutoHyphens/>
        <w:overflowPunct w:val="0"/>
        <w:autoSpaceDE w:val="0"/>
        <w:autoSpaceDN w:val="0"/>
        <w:spacing w:after="120" w:line="360" w:lineRule="auto"/>
        <w:contextualSpacing w:val="0"/>
        <w:jc w:val="both"/>
        <w:textAlignment w:val="baseline"/>
        <w:rPr>
          <w:rFonts w:ascii="Times New Roman" w:hAnsi="Times New Roman"/>
          <w:sz w:val="24"/>
          <w:szCs w:val="24"/>
        </w:rPr>
      </w:pPr>
      <w:r w:rsidRPr="0026629D">
        <w:rPr>
          <w:rFonts w:ascii="Times New Roman" w:hAnsi="Times New Roman"/>
          <w:sz w:val="24"/>
          <w:szCs w:val="24"/>
        </w:rPr>
        <w:t>„</w:t>
      </w:r>
      <w:r w:rsidR="00DE74A2" w:rsidRPr="0026629D">
        <w:rPr>
          <w:rFonts w:ascii="Times New Roman" w:hAnsi="Times New Roman"/>
          <w:sz w:val="24"/>
          <w:szCs w:val="24"/>
        </w:rPr>
        <w:t xml:space="preserve">САНИТЕКС </w:t>
      </w:r>
      <w:r w:rsidR="00910885" w:rsidRPr="0026629D">
        <w:rPr>
          <w:rFonts w:ascii="Times New Roman" w:hAnsi="Times New Roman"/>
          <w:sz w:val="24"/>
          <w:szCs w:val="24"/>
          <w:lang w:val="sr-Cyrl-RS"/>
        </w:rPr>
        <w:t>ПЕЈПАР</w:t>
      </w:r>
      <w:r w:rsidR="00910885" w:rsidRPr="0026629D">
        <w:rPr>
          <w:rFonts w:ascii="Times New Roman" w:hAnsi="Times New Roman"/>
          <w:sz w:val="24"/>
          <w:szCs w:val="24"/>
        </w:rPr>
        <w:t xml:space="preserve"> ПРОДУ</w:t>
      </w:r>
      <w:r w:rsidR="00910885" w:rsidRPr="0026629D">
        <w:rPr>
          <w:rFonts w:ascii="Times New Roman" w:hAnsi="Times New Roman"/>
          <w:sz w:val="24"/>
          <w:szCs w:val="24"/>
          <w:lang w:val="sr-Cyrl-RS"/>
        </w:rPr>
        <w:t>КТС“</w:t>
      </w:r>
      <w:r w:rsidR="00DE74A2" w:rsidRPr="0026629D">
        <w:rPr>
          <w:rFonts w:ascii="Times New Roman" w:hAnsi="Times New Roman"/>
          <w:sz w:val="24"/>
          <w:szCs w:val="24"/>
        </w:rPr>
        <w:t xml:space="preserve"> ООД - отпадне воде након локалног пречишћавања се испуштају у градску канализацију. Као резултат контроле која је у току, обустављено је директно испуштање непречишћених отпадних вода у реку Блато.</w:t>
      </w:r>
    </w:p>
    <w:p w14:paraId="67398FF9" w14:textId="7E6598EB" w:rsidR="007539FE" w:rsidRPr="0026629D" w:rsidRDefault="007539FE" w:rsidP="00DE74A2">
      <w:pPr>
        <w:pStyle w:val="ListParagraph"/>
        <w:widowControl w:val="0"/>
        <w:numPr>
          <w:ilvl w:val="0"/>
          <w:numId w:val="13"/>
        </w:numPr>
        <w:tabs>
          <w:tab w:val="left" w:pos="851"/>
        </w:tabs>
        <w:suppressAutoHyphens/>
        <w:overflowPunct w:val="0"/>
        <w:autoSpaceDE w:val="0"/>
        <w:autoSpaceDN w:val="0"/>
        <w:spacing w:after="120" w:line="360" w:lineRule="auto"/>
        <w:contextualSpacing w:val="0"/>
        <w:jc w:val="both"/>
        <w:textAlignment w:val="baseline"/>
        <w:rPr>
          <w:rFonts w:ascii="Times New Roman" w:hAnsi="Times New Roman"/>
          <w:sz w:val="24"/>
          <w:szCs w:val="24"/>
        </w:rPr>
      </w:pPr>
      <w:r w:rsidRPr="0026629D">
        <w:rPr>
          <w:rFonts w:ascii="Times New Roman" w:hAnsi="Times New Roman"/>
          <w:sz w:val="24"/>
          <w:szCs w:val="24"/>
        </w:rPr>
        <w:t>„</w:t>
      </w:r>
      <w:r w:rsidR="00DE74A2" w:rsidRPr="0026629D">
        <w:rPr>
          <w:rFonts w:ascii="Times New Roman" w:hAnsi="Times New Roman"/>
          <w:sz w:val="24"/>
          <w:szCs w:val="24"/>
        </w:rPr>
        <w:t>ИНТЕРИОН</w:t>
      </w:r>
      <w:r w:rsidR="00910885" w:rsidRPr="0026629D">
        <w:rPr>
          <w:rFonts w:ascii="Times New Roman" w:hAnsi="Times New Roman"/>
          <w:sz w:val="24"/>
          <w:szCs w:val="24"/>
          <w:lang w:val="sr-Cyrl-RS"/>
        </w:rPr>
        <w:t>“</w:t>
      </w:r>
      <w:r w:rsidR="00DE74A2" w:rsidRPr="0026629D">
        <w:rPr>
          <w:rFonts w:ascii="Times New Roman" w:hAnsi="Times New Roman"/>
          <w:sz w:val="24"/>
          <w:szCs w:val="24"/>
        </w:rPr>
        <w:t xml:space="preserve"> АД - </w:t>
      </w:r>
      <w:r w:rsidR="00910885" w:rsidRPr="0026629D">
        <w:rPr>
          <w:rFonts w:ascii="Times New Roman" w:hAnsi="Times New Roman"/>
          <w:sz w:val="24"/>
          <w:szCs w:val="24"/>
          <w:lang w:val="sr-Cyrl-RS"/>
        </w:rPr>
        <w:t>Погон</w:t>
      </w:r>
      <w:r w:rsidR="00DE74A2" w:rsidRPr="0026629D">
        <w:rPr>
          <w:rFonts w:ascii="Times New Roman" w:hAnsi="Times New Roman"/>
          <w:sz w:val="24"/>
          <w:szCs w:val="24"/>
        </w:rPr>
        <w:t xml:space="preserve"> за п</w:t>
      </w:r>
      <w:r w:rsidR="00910885" w:rsidRPr="0026629D">
        <w:rPr>
          <w:rFonts w:ascii="Times New Roman" w:hAnsi="Times New Roman"/>
          <w:sz w:val="24"/>
          <w:szCs w:val="24"/>
        </w:rPr>
        <w:t>роизводњу чоколадних производа</w:t>
      </w:r>
      <w:r w:rsidR="00910885" w:rsidRPr="0026629D">
        <w:rPr>
          <w:rFonts w:ascii="Times New Roman" w:hAnsi="Times New Roman"/>
          <w:sz w:val="24"/>
          <w:szCs w:val="24"/>
          <w:lang w:val="sr-Cyrl-RS"/>
        </w:rPr>
        <w:t xml:space="preserve">, </w:t>
      </w:r>
      <w:r w:rsidR="00DE74A2" w:rsidRPr="0026629D">
        <w:rPr>
          <w:rFonts w:ascii="Times New Roman" w:hAnsi="Times New Roman"/>
          <w:sz w:val="24"/>
          <w:szCs w:val="24"/>
        </w:rPr>
        <w:t xml:space="preserve">Костинброд - Изграђено </w:t>
      </w:r>
      <w:r w:rsidR="00910885" w:rsidRPr="0026629D">
        <w:rPr>
          <w:rFonts w:ascii="Times New Roman" w:hAnsi="Times New Roman"/>
          <w:sz w:val="24"/>
          <w:szCs w:val="24"/>
          <w:lang w:val="sr-Cyrl-RS"/>
        </w:rPr>
        <w:t xml:space="preserve">је </w:t>
      </w:r>
      <w:r w:rsidR="00DE74A2" w:rsidRPr="0026629D">
        <w:rPr>
          <w:rFonts w:ascii="Times New Roman" w:hAnsi="Times New Roman"/>
          <w:sz w:val="24"/>
          <w:szCs w:val="24"/>
        </w:rPr>
        <w:t>локално постројење за пречишћавање технолошке отпадне воде /</w:t>
      </w:r>
      <w:r w:rsidR="004E2760" w:rsidRPr="0026629D">
        <w:rPr>
          <w:rFonts w:ascii="Times New Roman" w:hAnsi="Times New Roman"/>
          <w:sz w:val="24"/>
          <w:szCs w:val="24"/>
          <w:lang w:val="sr-Cyrl-RS"/>
        </w:rPr>
        <w:t>након</w:t>
      </w:r>
      <w:r w:rsidR="00DE74A2" w:rsidRPr="0026629D">
        <w:rPr>
          <w:rFonts w:ascii="Times New Roman" w:hAnsi="Times New Roman"/>
          <w:sz w:val="24"/>
          <w:szCs w:val="24"/>
        </w:rPr>
        <w:t xml:space="preserve"> </w:t>
      </w:r>
      <w:r w:rsidR="00910885" w:rsidRPr="0026629D">
        <w:rPr>
          <w:rFonts w:ascii="Times New Roman" w:hAnsi="Times New Roman"/>
          <w:sz w:val="24"/>
          <w:szCs w:val="24"/>
        </w:rPr>
        <w:t>прањ</w:t>
      </w:r>
      <w:r w:rsidR="00910885" w:rsidRPr="0026629D">
        <w:rPr>
          <w:rFonts w:ascii="Times New Roman" w:hAnsi="Times New Roman"/>
          <w:sz w:val="24"/>
          <w:szCs w:val="24"/>
          <w:lang w:val="sr-Cyrl-RS"/>
        </w:rPr>
        <w:t>а опреме</w:t>
      </w:r>
      <w:r w:rsidR="00DE74A2" w:rsidRPr="0026629D">
        <w:rPr>
          <w:rFonts w:ascii="Times New Roman" w:hAnsi="Times New Roman"/>
          <w:sz w:val="24"/>
          <w:szCs w:val="24"/>
        </w:rPr>
        <w:t xml:space="preserve"> и производних просторија/. Локална канализација се улива у градску канализациону мрежу.</w:t>
      </w:r>
    </w:p>
    <w:p w14:paraId="26552A30" w14:textId="54D3B8C1" w:rsidR="007539FE" w:rsidRPr="0026629D" w:rsidRDefault="007539FE" w:rsidP="00DE74A2">
      <w:pPr>
        <w:pStyle w:val="ListParagraph"/>
        <w:widowControl w:val="0"/>
        <w:numPr>
          <w:ilvl w:val="0"/>
          <w:numId w:val="13"/>
        </w:numPr>
        <w:tabs>
          <w:tab w:val="left" w:pos="851"/>
        </w:tabs>
        <w:suppressAutoHyphens/>
        <w:overflowPunct w:val="0"/>
        <w:autoSpaceDE w:val="0"/>
        <w:autoSpaceDN w:val="0"/>
        <w:spacing w:after="120" w:line="360" w:lineRule="auto"/>
        <w:contextualSpacing w:val="0"/>
        <w:jc w:val="both"/>
        <w:textAlignment w:val="baseline"/>
        <w:rPr>
          <w:rFonts w:ascii="Times New Roman" w:hAnsi="Times New Roman"/>
          <w:sz w:val="24"/>
          <w:szCs w:val="24"/>
        </w:rPr>
      </w:pPr>
      <w:r w:rsidRPr="0026629D">
        <w:rPr>
          <w:rFonts w:ascii="Times New Roman" w:hAnsi="Times New Roman"/>
          <w:sz w:val="24"/>
          <w:szCs w:val="24"/>
        </w:rPr>
        <w:t>„</w:t>
      </w:r>
      <w:r w:rsidR="004E2760" w:rsidRPr="0026629D">
        <w:rPr>
          <w:rFonts w:ascii="Times New Roman" w:hAnsi="Times New Roman"/>
          <w:sz w:val="24"/>
          <w:szCs w:val="24"/>
        </w:rPr>
        <w:t>МУЛТИПРИНТ</w:t>
      </w:r>
      <w:r w:rsidR="004E2760" w:rsidRPr="0026629D">
        <w:rPr>
          <w:rFonts w:ascii="Times New Roman" w:hAnsi="Times New Roman"/>
          <w:sz w:val="24"/>
          <w:szCs w:val="24"/>
          <w:lang w:val="sr-Cyrl-RS"/>
        </w:rPr>
        <w:t>“ ООД</w:t>
      </w:r>
      <w:r w:rsidR="00DE74A2" w:rsidRPr="0026629D">
        <w:rPr>
          <w:rFonts w:ascii="Times New Roman" w:hAnsi="Times New Roman"/>
          <w:sz w:val="24"/>
          <w:szCs w:val="24"/>
        </w:rPr>
        <w:t xml:space="preserve"> Ко</w:t>
      </w:r>
      <w:r w:rsidR="004E2760" w:rsidRPr="0026629D">
        <w:rPr>
          <w:rFonts w:ascii="Times New Roman" w:hAnsi="Times New Roman"/>
          <w:sz w:val="24"/>
          <w:szCs w:val="24"/>
        </w:rPr>
        <w:t>стинброд - Изграђена лока</w:t>
      </w:r>
      <w:r w:rsidR="004E2760" w:rsidRPr="0026629D">
        <w:rPr>
          <w:rFonts w:ascii="Times New Roman" w:hAnsi="Times New Roman"/>
          <w:sz w:val="24"/>
          <w:szCs w:val="24"/>
          <w:lang w:val="sr-Cyrl-RS"/>
        </w:rPr>
        <w:t>лна</w:t>
      </w:r>
      <w:r w:rsidR="00DE74A2" w:rsidRPr="0026629D">
        <w:rPr>
          <w:rFonts w:ascii="Times New Roman" w:hAnsi="Times New Roman"/>
          <w:sz w:val="24"/>
          <w:szCs w:val="24"/>
        </w:rPr>
        <w:t xml:space="preserve"> канализација се улива </w:t>
      </w:r>
      <w:r w:rsidR="00DE74A2" w:rsidRPr="0026629D">
        <w:rPr>
          <w:rFonts w:ascii="Times New Roman" w:hAnsi="Times New Roman"/>
          <w:sz w:val="24"/>
          <w:szCs w:val="24"/>
        </w:rPr>
        <w:lastRenderedPageBreak/>
        <w:t xml:space="preserve">у градску канализациону мрежу. </w:t>
      </w:r>
      <w:r w:rsidR="004E2760" w:rsidRPr="0026629D">
        <w:rPr>
          <w:rFonts w:ascii="Times New Roman" w:hAnsi="Times New Roman"/>
          <w:sz w:val="24"/>
          <w:szCs w:val="24"/>
          <w:lang w:val="sr-Cyrl-RS"/>
        </w:rPr>
        <w:t>Не стварају се п</w:t>
      </w:r>
      <w:r w:rsidR="004E2760" w:rsidRPr="0026629D">
        <w:rPr>
          <w:rFonts w:ascii="Times New Roman" w:hAnsi="Times New Roman"/>
          <w:sz w:val="24"/>
          <w:szCs w:val="24"/>
        </w:rPr>
        <w:t>роизводне отпадне вод</w:t>
      </w:r>
      <w:r w:rsidR="004E2760" w:rsidRPr="0026629D">
        <w:rPr>
          <w:rFonts w:ascii="Times New Roman" w:hAnsi="Times New Roman"/>
          <w:sz w:val="24"/>
          <w:szCs w:val="24"/>
          <w:lang w:val="sr-Cyrl-RS"/>
        </w:rPr>
        <w:t>е.</w:t>
      </w:r>
    </w:p>
    <w:p w14:paraId="2C40280A" w14:textId="6B80BA18" w:rsidR="007539FE" w:rsidRPr="0026629D" w:rsidRDefault="007539FE" w:rsidP="006904BA">
      <w:pPr>
        <w:pStyle w:val="ListParagraph"/>
        <w:widowControl w:val="0"/>
        <w:numPr>
          <w:ilvl w:val="0"/>
          <w:numId w:val="13"/>
        </w:numPr>
        <w:tabs>
          <w:tab w:val="left" w:pos="851"/>
        </w:tabs>
        <w:suppressAutoHyphens/>
        <w:overflowPunct w:val="0"/>
        <w:autoSpaceDE w:val="0"/>
        <w:autoSpaceDN w:val="0"/>
        <w:spacing w:after="120" w:line="360" w:lineRule="auto"/>
        <w:contextualSpacing w:val="0"/>
        <w:jc w:val="both"/>
        <w:textAlignment w:val="baseline"/>
        <w:rPr>
          <w:rFonts w:ascii="Times New Roman" w:hAnsi="Times New Roman"/>
          <w:sz w:val="24"/>
          <w:szCs w:val="24"/>
        </w:rPr>
      </w:pPr>
      <w:r w:rsidRPr="0026629D">
        <w:rPr>
          <w:rFonts w:ascii="Times New Roman" w:hAnsi="Times New Roman"/>
          <w:sz w:val="24"/>
          <w:szCs w:val="24"/>
        </w:rPr>
        <w:t>„</w:t>
      </w:r>
      <w:r w:rsidR="00DE74A2" w:rsidRPr="0026629D">
        <w:rPr>
          <w:rFonts w:ascii="Times New Roman" w:hAnsi="Times New Roman"/>
          <w:sz w:val="24"/>
          <w:szCs w:val="24"/>
        </w:rPr>
        <w:t>МОНДЕЛИ</w:t>
      </w:r>
      <w:r w:rsidR="006904BA" w:rsidRPr="0026629D">
        <w:rPr>
          <w:rFonts w:ascii="Times New Roman" w:hAnsi="Times New Roman"/>
          <w:sz w:val="24"/>
          <w:szCs w:val="24"/>
          <w:lang w:val="sr-Cyrl-RS"/>
        </w:rPr>
        <w:t>Ј</w:t>
      </w:r>
      <w:r w:rsidR="006904BA" w:rsidRPr="0026629D">
        <w:rPr>
          <w:rFonts w:ascii="Times New Roman" w:hAnsi="Times New Roman"/>
          <w:sz w:val="24"/>
          <w:szCs w:val="24"/>
        </w:rPr>
        <w:t>З</w:t>
      </w:r>
      <w:r w:rsidR="006904BA" w:rsidRPr="0026629D">
        <w:rPr>
          <w:rFonts w:ascii="Times New Roman" w:hAnsi="Times New Roman"/>
          <w:sz w:val="24"/>
          <w:szCs w:val="24"/>
          <w:lang w:val="sr-Cyrl-RS"/>
        </w:rPr>
        <w:t xml:space="preserve"> </w:t>
      </w:r>
      <w:r w:rsidR="006904BA" w:rsidRPr="0026629D">
        <w:rPr>
          <w:rFonts w:ascii="Times New Roman" w:hAnsi="Times New Roman"/>
          <w:sz w:val="24"/>
          <w:szCs w:val="24"/>
        </w:rPr>
        <w:t>БУ</w:t>
      </w:r>
      <w:r w:rsidR="006904BA" w:rsidRPr="0026629D">
        <w:rPr>
          <w:rFonts w:ascii="Times New Roman" w:hAnsi="Times New Roman"/>
          <w:sz w:val="24"/>
          <w:szCs w:val="24"/>
          <w:lang w:val="sr-Cyrl-RS"/>
        </w:rPr>
        <w:t>ГАРСК</w:t>
      </w:r>
      <w:r w:rsidR="006904BA" w:rsidRPr="0026629D">
        <w:rPr>
          <w:rFonts w:ascii="Times New Roman" w:hAnsi="Times New Roman"/>
          <w:sz w:val="24"/>
          <w:szCs w:val="24"/>
          <w:lang w:val="en-US"/>
        </w:rPr>
        <w:t>A</w:t>
      </w:r>
      <w:r w:rsidR="006904BA" w:rsidRPr="0026629D">
        <w:rPr>
          <w:rFonts w:ascii="Times New Roman" w:hAnsi="Times New Roman"/>
          <w:sz w:val="24"/>
          <w:szCs w:val="24"/>
        </w:rPr>
        <w:t xml:space="preserve"> </w:t>
      </w:r>
      <w:r w:rsidR="00DE74A2" w:rsidRPr="0026629D">
        <w:rPr>
          <w:rFonts w:ascii="Times New Roman" w:hAnsi="Times New Roman"/>
          <w:sz w:val="24"/>
          <w:szCs w:val="24"/>
        </w:rPr>
        <w:t>/ МОНДЕЛИ</w:t>
      </w:r>
      <w:r w:rsidR="006904BA" w:rsidRPr="0026629D">
        <w:rPr>
          <w:rFonts w:ascii="Times New Roman" w:hAnsi="Times New Roman"/>
          <w:sz w:val="24"/>
          <w:szCs w:val="24"/>
          <w:lang w:val="sr-Cyrl-RS"/>
        </w:rPr>
        <w:t>Ј</w:t>
      </w:r>
      <w:r w:rsidR="006904BA" w:rsidRPr="0026629D">
        <w:rPr>
          <w:rFonts w:ascii="Times New Roman" w:hAnsi="Times New Roman"/>
          <w:sz w:val="24"/>
          <w:szCs w:val="24"/>
        </w:rPr>
        <w:t>З ИНТЕРН</w:t>
      </w:r>
      <w:r w:rsidR="006904BA" w:rsidRPr="0026629D">
        <w:rPr>
          <w:rFonts w:ascii="Times New Roman" w:hAnsi="Times New Roman"/>
          <w:sz w:val="24"/>
          <w:szCs w:val="24"/>
          <w:lang w:val="sr-Cyrl-RS"/>
        </w:rPr>
        <w:t>ЕШНАЛ</w:t>
      </w:r>
      <w:r w:rsidR="00DE74A2" w:rsidRPr="0026629D">
        <w:rPr>
          <w:rFonts w:ascii="Times New Roman" w:hAnsi="Times New Roman"/>
          <w:sz w:val="24"/>
          <w:szCs w:val="24"/>
        </w:rPr>
        <w:t xml:space="preserve"> </w:t>
      </w:r>
      <w:r w:rsidR="006904BA" w:rsidRPr="0026629D">
        <w:rPr>
          <w:rFonts w:ascii="Times New Roman" w:hAnsi="Times New Roman"/>
          <w:sz w:val="24"/>
          <w:szCs w:val="24"/>
          <w:lang w:val="sr-Cyrl-RS"/>
        </w:rPr>
        <w:t>И</w:t>
      </w:r>
      <w:r w:rsidR="006904BA" w:rsidRPr="0026629D">
        <w:rPr>
          <w:rFonts w:ascii="Times New Roman" w:hAnsi="Times New Roman"/>
          <w:sz w:val="24"/>
          <w:szCs w:val="24"/>
        </w:rPr>
        <w:t xml:space="preserve"> КРАФТ Ф</w:t>
      </w:r>
      <w:r w:rsidR="006904BA" w:rsidRPr="0026629D">
        <w:rPr>
          <w:rFonts w:ascii="Times New Roman" w:hAnsi="Times New Roman"/>
          <w:sz w:val="24"/>
          <w:szCs w:val="24"/>
          <w:lang w:val="sr-Cyrl-RS"/>
        </w:rPr>
        <w:t>УУ</w:t>
      </w:r>
      <w:r w:rsidR="006904BA" w:rsidRPr="0026629D">
        <w:rPr>
          <w:rFonts w:ascii="Times New Roman" w:hAnsi="Times New Roman"/>
          <w:sz w:val="24"/>
          <w:szCs w:val="24"/>
        </w:rPr>
        <w:t>ДС ГР</w:t>
      </w:r>
      <w:r w:rsidR="00DE74A2" w:rsidRPr="0026629D">
        <w:rPr>
          <w:rFonts w:ascii="Times New Roman" w:hAnsi="Times New Roman"/>
          <w:sz w:val="24"/>
          <w:szCs w:val="24"/>
        </w:rPr>
        <w:t xml:space="preserve">УП АД - Костинброд - Изграђена </w:t>
      </w:r>
      <w:r w:rsidR="006904BA" w:rsidRPr="0026629D">
        <w:rPr>
          <w:rFonts w:ascii="Times New Roman" w:hAnsi="Times New Roman"/>
          <w:sz w:val="24"/>
          <w:szCs w:val="24"/>
          <w:lang w:val="sr-Cyrl-RS"/>
        </w:rPr>
        <w:t>локална</w:t>
      </w:r>
      <w:r w:rsidR="00DE74A2" w:rsidRPr="0026629D">
        <w:rPr>
          <w:rFonts w:ascii="Times New Roman" w:hAnsi="Times New Roman"/>
          <w:sz w:val="24"/>
          <w:szCs w:val="24"/>
        </w:rPr>
        <w:t xml:space="preserve"> канализација се испушта у градску канализациону мрежу према уго</w:t>
      </w:r>
      <w:r w:rsidR="006904BA" w:rsidRPr="0026629D">
        <w:rPr>
          <w:rFonts w:ascii="Times New Roman" w:hAnsi="Times New Roman"/>
          <w:sz w:val="24"/>
          <w:szCs w:val="24"/>
        </w:rPr>
        <w:t xml:space="preserve">вору са оперативним предузећем </w:t>
      </w:r>
      <w:r w:rsidR="006904BA" w:rsidRPr="0026629D">
        <w:rPr>
          <w:rFonts w:ascii="Times New Roman" w:hAnsi="Times New Roman"/>
          <w:sz w:val="24"/>
          <w:szCs w:val="24"/>
          <w:lang w:val="sr-Cyrl-RS"/>
        </w:rPr>
        <w:br/>
        <w:t>“</w:t>
      </w:r>
      <w:r w:rsidR="006904BA" w:rsidRPr="0026629D">
        <w:rPr>
          <w:rFonts w:ascii="Times New Roman" w:hAnsi="Times New Roman"/>
          <w:sz w:val="24"/>
          <w:szCs w:val="24"/>
        </w:rPr>
        <w:t>В и К</w:t>
      </w:r>
      <w:r w:rsidR="006904BA" w:rsidRPr="0026629D">
        <w:rPr>
          <w:rFonts w:ascii="Times New Roman" w:hAnsi="Times New Roman"/>
          <w:sz w:val="24"/>
          <w:szCs w:val="24"/>
          <w:lang w:val="sr-Cyrl-RS"/>
        </w:rPr>
        <w:t>“</w:t>
      </w:r>
      <w:r w:rsidR="00DE74A2" w:rsidRPr="0026629D">
        <w:rPr>
          <w:rFonts w:ascii="Times New Roman" w:hAnsi="Times New Roman"/>
          <w:sz w:val="24"/>
          <w:szCs w:val="24"/>
        </w:rPr>
        <w:t xml:space="preserve">. </w:t>
      </w:r>
      <w:r w:rsidR="006904BA" w:rsidRPr="0026629D">
        <w:rPr>
          <w:rFonts w:ascii="Times New Roman" w:hAnsi="Times New Roman"/>
          <w:sz w:val="24"/>
          <w:szCs w:val="24"/>
          <w:lang w:val="sr-Cyrl-RS"/>
        </w:rPr>
        <w:t>Не стварају се п</w:t>
      </w:r>
      <w:r w:rsidR="006904BA" w:rsidRPr="0026629D">
        <w:rPr>
          <w:rFonts w:ascii="Times New Roman" w:hAnsi="Times New Roman"/>
          <w:sz w:val="24"/>
          <w:szCs w:val="24"/>
        </w:rPr>
        <w:t xml:space="preserve">роизводне </w:t>
      </w:r>
      <w:r w:rsidR="006904BA" w:rsidRPr="0026629D">
        <w:rPr>
          <w:rFonts w:ascii="Times New Roman" w:hAnsi="Times New Roman"/>
          <w:sz w:val="24"/>
          <w:szCs w:val="24"/>
          <w:lang w:val="sr-Cyrl-RS"/>
        </w:rPr>
        <w:t xml:space="preserve">и </w:t>
      </w:r>
      <w:r w:rsidR="006904BA" w:rsidRPr="0026629D">
        <w:rPr>
          <w:rFonts w:ascii="Times New Roman" w:hAnsi="Times New Roman"/>
          <w:sz w:val="24"/>
          <w:szCs w:val="24"/>
        </w:rPr>
        <w:t>отпадне вод</w:t>
      </w:r>
      <w:r w:rsidR="006904BA" w:rsidRPr="0026629D">
        <w:rPr>
          <w:rFonts w:ascii="Times New Roman" w:hAnsi="Times New Roman"/>
          <w:sz w:val="24"/>
          <w:szCs w:val="24"/>
          <w:lang w:val="sr-Cyrl-RS"/>
        </w:rPr>
        <w:t>е.</w:t>
      </w:r>
    </w:p>
    <w:p w14:paraId="344CCEBE" w14:textId="4B51F0C8" w:rsidR="007539FE" w:rsidRPr="0026629D" w:rsidRDefault="007539FE" w:rsidP="00DE74A2">
      <w:pPr>
        <w:pStyle w:val="ListParagraph"/>
        <w:widowControl w:val="0"/>
        <w:numPr>
          <w:ilvl w:val="0"/>
          <w:numId w:val="13"/>
        </w:numPr>
        <w:tabs>
          <w:tab w:val="left" w:pos="851"/>
        </w:tabs>
        <w:suppressAutoHyphens/>
        <w:overflowPunct w:val="0"/>
        <w:autoSpaceDE w:val="0"/>
        <w:autoSpaceDN w:val="0"/>
        <w:spacing w:after="120" w:line="360" w:lineRule="auto"/>
        <w:contextualSpacing w:val="0"/>
        <w:jc w:val="both"/>
        <w:textAlignment w:val="baseline"/>
        <w:rPr>
          <w:rFonts w:ascii="Times New Roman" w:hAnsi="Times New Roman"/>
          <w:sz w:val="24"/>
          <w:szCs w:val="24"/>
        </w:rPr>
      </w:pPr>
      <w:r w:rsidRPr="0026629D">
        <w:rPr>
          <w:rFonts w:ascii="Times New Roman" w:hAnsi="Times New Roman"/>
          <w:sz w:val="24"/>
          <w:szCs w:val="24"/>
        </w:rPr>
        <w:t>„</w:t>
      </w:r>
      <w:r w:rsidR="006904BA" w:rsidRPr="0026629D">
        <w:rPr>
          <w:rFonts w:ascii="Times New Roman" w:hAnsi="Times New Roman"/>
          <w:sz w:val="24"/>
          <w:szCs w:val="24"/>
        </w:rPr>
        <w:t>КЕНАР</w:t>
      </w:r>
      <w:r w:rsidR="006904BA" w:rsidRPr="0026629D">
        <w:rPr>
          <w:rFonts w:ascii="Times New Roman" w:hAnsi="Times New Roman"/>
          <w:sz w:val="24"/>
          <w:szCs w:val="24"/>
          <w:lang w:val="sr-Cyrl-RS"/>
        </w:rPr>
        <w:t>“</w:t>
      </w:r>
      <w:r w:rsidR="006904BA" w:rsidRPr="0026629D">
        <w:rPr>
          <w:rFonts w:ascii="Times New Roman" w:hAnsi="Times New Roman"/>
          <w:sz w:val="24"/>
          <w:szCs w:val="24"/>
        </w:rPr>
        <w:t xml:space="preserve"> ЕООД, село Пет</w:t>
      </w:r>
      <w:r w:rsidR="00DE74A2" w:rsidRPr="0026629D">
        <w:rPr>
          <w:rFonts w:ascii="Times New Roman" w:hAnsi="Times New Roman"/>
          <w:sz w:val="24"/>
          <w:szCs w:val="24"/>
        </w:rPr>
        <w:t xml:space="preserve">рч, општина Костинброд - Отпадне воде после локалног пречишћавања </w:t>
      </w:r>
      <w:r w:rsidR="00841D6E">
        <w:rPr>
          <w:rFonts w:ascii="Times New Roman" w:hAnsi="Times New Roman"/>
          <w:sz w:val="24"/>
          <w:szCs w:val="24"/>
        </w:rPr>
        <w:t>–</w:t>
      </w:r>
      <w:r w:rsidR="00DE74A2" w:rsidRPr="0026629D">
        <w:rPr>
          <w:rFonts w:ascii="Times New Roman" w:hAnsi="Times New Roman"/>
          <w:sz w:val="24"/>
          <w:szCs w:val="24"/>
        </w:rPr>
        <w:t xml:space="preserve"> </w:t>
      </w:r>
      <w:r w:rsidR="00841D6E">
        <w:rPr>
          <w:rFonts w:ascii="Times New Roman" w:hAnsi="Times New Roman"/>
          <w:sz w:val="24"/>
          <w:szCs w:val="24"/>
          <w:lang w:val="sr-Cyrl-RS"/>
        </w:rPr>
        <w:t>хватач масти</w:t>
      </w:r>
      <w:r w:rsidR="00DE74A2" w:rsidRPr="0026629D">
        <w:rPr>
          <w:rFonts w:ascii="Times New Roman" w:hAnsi="Times New Roman"/>
          <w:sz w:val="24"/>
          <w:szCs w:val="24"/>
        </w:rPr>
        <w:t>, испуштају се у реку Блато.</w:t>
      </w:r>
    </w:p>
    <w:p w14:paraId="01A410F7" w14:textId="5AFB329A" w:rsidR="007539FE" w:rsidRPr="0026629D" w:rsidRDefault="007539FE" w:rsidP="00DE74A2">
      <w:pPr>
        <w:pStyle w:val="ListParagraph"/>
        <w:widowControl w:val="0"/>
        <w:numPr>
          <w:ilvl w:val="0"/>
          <w:numId w:val="13"/>
        </w:numPr>
        <w:tabs>
          <w:tab w:val="left" w:pos="851"/>
        </w:tabs>
        <w:suppressAutoHyphens/>
        <w:overflowPunct w:val="0"/>
        <w:autoSpaceDE w:val="0"/>
        <w:autoSpaceDN w:val="0"/>
        <w:spacing w:after="120" w:line="360" w:lineRule="auto"/>
        <w:contextualSpacing w:val="0"/>
        <w:jc w:val="both"/>
        <w:textAlignment w:val="baseline"/>
        <w:rPr>
          <w:rFonts w:ascii="Times New Roman" w:hAnsi="Times New Roman"/>
          <w:sz w:val="24"/>
          <w:szCs w:val="24"/>
        </w:rPr>
      </w:pPr>
      <w:r w:rsidRPr="0026629D">
        <w:rPr>
          <w:rFonts w:ascii="Times New Roman" w:hAnsi="Times New Roman"/>
          <w:sz w:val="24"/>
          <w:szCs w:val="24"/>
        </w:rPr>
        <w:t>„</w:t>
      </w:r>
      <w:r w:rsidR="006904BA" w:rsidRPr="0026629D">
        <w:rPr>
          <w:rFonts w:ascii="Times New Roman" w:hAnsi="Times New Roman"/>
          <w:sz w:val="24"/>
          <w:szCs w:val="24"/>
        </w:rPr>
        <w:t>ЕМА</w:t>
      </w:r>
      <w:r w:rsidR="006904BA" w:rsidRPr="0026629D">
        <w:rPr>
          <w:rFonts w:ascii="Times New Roman" w:hAnsi="Times New Roman"/>
          <w:sz w:val="24"/>
          <w:szCs w:val="24"/>
          <w:lang w:val="sr-Cyrl-RS"/>
        </w:rPr>
        <w:t>ЈЛХИМ“</w:t>
      </w:r>
      <w:r w:rsidR="006904BA" w:rsidRPr="0026629D">
        <w:rPr>
          <w:rFonts w:ascii="Times New Roman" w:hAnsi="Times New Roman"/>
          <w:sz w:val="24"/>
          <w:szCs w:val="24"/>
        </w:rPr>
        <w:t xml:space="preserve"> АД, село Пет</w:t>
      </w:r>
      <w:r w:rsidR="00DE74A2" w:rsidRPr="0026629D">
        <w:rPr>
          <w:rFonts w:ascii="Times New Roman" w:hAnsi="Times New Roman"/>
          <w:sz w:val="24"/>
          <w:szCs w:val="24"/>
        </w:rPr>
        <w:t xml:space="preserve">рч, општина Костинброд - Отпадне воде </w:t>
      </w:r>
      <w:r w:rsidR="006904BA" w:rsidRPr="0026629D">
        <w:rPr>
          <w:rFonts w:ascii="Times New Roman" w:hAnsi="Times New Roman"/>
          <w:sz w:val="24"/>
          <w:szCs w:val="24"/>
        </w:rPr>
        <w:t xml:space="preserve">после локалног пречишћавања </w:t>
      </w:r>
      <w:r w:rsidR="006904BA" w:rsidRPr="0026629D">
        <w:rPr>
          <w:rFonts w:ascii="Times New Roman" w:hAnsi="Times New Roman"/>
          <w:sz w:val="24"/>
          <w:szCs w:val="24"/>
          <w:lang w:val="sr-Cyrl-RS"/>
        </w:rPr>
        <w:t xml:space="preserve">- </w:t>
      </w:r>
      <w:r w:rsidR="00DE74A2" w:rsidRPr="0026629D">
        <w:rPr>
          <w:rFonts w:ascii="Times New Roman" w:hAnsi="Times New Roman"/>
          <w:sz w:val="24"/>
          <w:szCs w:val="24"/>
        </w:rPr>
        <w:t>хватач</w:t>
      </w:r>
      <w:r w:rsidR="006904BA" w:rsidRPr="0026629D">
        <w:rPr>
          <w:rFonts w:ascii="Times New Roman" w:hAnsi="Times New Roman"/>
          <w:sz w:val="24"/>
          <w:szCs w:val="24"/>
          <w:lang w:val="sr-Cyrl-RS"/>
        </w:rPr>
        <w:t xml:space="preserve"> муља и уља</w:t>
      </w:r>
      <w:r w:rsidR="006904BA" w:rsidRPr="0026629D">
        <w:rPr>
          <w:rFonts w:ascii="Times New Roman" w:hAnsi="Times New Roman"/>
          <w:sz w:val="24"/>
          <w:szCs w:val="24"/>
        </w:rPr>
        <w:t>, испуштају се у реку Сливнишк</w:t>
      </w:r>
      <w:r w:rsidR="006904BA" w:rsidRPr="0026629D">
        <w:rPr>
          <w:rFonts w:ascii="Times New Roman" w:hAnsi="Times New Roman"/>
          <w:sz w:val="24"/>
          <w:szCs w:val="24"/>
          <w:lang w:val="sr-Cyrl-RS"/>
        </w:rPr>
        <w:t>а</w:t>
      </w:r>
      <w:r w:rsidR="00DE74A2" w:rsidRPr="0026629D">
        <w:rPr>
          <w:rFonts w:ascii="Times New Roman" w:hAnsi="Times New Roman"/>
          <w:sz w:val="24"/>
          <w:szCs w:val="24"/>
        </w:rPr>
        <w:t>.</w:t>
      </w:r>
    </w:p>
    <w:p w14:paraId="0E2B8137" w14:textId="2C521683" w:rsidR="007539FE" w:rsidRPr="0026629D" w:rsidRDefault="007539FE" w:rsidP="00C36E8D">
      <w:pPr>
        <w:pStyle w:val="ListParagraph"/>
        <w:widowControl w:val="0"/>
        <w:numPr>
          <w:ilvl w:val="0"/>
          <w:numId w:val="13"/>
        </w:numPr>
        <w:tabs>
          <w:tab w:val="left" w:pos="851"/>
        </w:tabs>
        <w:suppressAutoHyphens/>
        <w:overflowPunct w:val="0"/>
        <w:autoSpaceDE w:val="0"/>
        <w:autoSpaceDN w:val="0"/>
        <w:spacing w:after="120" w:line="360" w:lineRule="auto"/>
        <w:contextualSpacing w:val="0"/>
        <w:jc w:val="both"/>
        <w:textAlignment w:val="baseline"/>
        <w:rPr>
          <w:rFonts w:ascii="Times New Roman" w:hAnsi="Times New Roman"/>
          <w:sz w:val="24"/>
          <w:szCs w:val="24"/>
        </w:rPr>
      </w:pPr>
      <w:r w:rsidRPr="0026629D">
        <w:rPr>
          <w:rFonts w:ascii="Times New Roman" w:hAnsi="Times New Roman"/>
          <w:sz w:val="24"/>
          <w:szCs w:val="24"/>
        </w:rPr>
        <w:t>„</w:t>
      </w:r>
      <w:r w:rsidR="006904BA" w:rsidRPr="0026629D">
        <w:rPr>
          <w:rFonts w:ascii="Times New Roman" w:hAnsi="Times New Roman"/>
          <w:sz w:val="24"/>
          <w:szCs w:val="24"/>
          <w:lang w:val="sr-Cyrl-RS"/>
        </w:rPr>
        <w:t>Кока Кола Хеленик</w:t>
      </w:r>
      <w:r w:rsidR="006904BA" w:rsidRPr="0026629D">
        <w:rPr>
          <w:rFonts w:ascii="Times New Roman" w:hAnsi="Times New Roman"/>
          <w:sz w:val="24"/>
          <w:szCs w:val="24"/>
        </w:rPr>
        <w:t xml:space="preserve"> Ботлинг </w:t>
      </w:r>
      <w:r w:rsidR="006904BA" w:rsidRPr="0026629D">
        <w:rPr>
          <w:rFonts w:ascii="Times New Roman" w:hAnsi="Times New Roman"/>
          <w:sz w:val="24"/>
          <w:szCs w:val="24"/>
          <w:lang w:val="sr-Cyrl-RS"/>
        </w:rPr>
        <w:t>К</w:t>
      </w:r>
      <w:r w:rsidR="00DE74A2" w:rsidRPr="0026629D">
        <w:rPr>
          <w:rFonts w:ascii="Times New Roman" w:hAnsi="Times New Roman"/>
          <w:sz w:val="24"/>
          <w:szCs w:val="24"/>
        </w:rPr>
        <w:t xml:space="preserve">омпани Бугарска“ </w:t>
      </w:r>
      <w:r w:rsidR="00C36E8D" w:rsidRPr="0026629D">
        <w:rPr>
          <w:rFonts w:ascii="Times New Roman" w:hAnsi="Times New Roman"/>
          <w:sz w:val="24"/>
          <w:szCs w:val="24"/>
          <w:lang w:val="sr-Cyrl-RS"/>
        </w:rPr>
        <w:t>АД</w:t>
      </w:r>
      <w:r w:rsidR="00DE74A2" w:rsidRPr="0026629D">
        <w:rPr>
          <w:rFonts w:ascii="Times New Roman" w:hAnsi="Times New Roman"/>
          <w:sz w:val="24"/>
          <w:szCs w:val="24"/>
        </w:rPr>
        <w:t xml:space="preserve"> </w:t>
      </w:r>
      <w:r w:rsidR="00C36E8D" w:rsidRPr="0026629D">
        <w:rPr>
          <w:rFonts w:ascii="Times New Roman" w:hAnsi="Times New Roman"/>
          <w:sz w:val="24"/>
          <w:szCs w:val="24"/>
          <w:lang w:val="sr-Cyrl-RS"/>
        </w:rPr>
        <w:t>-</w:t>
      </w:r>
      <w:r w:rsidR="00DE74A2" w:rsidRPr="0026629D">
        <w:rPr>
          <w:rFonts w:ascii="Times New Roman" w:hAnsi="Times New Roman"/>
          <w:sz w:val="24"/>
          <w:szCs w:val="24"/>
        </w:rPr>
        <w:t xml:space="preserve"> Производни центар, Костинброд – компанија је носилац Дозволе за коришћење водног </w:t>
      </w:r>
      <w:r w:rsidR="00C36E8D" w:rsidRPr="0026629D">
        <w:rPr>
          <w:rFonts w:ascii="Times New Roman" w:hAnsi="Times New Roman"/>
          <w:sz w:val="24"/>
          <w:szCs w:val="24"/>
          <w:lang w:val="sr-Cyrl-RS"/>
        </w:rPr>
        <w:t>тела</w:t>
      </w:r>
      <w:r w:rsidR="00DE74A2" w:rsidRPr="0026629D">
        <w:rPr>
          <w:rFonts w:ascii="Times New Roman" w:hAnsi="Times New Roman"/>
          <w:sz w:val="24"/>
          <w:szCs w:val="24"/>
        </w:rPr>
        <w:t xml:space="preserve"> за испуштање отпадних вода у површинск</w:t>
      </w:r>
      <w:r w:rsidR="00C36E8D" w:rsidRPr="0026629D">
        <w:rPr>
          <w:rFonts w:ascii="Times New Roman" w:hAnsi="Times New Roman"/>
          <w:sz w:val="24"/>
          <w:szCs w:val="24"/>
        </w:rPr>
        <w:t>е воде бр. 13120026/10.10.2008.</w:t>
      </w:r>
      <w:r w:rsidR="00C36E8D" w:rsidRPr="0026629D">
        <w:rPr>
          <w:rFonts w:ascii="Times New Roman" w:hAnsi="Times New Roman"/>
          <w:sz w:val="24"/>
          <w:szCs w:val="24"/>
          <w:lang w:val="sr-Cyrl-RS"/>
        </w:rPr>
        <w:t xml:space="preserve">, </w:t>
      </w:r>
      <w:r w:rsidR="00C36E8D" w:rsidRPr="0026629D">
        <w:rPr>
          <w:rFonts w:ascii="Times New Roman" w:hAnsi="Times New Roman"/>
          <w:sz w:val="24"/>
          <w:szCs w:val="24"/>
        </w:rPr>
        <w:t>измењено Одлуком бр</w:t>
      </w:r>
      <w:r w:rsidR="00C36E8D" w:rsidRPr="0026629D">
        <w:rPr>
          <w:rFonts w:ascii="Times New Roman" w:hAnsi="Times New Roman"/>
          <w:sz w:val="24"/>
          <w:szCs w:val="24"/>
          <w:lang w:val="sr-Cyrl-RS"/>
        </w:rPr>
        <w:t>.</w:t>
      </w:r>
      <w:r w:rsidR="00C36E8D" w:rsidRPr="0026629D">
        <w:rPr>
          <w:rFonts w:ascii="Times New Roman" w:hAnsi="Times New Roman"/>
          <w:sz w:val="24"/>
          <w:szCs w:val="24"/>
        </w:rPr>
        <w:t xml:space="preserve"> 1508/13.12.2014.</w:t>
      </w:r>
      <w:r w:rsidR="00C36E8D" w:rsidRPr="0026629D">
        <w:rPr>
          <w:rFonts w:ascii="Times New Roman" w:hAnsi="Times New Roman"/>
          <w:sz w:val="24"/>
          <w:szCs w:val="24"/>
          <w:lang w:val="sr-Cyrl-RS"/>
        </w:rPr>
        <w:t xml:space="preserve"> </w:t>
      </w:r>
      <w:r w:rsidR="00C36E8D" w:rsidRPr="0026629D">
        <w:rPr>
          <w:rFonts w:ascii="Times New Roman" w:hAnsi="Times New Roman"/>
          <w:sz w:val="24"/>
          <w:szCs w:val="24"/>
        </w:rPr>
        <w:t>У извештајном периоду нису утврђена одступања од ИЕО.</w:t>
      </w:r>
    </w:p>
    <w:p w14:paraId="3608D846" w14:textId="334F1877" w:rsidR="007539FE" w:rsidRPr="0026629D" w:rsidRDefault="007539FE" w:rsidP="00DC63CB">
      <w:pPr>
        <w:pStyle w:val="ListParagraph"/>
        <w:widowControl w:val="0"/>
        <w:numPr>
          <w:ilvl w:val="0"/>
          <w:numId w:val="13"/>
        </w:numPr>
        <w:tabs>
          <w:tab w:val="left" w:pos="851"/>
        </w:tabs>
        <w:suppressAutoHyphens/>
        <w:overflowPunct w:val="0"/>
        <w:autoSpaceDE w:val="0"/>
        <w:autoSpaceDN w:val="0"/>
        <w:spacing w:after="120" w:line="360" w:lineRule="auto"/>
        <w:contextualSpacing w:val="0"/>
        <w:jc w:val="both"/>
        <w:textAlignment w:val="baseline"/>
        <w:rPr>
          <w:rFonts w:ascii="Times New Roman" w:hAnsi="Times New Roman"/>
          <w:sz w:val="24"/>
          <w:szCs w:val="24"/>
        </w:rPr>
      </w:pPr>
      <w:r w:rsidRPr="0026629D">
        <w:rPr>
          <w:rFonts w:ascii="Times New Roman" w:hAnsi="Times New Roman"/>
          <w:sz w:val="24"/>
          <w:szCs w:val="24"/>
        </w:rPr>
        <w:t>„</w:t>
      </w:r>
      <w:r w:rsidR="00C36E8D" w:rsidRPr="0026629D">
        <w:rPr>
          <w:rFonts w:ascii="Times New Roman" w:hAnsi="Times New Roman"/>
          <w:sz w:val="24"/>
          <w:szCs w:val="24"/>
          <w:lang w:val="sr-Cyrl-RS"/>
        </w:rPr>
        <w:t>Џ</w:t>
      </w:r>
      <w:r w:rsidR="00C36E8D" w:rsidRPr="0026629D">
        <w:rPr>
          <w:rFonts w:ascii="Times New Roman" w:hAnsi="Times New Roman"/>
          <w:sz w:val="24"/>
          <w:szCs w:val="24"/>
        </w:rPr>
        <w:t xml:space="preserve">иев </w:t>
      </w:r>
      <w:r w:rsidR="00C36E8D" w:rsidRPr="0026629D">
        <w:rPr>
          <w:rFonts w:ascii="Times New Roman" w:hAnsi="Times New Roman"/>
          <w:sz w:val="24"/>
          <w:szCs w:val="24"/>
          <w:lang w:val="sr-Cyrl-RS"/>
        </w:rPr>
        <w:t>-</w:t>
      </w:r>
      <w:r w:rsidR="00C36E8D" w:rsidRPr="0026629D">
        <w:rPr>
          <w:rFonts w:ascii="Times New Roman" w:hAnsi="Times New Roman"/>
          <w:sz w:val="24"/>
          <w:szCs w:val="24"/>
        </w:rPr>
        <w:t xml:space="preserve"> К</w:t>
      </w:r>
      <w:r w:rsidR="00C36E8D" w:rsidRPr="0026629D">
        <w:rPr>
          <w:rFonts w:ascii="Times New Roman" w:hAnsi="Times New Roman"/>
          <w:sz w:val="24"/>
          <w:szCs w:val="24"/>
          <w:lang w:val="sr-Cyrl-RS"/>
        </w:rPr>
        <w:t>“</w:t>
      </w:r>
      <w:r w:rsidR="00DE74A2" w:rsidRPr="0026629D">
        <w:rPr>
          <w:rFonts w:ascii="Times New Roman" w:hAnsi="Times New Roman"/>
          <w:sz w:val="24"/>
          <w:szCs w:val="24"/>
        </w:rPr>
        <w:t xml:space="preserve"> АД, Костинброд - предузеће је носилац Дозволе за коришћење водног тела за испуштање отпадни</w:t>
      </w:r>
      <w:r w:rsidR="00C36E8D" w:rsidRPr="0026629D">
        <w:rPr>
          <w:rFonts w:ascii="Times New Roman" w:hAnsi="Times New Roman"/>
          <w:sz w:val="24"/>
          <w:szCs w:val="24"/>
        </w:rPr>
        <w:t>х вода у површинске воде. У изв</w:t>
      </w:r>
      <w:r w:rsidR="00DE74A2" w:rsidRPr="0026629D">
        <w:rPr>
          <w:rFonts w:ascii="Times New Roman" w:hAnsi="Times New Roman"/>
          <w:sz w:val="24"/>
          <w:szCs w:val="24"/>
        </w:rPr>
        <w:t>ештајном периоду, на основу контроле еми</w:t>
      </w:r>
      <w:r w:rsidR="00C36E8D" w:rsidRPr="0026629D">
        <w:rPr>
          <w:rFonts w:ascii="Times New Roman" w:hAnsi="Times New Roman"/>
          <w:sz w:val="24"/>
          <w:szCs w:val="24"/>
        </w:rPr>
        <w:t xml:space="preserve">сија, утврђена су одступања од </w:t>
      </w:r>
      <w:r w:rsidR="00C36E8D" w:rsidRPr="0026629D">
        <w:rPr>
          <w:rFonts w:ascii="Times New Roman" w:hAnsi="Times New Roman"/>
          <w:sz w:val="24"/>
          <w:szCs w:val="24"/>
          <w:lang w:val="sr-Cyrl-RS"/>
        </w:rPr>
        <w:t>И</w:t>
      </w:r>
      <w:r w:rsidR="00DE74A2" w:rsidRPr="0026629D">
        <w:rPr>
          <w:rFonts w:ascii="Times New Roman" w:hAnsi="Times New Roman"/>
          <w:sz w:val="24"/>
          <w:szCs w:val="24"/>
        </w:rPr>
        <w:t>ЕО, за која је изречена санкција из чл. 69. ЗОО</w:t>
      </w:r>
      <w:r w:rsidR="00C36E8D" w:rsidRPr="0026629D">
        <w:rPr>
          <w:rFonts w:ascii="Times New Roman" w:hAnsi="Times New Roman"/>
          <w:sz w:val="24"/>
          <w:szCs w:val="24"/>
          <w:lang w:val="sr-Cyrl-RS"/>
        </w:rPr>
        <w:t>С-а</w:t>
      </w:r>
      <w:r w:rsidR="00DC63CB" w:rsidRPr="0026629D">
        <w:rPr>
          <w:rFonts w:ascii="Times New Roman" w:hAnsi="Times New Roman"/>
          <w:sz w:val="24"/>
          <w:szCs w:val="24"/>
          <w:lang w:val="sr-Cyrl-RS"/>
        </w:rPr>
        <w:t xml:space="preserve"> (Закон о заштити животне средине).</w:t>
      </w:r>
    </w:p>
    <w:p w14:paraId="0C5DCABD" w14:textId="23F33A48" w:rsidR="007539FE" w:rsidRPr="0026629D" w:rsidRDefault="00C36E8D" w:rsidP="00C36E8D">
      <w:pPr>
        <w:pStyle w:val="ListParagraph"/>
        <w:widowControl w:val="0"/>
        <w:numPr>
          <w:ilvl w:val="0"/>
          <w:numId w:val="13"/>
        </w:numPr>
        <w:tabs>
          <w:tab w:val="left" w:pos="851"/>
        </w:tabs>
        <w:suppressAutoHyphens/>
        <w:overflowPunct w:val="0"/>
        <w:autoSpaceDE w:val="0"/>
        <w:autoSpaceDN w:val="0"/>
        <w:spacing w:after="120" w:line="360" w:lineRule="auto"/>
        <w:contextualSpacing w:val="0"/>
        <w:jc w:val="both"/>
        <w:textAlignment w:val="baseline"/>
      </w:pPr>
      <w:r w:rsidRPr="0026629D">
        <w:rPr>
          <w:rFonts w:ascii="Times New Roman" w:hAnsi="Times New Roman"/>
          <w:sz w:val="24"/>
          <w:szCs w:val="24"/>
        </w:rPr>
        <w:t xml:space="preserve">Предузеће за прераду млека </w:t>
      </w:r>
      <w:r w:rsidRPr="0026629D">
        <w:rPr>
          <w:rFonts w:ascii="Times New Roman" w:hAnsi="Times New Roman"/>
          <w:sz w:val="24"/>
          <w:szCs w:val="24"/>
          <w:lang w:val="sr-Cyrl-RS"/>
        </w:rPr>
        <w:t>„</w:t>
      </w:r>
      <w:r w:rsidRPr="0026629D">
        <w:rPr>
          <w:rFonts w:ascii="Times New Roman" w:hAnsi="Times New Roman"/>
          <w:sz w:val="24"/>
          <w:szCs w:val="24"/>
        </w:rPr>
        <w:t>Е</w:t>
      </w:r>
      <w:r w:rsidRPr="0026629D">
        <w:rPr>
          <w:rFonts w:ascii="Times New Roman" w:hAnsi="Times New Roman"/>
          <w:sz w:val="24"/>
          <w:szCs w:val="24"/>
          <w:lang w:val="sr-Cyrl-RS"/>
        </w:rPr>
        <w:t>в Би Ти“ АД</w:t>
      </w:r>
      <w:r w:rsidR="00DE74A2" w:rsidRPr="0026629D">
        <w:rPr>
          <w:rFonts w:ascii="Times New Roman" w:hAnsi="Times New Roman"/>
          <w:sz w:val="24"/>
          <w:szCs w:val="24"/>
        </w:rPr>
        <w:t xml:space="preserve">, Костинброд. </w:t>
      </w:r>
      <w:r w:rsidRPr="0026629D">
        <w:rPr>
          <w:rFonts w:ascii="Times New Roman" w:hAnsi="Times New Roman"/>
          <w:sz w:val="24"/>
          <w:szCs w:val="24"/>
          <w:lang w:val="sr-Cyrl-RS"/>
        </w:rPr>
        <w:t>Формиране</w:t>
      </w:r>
      <w:r w:rsidR="00DE74A2" w:rsidRPr="0026629D">
        <w:rPr>
          <w:rFonts w:ascii="Times New Roman" w:hAnsi="Times New Roman"/>
          <w:sz w:val="24"/>
          <w:szCs w:val="24"/>
        </w:rPr>
        <w:t xml:space="preserve"> отпадне воде се одводе у</w:t>
      </w:r>
      <w:r w:rsidRPr="0026629D">
        <w:rPr>
          <w:rFonts w:ascii="Times New Roman" w:hAnsi="Times New Roman"/>
          <w:sz w:val="24"/>
          <w:szCs w:val="24"/>
          <w:lang w:val="sr-Cyrl-RS"/>
        </w:rPr>
        <w:t xml:space="preserve"> </w:t>
      </w:r>
      <w:r w:rsidR="00B72B56" w:rsidRPr="0026629D">
        <w:rPr>
          <w:rFonts w:ascii="Times New Roman" w:hAnsi="Times New Roman"/>
          <w:sz w:val="24"/>
          <w:szCs w:val="24"/>
          <w:lang w:val="sr-Cyrl-RS"/>
        </w:rPr>
        <w:t>ЛП</w:t>
      </w:r>
      <w:r w:rsidR="00DC63CB" w:rsidRPr="0026629D">
        <w:rPr>
          <w:rFonts w:ascii="Times New Roman" w:hAnsi="Times New Roman"/>
          <w:sz w:val="24"/>
          <w:szCs w:val="24"/>
          <w:lang w:val="sr-Cyrl-RS"/>
        </w:rPr>
        <w:t>С</w:t>
      </w:r>
      <w:r w:rsidRPr="0026629D">
        <w:rPr>
          <w:rFonts w:ascii="Times New Roman" w:hAnsi="Times New Roman"/>
          <w:sz w:val="24"/>
          <w:szCs w:val="24"/>
          <w:lang w:val="sr-Cyrl-RS"/>
        </w:rPr>
        <w:t>ОВ</w:t>
      </w:r>
      <w:r w:rsidR="00DE74A2" w:rsidRPr="0026629D">
        <w:rPr>
          <w:rFonts w:ascii="Times New Roman" w:hAnsi="Times New Roman"/>
          <w:sz w:val="24"/>
          <w:szCs w:val="24"/>
        </w:rPr>
        <w:t xml:space="preserve"> </w:t>
      </w:r>
      <w:r w:rsidRPr="0026629D">
        <w:rPr>
          <w:rFonts w:ascii="Times New Roman" w:hAnsi="Times New Roman"/>
          <w:sz w:val="24"/>
          <w:szCs w:val="24"/>
          <w:lang w:val="sr-Cyrl-RS"/>
        </w:rPr>
        <w:t>(л</w:t>
      </w:r>
      <w:r w:rsidRPr="0026629D">
        <w:rPr>
          <w:rFonts w:ascii="Times New Roman" w:hAnsi="Times New Roman"/>
          <w:sz w:val="24"/>
          <w:szCs w:val="24"/>
        </w:rPr>
        <w:t>окалн</w:t>
      </w:r>
      <w:r w:rsidR="00B72B56" w:rsidRPr="0026629D">
        <w:rPr>
          <w:rFonts w:ascii="Times New Roman" w:hAnsi="Times New Roman"/>
          <w:sz w:val="24"/>
          <w:szCs w:val="24"/>
          <w:lang w:val="sr-Cyrl-RS"/>
        </w:rPr>
        <w:t>о</w:t>
      </w:r>
      <w:r w:rsidRPr="0026629D">
        <w:rPr>
          <w:rFonts w:ascii="Times New Roman" w:hAnsi="Times New Roman"/>
          <w:sz w:val="24"/>
          <w:szCs w:val="24"/>
          <w:lang w:val="sr-Cyrl-RS"/>
        </w:rPr>
        <w:t xml:space="preserve"> </w:t>
      </w:r>
      <w:r w:rsidR="00B72B56" w:rsidRPr="0026629D">
        <w:rPr>
          <w:rFonts w:ascii="Times New Roman" w:hAnsi="Times New Roman"/>
          <w:sz w:val="24"/>
          <w:szCs w:val="24"/>
        </w:rPr>
        <w:t>постројењ</w:t>
      </w:r>
      <w:r w:rsidR="00B72B56" w:rsidRPr="0026629D">
        <w:rPr>
          <w:rFonts w:ascii="Times New Roman" w:hAnsi="Times New Roman"/>
          <w:sz w:val="24"/>
          <w:szCs w:val="24"/>
          <w:lang w:val="sr-Cyrl-RS"/>
        </w:rPr>
        <w:t xml:space="preserve">е </w:t>
      </w:r>
      <w:r w:rsidRPr="0026629D">
        <w:rPr>
          <w:rFonts w:ascii="Times New Roman" w:hAnsi="Times New Roman"/>
          <w:sz w:val="24"/>
          <w:szCs w:val="24"/>
        </w:rPr>
        <w:t xml:space="preserve">за пречишћавање отпадних </w:t>
      </w:r>
      <w:r w:rsidRPr="0026629D">
        <w:rPr>
          <w:rFonts w:ascii="Times New Roman" w:hAnsi="Times New Roman"/>
          <w:sz w:val="24"/>
          <w:szCs w:val="24"/>
        </w:rPr>
        <w:lastRenderedPageBreak/>
        <w:t>вода</w:t>
      </w:r>
      <w:r w:rsidRPr="0026629D">
        <w:rPr>
          <w:rFonts w:ascii="Times New Roman" w:hAnsi="Times New Roman"/>
          <w:sz w:val="24"/>
          <w:szCs w:val="24"/>
          <w:lang w:val="sr-Cyrl-RS"/>
        </w:rPr>
        <w:t>)</w:t>
      </w:r>
      <w:r w:rsidR="00121EE8" w:rsidRPr="0026629D">
        <w:rPr>
          <w:rFonts w:ascii="Times New Roman" w:hAnsi="Times New Roman"/>
          <w:sz w:val="24"/>
          <w:szCs w:val="24"/>
          <w:lang w:val="sr-Cyrl-RS"/>
        </w:rPr>
        <w:t xml:space="preserve">, а након </w:t>
      </w:r>
      <w:r w:rsidR="00DE74A2" w:rsidRPr="0026629D">
        <w:rPr>
          <w:rFonts w:ascii="Times New Roman" w:hAnsi="Times New Roman"/>
          <w:sz w:val="24"/>
          <w:szCs w:val="24"/>
        </w:rPr>
        <w:t>пречиш</w:t>
      </w:r>
      <w:r w:rsidR="00121EE8" w:rsidRPr="0026629D">
        <w:rPr>
          <w:rFonts w:ascii="Times New Roman" w:hAnsi="Times New Roman"/>
          <w:sz w:val="24"/>
          <w:szCs w:val="24"/>
        </w:rPr>
        <w:t>ћавањ</w:t>
      </w:r>
      <w:r w:rsidR="00121EE8" w:rsidRPr="0026629D">
        <w:rPr>
          <w:rFonts w:ascii="Times New Roman" w:hAnsi="Times New Roman"/>
          <w:sz w:val="24"/>
          <w:szCs w:val="24"/>
          <w:lang w:val="sr-Cyrl-RS"/>
        </w:rPr>
        <w:t xml:space="preserve">а се </w:t>
      </w:r>
      <w:r w:rsidR="00DE74A2" w:rsidRPr="0026629D">
        <w:rPr>
          <w:rFonts w:ascii="Times New Roman" w:hAnsi="Times New Roman"/>
          <w:sz w:val="24"/>
          <w:szCs w:val="24"/>
        </w:rPr>
        <w:t xml:space="preserve">испуштају у реку Блато, према Дозволи за коришћење водног тела за испуштање отпадних вода у површинске воде. Предузеће је </w:t>
      </w:r>
      <w:r w:rsidR="00121EE8" w:rsidRPr="0026629D">
        <w:rPr>
          <w:rFonts w:ascii="Times New Roman" w:hAnsi="Times New Roman"/>
          <w:sz w:val="24"/>
          <w:szCs w:val="24"/>
        </w:rPr>
        <w:t>било подвргнуто</w:t>
      </w:r>
      <w:r w:rsidR="00121EE8" w:rsidRPr="0026629D">
        <w:rPr>
          <w:rFonts w:ascii="Times New Roman" w:hAnsi="Times New Roman"/>
          <w:sz w:val="24"/>
          <w:szCs w:val="24"/>
          <w:lang w:val="sr-Cyrl-RS"/>
        </w:rPr>
        <w:t xml:space="preserve"> </w:t>
      </w:r>
      <w:r w:rsidR="00DE74A2" w:rsidRPr="0026629D">
        <w:rPr>
          <w:rFonts w:ascii="Times New Roman" w:hAnsi="Times New Roman"/>
          <w:sz w:val="24"/>
          <w:szCs w:val="24"/>
        </w:rPr>
        <w:t>контроли емисија током к</w:t>
      </w:r>
      <w:r w:rsidR="00121EE8" w:rsidRPr="0026629D">
        <w:rPr>
          <w:rFonts w:ascii="Times New Roman" w:hAnsi="Times New Roman"/>
          <w:sz w:val="24"/>
          <w:szCs w:val="24"/>
        </w:rPr>
        <w:t xml:space="preserve">оје нису утврђена одступања од </w:t>
      </w:r>
      <w:r w:rsidR="00121EE8" w:rsidRPr="0026629D">
        <w:rPr>
          <w:rFonts w:ascii="Times New Roman" w:hAnsi="Times New Roman"/>
          <w:sz w:val="24"/>
          <w:szCs w:val="24"/>
          <w:lang w:val="sr-Cyrl-RS"/>
        </w:rPr>
        <w:t>И</w:t>
      </w:r>
      <w:r w:rsidR="00DE74A2" w:rsidRPr="0026629D">
        <w:rPr>
          <w:rFonts w:ascii="Times New Roman" w:hAnsi="Times New Roman"/>
          <w:sz w:val="24"/>
          <w:szCs w:val="24"/>
        </w:rPr>
        <w:t>ЕО.</w:t>
      </w:r>
    </w:p>
    <w:p w14:paraId="15045AF4" w14:textId="1AA581B0" w:rsidR="00B72B56" w:rsidRPr="0026629D" w:rsidRDefault="007539FE" w:rsidP="00121EE8">
      <w:pPr>
        <w:pStyle w:val="ListParagraph"/>
        <w:widowControl w:val="0"/>
        <w:numPr>
          <w:ilvl w:val="0"/>
          <w:numId w:val="13"/>
        </w:numPr>
        <w:tabs>
          <w:tab w:val="left" w:pos="851"/>
        </w:tabs>
        <w:suppressAutoHyphens/>
        <w:overflowPunct w:val="0"/>
        <w:autoSpaceDE w:val="0"/>
        <w:autoSpaceDN w:val="0"/>
        <w:spacing w:after="120" w:line="360" w:lineRule="auto"/>
        <w:contextualSpacing w:val="0"/>
        <w:jc w:val="both"/>
        <w:textAlignment w:val="baseline"/>
        <w:rPr>
          <w:rFonts w:ascii="Times New Roman" w:hAnsi="Times New Roman"/>
          <w:sz w:val="24"/>
          <w:szCs w:val="24"/>
        </w:rPr>
      </w:pPr>
      <w:r w:rsidRPr="0026629D">
        <w:rPr>
          <w:rFonts w:ascii="Times New Roman" w:hAnsi="Times New Roman"/>
          <w:sz w:val="24"/>
          <w:szCs w:val="24"/>
        </w:rPr>
        <w:t>„</w:t>
      </w:r>
      <w:r w:rsidR="00121EE8" w:rsidRPr="0026629D">
        <w:rPr>
          <w:rFonts w:ascii="Times New Roman" w:hAnsi="Times New Roman"/>
          <w:sz w:val="24"/>
          <w:szCs w:val="24"/>
          <w:lang w:val="sr-Cyrl-RS"/>
        </w:rPr>
        <w:t>Опицвет</w:t>
      </w:r>
      <w:r w:rsidR="00DE74A2" w:rsidRPr="0026629D">
        <w:rPr>
          <w:rFonts w:ascii="Times New Roman" w:hAnsi="Times New Roman"/>
          <w:sz w:val="24"/>
          <w:szCs w:val="24"/>
        </w:rPr>
        <w:t xml:space="preserve"> </w:t>
      </w:r>
      <w:r w:rsidR="00121EE8" w:rsidRPr="0026629D">
        <w:rPr>
          <w:rFonts w:ascii="Times New Roman" w:hAnsi="Times New Roman"/>
          <w:sz w:val="24"/>
          <w:szCs w:val="24"/>
          <w:lang w:val="sr-Cyrl-RS"/>
        </w:rPr>
        <w:t>милк“</w:t>
      </w:r>
      <w:r w:rsidR="00121EE8" w:rsidRPr="0026629D">
        <w:rPr>
          <w:rFonts w:ascii="Times New Roman" w:hAnsi="Times New Roman"/>
          <w:sz w:val="24"/>
          <w:szCs w:val="24"/>
        </w:rPr>
        <w:t xml:space="preserve"> АД, село Опи</w:t>
      </w:r>
      <w:r w:rsidR="00121EE8" w:rsidRPr="0026629D">
        <w:rPr>
          <w:rFonts w:ascii="Times New Roman" w:hAnsi="Times New Roman"/>
          <w:sz w:val="24"/>
          <w:szCs w:val="24"/>
          <w:lang w:val="sr-Cyrl-RS"/>
        </w:rPr>
        <w:t>ц</w:t>
      </w:r>
      <w:r w:rsidR="00121EE8" w:rsidRPr="0026629D">
        <w:rPr>
          <w:rFonts w:ascii="Times New Roman" w:hAnsi="Times New Roman"/>
          <w:sz w:val="24"/>
          <w:szCs w:val="24"/>
        </w:rPr>
        <w:t xml:space="preserve">вет, </w:t>
      </w:r>
      <w:r w:rsidR="00121EE8" w:rsidRPr="0026629D">
        <w:rPr>
          <w:rFonts w:ascii="Times New Roman" w:hAnsi="Times New Roman"/>
          <w:sz w:val="24"/>
          <w:szCs w:val="24"/>
          <w:lang w:val="sr-Cyrl-RS"/>
        </w:rPr>
        <w:t>општ.</w:t>
      </w:r>
      <w:r w:rsidR="00DE74A2" w:rsidRPr="0026629D">
        <w:rPr>
          <w:rFonts w:ascii="Times New Roman" w:hAnsi="Times New Roman"/>
          <w:sz w:val="24"/>
          <w:szCs w:val="24"/>
        </w:rPr>
        <w:t xml:space="preserve"> Костинброд - предузеће за прераду млека - </w:t>
      </w:r>
      <w:r w:rsidR="00121EE8" w:rsidRPr="0026629D">
        <w:rPr>
          <w:rFonts w:ascii="Times New Roman" w:hAnsi="Times New Roman"/>
          <w:sz w:val="24"/>
          <w:szCs w:val="24"/>
          <w:lang w:val="sr-Cyrl-RS"/>
        </w:rPr>
        <w:t>формиране</w:t>
      </w:r>
      <w:r w:rsidR="00DE74A2" w:rsidRPr="0026629D">
        <w:rPr>
          <w:rFonts w:ascii="Times New Roman" w:hAnsi="Times New Roman"/>
          <w:sz w:val="24"/>
          <w:szCs w:val="24"/>
        </w:rPr>
        <w:t xml:space="preserve"> отпадне воде се одводе у </w:t>
      </w:r>
      <w:r w:rsidR="00B72B56" w:rsidRPr="0026629D">
        <w:rPr>
          <w:rFonts w:ascii="Times New Roman" w:hAnsi="Times New Roman"/>
          <w:sz w:val="24"/>
          <w:szCs w:val="24"/>
          <w:lang w:val="sr-Cyrl-RS"/>
        </w:rPr>
        <w:t>ЛП</w:t>
      </w:r>
      <w:r w:rsidR="00DC63CB" w:rsidRPr="0026629D">
        <w:rPr>
          <w:rFonts w:ascii="Times New Roman" w:hAnsi="Times New Roman"/>
          <w:sz w:val="24"/>
          <w:szCs w:val="24"/>
          <w:lang w:val="sr-Cyrl-RS"/>
        </w:rPr>
        <w:t>С</w:t>
      </w:r>
      <w:r w:rsidR="00121EE8" w:rsidRPr="0026629D">
        <w:rPr>
          <w:rFonts w:ascii="Times New Roman" w:hAnsi="Times New Roman"/>
          <w:sz w:val="24"/>
          <w:szCs w:val="24"/>
          <w:lang w:val="sr-Cyrl-RS"/>
        </w:rPr>
        <w:t xml:space="preserve">ОВ, а након </w:t>
      </w:r>
      <w:r w:rsidR="00121EE8" w:rsidRPr="0026629D">
        <w:rPr>
          <w:rFonts w:ascii="Times New Roman" w:hAnsi="Times New Roman"/>
          <w:sz w:val="24"/>
          <w:szCs w:val="24"/>
        </w:rPr>
        <w:t>пречишћавањ</w:t>
      </w:r>
      <w:r w:rsidR="00121EE8" w:rsidRPr="0026629D">
        <w:rPr>
          <w:rFonts w:ascii="Times New Roman" w:hAnsi="Times New Roman"/>
          <w:sz w:val="24"/>
          <w:szCs w:val="24"/>
          <w:lang w:val="sr-Cyrl-RS"/>
        </w:rPr>
        <w:t xml:space="preserve">а </w:t>
      </w:r>
      <w:r w:rsidR="00DE74A2" w:rsidRPr="0026629D">
        <w:rPr>
          <w:rFonts w:ascii="Times New Roman" w:hAnsi="Times New Roman"/>
          <w:sz w:val="24"/>
          <w:szCs w:val="24"/>
        </w:rPr>
        <w:t>52</w:t>
      </w:r>
      <w:r w:rsidR="00121EE8" w:rsidRPr="0026629D">
        <w:rPr>
          <w:rFonts w:ascii="Times New Roman" w:hAnsi="Times New Roman"/>
          <w:sz w:val="24"/>
          <w:szCs w:val="24"/>
          <w:lang w:val="sr-Cyrl-RS"/>
        </w:rPr>
        <w:t xml:space="preserve"> се</w:t>
      </w:r>
      <w:r w:rsidR="00DE74A2" w:rsidRPr="0026629D">
        <w:rPr>
          <w:rFonts w:ascii="Times New Roman" w:hAnsi="Times New Roman"/>
          <w:sz w:val="24"/>
          <w:szCs w:val="24"/>
        </w:rPr>
        <w:t xml:space="preserve"> испуштају у реку Блато, пр</w:t>
      </w:r>
      <w:r w:rsidR="00121EE8" w:rsidRPr="0026629D">
        <w:rPr>
          <w:rFonts w:ascii="Times New Roman" w:hAnsi="Times New Roman"/>
          <w:sz w:val="24"/>
          <w:szCs w:val="24"/>
        </w:rPr>
        <w:t>ема Дозволи за испуштање. У изв</w:t>
      </w:r>
      <w:r w:rsidR="00DE74A2" w:rsidRPr="0026629D">
        <w:rPr>
          <w:rFonts w:ascii="Times New Roman" w:hAnsi="Times New Roman"/>
          <w:sz w:val="24"/>
          <w:szCs w:val="24"/>
        </w:rPr>
        <w:t>ештајном периоду, на основу спроведене контроле емисија, утврђена су одступ</w:t>
      </w:r>
      <w:r w:rsidR="00121EE8" w:rsidRPr="0026629D">
        <w:rPr>
          <w:rFonts w:ascii="Times New Roman" w:hAnsi="Times New Roman"/>
          <w:sz w:val="24"/>
          <w:szCs w:val="24"/>
        </w:rPr>
        <w:t xml:space="preserve">ања од </w:t>
      </w:r>
      <w:r w:rsidR="00121EE8" w:rsidRPr="0026629D">
        <w:rPr>
          <w:rFonts w:ascii="Times New Roman" w:hAnsi="Times New Roman"/>
          <w:sz w:val="24"/>
          <w:szCs w:val="24"/>
          <w:lang w:val="sr-Cyrl-RS"/>
        </w:rPr>
        <w:t>И</w:t>
      </w:r>
      <w:r w:rsidR="00DE74A2" w:rsidRPr="0026629D">
        <w:rPr>
          <w:rFonts w:ascii="Times New Roman" w:hAnsi="Times New Roman"/>
          <w:sz w:val="24"/>
          <w:szCs w:val="24"/>
        </w:rPr>
        <w:t xml:space="preserve">ЕО и </w:t>
      </w:r>
      <w:r w:rsidR="00DC63CB" w:rsidRPr="0026629D">
        <w:rPr>
          <w:rFonts w:ascii="Times New Roman" w:hAnsi="Times New Roman"/>
          <w:sz w:val="24"/>
          <w:szCs w:val="24"/>
          <w:lang w:val="sr-Cyrl-RS"/>
        </w:rPr>
        <w:t>припремљен је АУАН</w:t>
      </w:r>
      <w:r w:rsidR="00121EE8" w:rsidRPr="0026629D">
        <w:rPr>
          <w:rFonts w:ascii="Times New Roman" w:hAnsi="Times New Roman"/>
          <w:sz w:val="24"/>
          <w:szCs w:val="24"/>
          <w:lang w:val="sr-Cyrl-RS"/>
        </w:rPr>
        <w:t xml:space="preserve"> (акт за утврђивање административних прекршаја).</w:t>
      </w:r>
    </w:p>
    <w:p w14:paraId="3B5AA49A" w14:textId="2EC4E62B" w:rsidR="007539FE" w:rsidRPr="0026629D" w:rsidRDefault="00B72B56" w:rsidP="00B72B56">
      <w:pPr>
        <w:widowControl w:val="0"/>
        <w:tabs>
          <w:tab w:val="left" w:pos="851"/>
        </w:tabs>
        <w:suppressAutoHyphens/>
        <w:overflowPunct w:val="0"/>
        <w:autoSpaceDE w:val="0"/>
        <w:autoSpaceDN w:val="0"/>
        <w:spacing w:after="120" w:line="360" w:lineRule="auto"/>
        <w:jc w:val="both"/>
        <w:textAlignment w:val="baseline"/>
        <w:rPr>
          <w:rFonts w:ascii="Times New Roman" w:hAnsi="Times New Roman"/>
          <w:sz w:val="24"/>
          <w:szCs w:val="24"/>
        </w:rPr>
      </w:pPr>
      <w:r w:rsidRPr="0026629D">
        <w:rPr>
          <w:rFonts w:ascii="Times New Roman" w:hAnsi="Times New Roman"/>
          <w:sz w:val="24"/>
          <w:szCs w:val="24"/>
          <w:lang w:val="sr-Cyrl-RS"/>
        </w:rPr>
        <w:t xml:space="preserve"> </w:t>
      </w:r>
      <w:r w:rsidRPr="0026629D">
        <w:rPr>
          <w:rFonts w:ascii="Times New Roman" w:hAnsi="Times New Roman"/>
          <w:sz w:val="24"/>
          <w:szCs w:val="24"/>
          <w:lang w:val="sr-Cyrl-RS"/>
        </w:rPr>
        <w:tab/>
      </w:r>
      <w:r w:rsidR="007B1428" w:rsidRPr="0026629D">
        <w:rPr>
          <w:rFonts w:ascii="Times New Roman" w:hAnsi="Times New Roman"/>
          <w:sz w:val="24"/>
          <w:szCs w:val="24"/>
        </w:rPr>
        <w:t>Контрола емисија се врши на већ изграђеном постројењу за пречишћавањ</w:t>
      </w:r>
      <w:r w:rsidR="00DC63CB" w:rsidRPr="0026629D">
        <w:rPr>
          <w:rFonts w:ascii="Times New Roman" w:hAnsi="Times New Roman"/>
          <w:sz w:val="24"/>
          <w:szCs w:val="24"/>
        </w:rPr>
        <w:t>е отпадних вода (П</w:t>
      </w:r>
      <w:r w:rsidR="00DC63CB" w:rsidRPr="0026629D">
        <w:rPr>
          <w:rFonts w:ascii="Times New Roman" w:hAnsi="Times New Roman"/>
          <w:sz w:val="24"/>
          <w:szCs w:val="24"/>
          <w:lang w:val="sr-Cyrl-RS"/>
        </w:rPr>
        <w:t>С</w:t>
      </w:r>
      <w:r w:rsidR="007B1428" w:rsidRPr="0026629D">
        <w:rPr>
          <w:rFonts w:ascii="Times New Roman" w:hAnsi="Times New Roman"/>
          <w:sz w:val="24"/>
          <w:szCs w:val="24"/>
        </w:rPr>
        <w:t>ОВ) у Костинброду.</w:t>
      </w:r>
    </w:p>
    <w:p w14:paraId="155A0849" w14:textId="0A54CF6E" w:rsidR="007B1428" w:rsidRPr="0026629D" w:rsidRDefault="007B1428" w:rsidP="007B1428">
      <w:pPr>
        <w:widowControl w:val="0"/>
        <w:overflowPunct w:val="0"/>
        <w:autoSpaceDE w:val="0"/>
        <w:spacing w:after="120" w:line="360" w:lineRule="auto"/>
        <w:ind w:firstLine="851"/>
        <w:jc w:val="both"/>
        <w:rPr>
          <w:rFonts w:ascii="Times New Roman" w:hAnsi="Times New Roman"/>
          <w:sz w:val="24"/>
          <w:szCs w:val="24"/>
        </w:rPr>
      </w:pPr>
      <w:r w:rsidRPr="0026629D">
        <w:rPr>
          <w:rFonts w:ascii="Times New Roman" w:hAnsi="Times New Roman"/>
          <w:sz w:val="24"/>
          <w:szCs w:val="24"/>
        </w:rPr>
        <w:t>Постројења з</w:t>
      </w:r>
      <w:r w:rsidR="00DC63CB" w:rsidRPr="0026629D">
        <w:rPr>
          <w:rFonts w:ascii="Times New Roman" w:hAnsi="Times New Roman"/>
          <w:sz w:val="24"/>
          <w:szCs w:val="24"/>
        </w:rPr>
        <w:t>а пречишћавање отпадних вода (П</w:t>
      </w:r>
      <w:r w:rsidR="00DC63CB" w:rsidRPr="0026629D">
        <w:rPr>
          <w:rFonts w:ascii="Times New Roman" w:hAnsi="Times New Roman"/>
          <w:sz w:val="24"/>
          <w:szCs w:val="24"/>
          <w:lang w:val="sr-Cyrl-RS"/>
        </w:rPr>
        <w:t>С</w:t>
      </w:r>
      <w:r w:rsidRPr="0026629D">
        <w:rPr>
          <w:rFonts w:ascii="Times New Roman" w:hAnsi="Times New Roman"/>
          <w:sz w:val="24"/>
          <w:szCs w:val="24"/>
        </w:rPr>
        <w:t>ОВ) Костинброда – технолошка шема пречишћавања воде одвија се у три фазе – механичко и биолошко пречишћавање, деконтаминација воде и третман седимента. Систем биолошко</w:t>
      </w:r>
      <w:r w:rsidR="00B72B56" w:rsidRPr="0026629D">
        <w:rPr>
          <w:rFonts w:ascii="Times New Roman" w:hAnsi="Times New Roman"/>
          <w:sz w:val="24"/>
          <w:szCs w:val="24"/>
        </w:rPr>
        <w:t>г пречишћавања је кроз биобазене</w:t>
      </w:r>
      <w:r w:rsidRPr="0026629D">
        <w:rPr>
          <w:rFonts w:ascii="Times New Roman" w:hAnsi="Times New Roman"/>
          <w:sz w:val="24"/>
          <w:szCs w:val="24"/>
        </w:rPr>
        <w:t xml:space="preserve"> који раде у режиму „нитрификација – денитрификација“, хемијско уклањање фосфора и одвајање талога од пречишћене воде у секундарном таложнику.</w:t>
      </w:r>
    </w:p>
    <w:p w14:paraId="39FC93A3" w14:textId="7CDB5F01" w:rsidR="007B1428" w:rsidRPr="0026629D" w:rsidRDefault="007B1428" w:rsidP="007B1428">
      <w:pPr>
        <w:widowControl w:val="0"/>
        <w:overflowPunct w:val="0"/>
        <w:autoSpaceDE w:val="0"/>
        <w:spacing w:after="120" w:line="360" w:lineRule="auto"/>
        <w:ind w:firstLine="851"/>
        <w:jc w:val="both"/>
        <w:rPr>
          <w:rFonts w:ascii="Times New Roman" w:hAnsi="Times New Roman"/>
          <w:sz w:val="24"/>
          <w:szCs w:val="24"/>
          <w:lang w:val="sr-Cyrl-RS"/>
        </w:rPr>
      </w:pPr>
      <w:r w:rsidRPr="0026629D">
        <w:rPr>
          <w:rFonts w:ascii="Times New Roman" w:hAnsi="Times New Roman"/>
          <w:sz w:val="24"/>
          <w:szCs w:val="24"/>
        </w:rPr>
        <w:t xml:space="preserve">Приликом контроле и сопственог мониторинга постројења за пречишћавање отпадних вода, према издатим дозволама за коришћење водног </w:t>
      </w:r>
      <w:r w:rsidR="00B72B56" w:rsidRPr="0026629D">
        <w:rPr>
          <w:rFonts w:ascii="Times New Roman" w:hAnsi="Times New Roman"/>
          <w:sz w:val="24"/>
          <w:szCs w:val="24"/>
        </w:rPr>
        <w:t xml:space="preserve">тела за испуштање отпадних вода </w:t>
      </w:r>
      <w:r w:rsidRPr="0026629D">
        <w:rPr>
          <w:rFonts w:ascii="Times New Roman" w:hAnsi="Times New Roman"/>
          <w:sz w:val="24"/>
          <w:szCs w:val="24"/>
        </w:rPr>
        <w:t>Костинброда, нису утврђена прекорачења постављених поједина</w:t>
      </w:r>
      <w:r w:rsidR="00B72B56" w:rsidRPr="0026629D">
        <w:rPr>
          <w:rFonts w:ascii="Times New Roman" w:hAnsi="Times New Roman"/>
          <w:sz w:val="24"/>
          <w:szCs w:val="24"/>
        </w:rPr>
        <w:t>чних граничних вредности емисија</w:t>
      </w:r>
      <w:r w:rsidRPr="0026629D">
        <w:rPr>
          <w:rFonts w:ascii="Times New Roman" w:hAnsi="Times New Roman"/>
          <w:sz w:val="24"/>
          <w:szCs w:val="24"/>
        </w:rPr>
        <w:t xml:space="preserve"> (ИЕО)</w:t>
      </w:r>
      <w:r w:rsidR="00B72B56" w:rsidRPr="0026629D">
        <w:rPr>
          <w:rFonts w:ascii="Times New Roman" w:hAnsi="Times New Roman"/>
          <w:sz w:val="24"/>
          <w:szCs w:val="24"/>
        </w:rPr>
        <w:t>, које указује на ефикасно</w:t>
      </w:r>
      <w:r w:rsidRPr="0026629D">
        <w:rPr>
          <w:rFonts w:ascii="Times New Roman" w:hAnsi="Times New Roman"/>
          <w:sz w:val="24"/>
          <w:szCs w:val="24"/>
        </w:rPr>
        <w:t xml:space="preserve"> </w:t>
      </w:r>
      <w:r w:rsidR="00B72B56" w:rsidRPr="0026629D">
        <w:rPr>
          <w:rFonts w:ascii="Times New Roman" w:hAnsi="Times New Roman"/>
          <w:sz w:val="24"/>
          <w:szCs w:val="24"/>
        </w:rPr>
        <w:t xml:space="preserve">пречишћавање </w:t>
      </w:r>
      <w:r w:rsidRPr="0026629D">
        <w:rPr>
          <w:rFonts w:ascii="Times New Roman" w:hAnsi="Times New Roman"/>
          <w:sz w:val="24"/>
          <w:szCs w:val="24"/>
        </w:rPr>
        <w:t>отпадних вода које улазе у објекте површинских вода, што је видљиво и</w:t>
      </w:r>
      <w:r w:rsidR="00B72B56" w:rsidRPr="0026629D">
        <w:rPr>
          <w:rFonts w:ascii="Times New Roman" w:hAnsi="Times New Roman"/>
          <w:sz w:val="24"/>
          <w:szCs w:val="24"/>
        </w:rPr>
        <w:t>з приказаних графичких податак</w:t>
      </w:r>
      <w:r w:rsidR="00B72B56" w:rsidRPr="0026629D">
        <w:rPr>
          <w:rFonts w:ascii="Times New Roman" w:hAnsi="Times New Roman"/>
          <w:sz w:val="24"/>
          <w:szCs w:val="24"/>
          <w:lang w:val="sr-Cyrl-RS"/>
        </w:rPr>
        <w:t>а.</w:t>
      </w:r>
    </w:p>
    <w:p w14:paraId="2EC8EBF0" w14:textId="42097C9C" w:rsidR="007B1428" w:rsidRPr="0026629D" w:rsidRDefault="007B1428" w:rsidP="007B1428">
      <w:pPr>
        <w:widowControl w:val="0"/>
        <w:overflowPunct w:val="0"/>
        <w:autoSpaceDE w:val="0"/>
        <w:spacing w:after="120" w:line="360" w:lineRule="auto"/>
        <w:ind w:firstLine="851"/>
        <w:jc w:val="both"/>
        <w:rPr>
          <w:rFonts w:ascii="Times New Roman" w:hAnsi="Times New Roman"/>
          <w:b/>
          <w:i/>
          <w:sz w:val="24"/>
          <w:szCs w:val="24"/>
          <w:lang w:val="sr-Latn-RS"/>
        </w:rPr>
      </w:pPr>
      <w:r w:rsidRPr="0026629D">
        <w:rPr>
          <w:rFonts w:ascii="Times New Roman" w:hAnsi="Times New Roman"/>
          <w:b/>
          <w:i/>
          <w:sz w:val="24"/>
          <w:szCs w:val="24"/>
        </w:rPr>
        <w:lastRenderedPageBreak/>
        <w:t>Квалитет земљишта</w:t>
      </w:r>
    </w:p>
    <w:p w14:paraId="406E7B4C" w14:textId="4FFE37C5" w:rsidR="007539FE" w:rsidRPr="0026629D" w:rsidRDefault="007B1428" w:rsidP="007B1428">
      <w:pPr>
        <w:widowControl w:val="0"/>
        <w:overflowPunct w:val="0"/>
        <w:autoSpaceDE w:val="0"/>
        <w:spacing w:after="120" w:line="360" w:lineRule="auto"/>
        <w:ind w:firstLine="851"/>
        <w:jc w:val="both"/>
        <w:rPr>
          <w:rFonts w:ascii="Times New Roman" w:hAnsi="Times New Roman"/>
          <w:sz w:val="24"/>
          <w:szCs w:val="24"/>
        </w:rPr>
      </w:pPr>
      <w:r w:rsidRPr="0026629D">
        <w:rPr>
          <w:rFonts w:ascii="Times New Roman" w:hAnsi="Times New Roman"/>
          <w:sz w:val="24"/>
          <w:szCs w:val="24"/>
        </w:rPr>
        <w:t>У општини Костинброд не постоје индустрије које загађују земљиште тешким металима (олово, бакар, цинк, арсен, кадмијум, никл, хром)</w:t>
      </w:r>
      <w:r w:rsidR="008766C6" w:rsidRPr="0026629D">
        <w:rPr>
          <w:rFonts w:ascii="Times New Roman" w:hAnsi="Times New Roman"/>
          <w:sz w:val="24"/>
          <w:szCs w:val="24"/>
        </w:rPr>
        <w:t xml:space="preserve"> и нафтним дериватима. Делимичн</w:t>
      </w:r>
      <w:r w:rsidR="008766C6" w:rsidRPr="0026629D">
        <w:rPr>
          <w:rFonts w:ascii="Times New Roman" w:hAnsi="Times New Roman"/>
          <w:sz w:val="24"/>
          <w:szCs w:val="24"/>
          <w:lang w:val="en-US"/>
        </w:rPr>
        <w:t>o</w:t>
      </w:r>
      <w:r w:rsidR="008766C6" w:rsidRPr="0026629D">
        <w:rPr>
          <w:rFonts w:ascii="Times New Roman" w:hAnsi="Times New Roman"/>
          <w:sz w:val="24"/>
          <w:szCs w:val="24"/>
        </w:rPr>
        <w:t xml:space="preserve"> локалн</w:t>
      </w:r>
      <w:r w:rsidR="008766C6" w:rsidRPr="0026629D">
        <w:rPr>
          <w:rFonts w:ascii="Times New Roman" w:hAnsi="Times New Roman"/>
          <w:sz w:val="24"/>
          <w:szCs w:val="24"/>
          <w:lang w:val="en-US"/>
        </w:rPr>
        <w:t>o</w:t>
      </w:r>
      <w:r w:rsidRPr="0026629D">
        <w:rPr>
          <w:rFonts w:ascii="Times New Roman" w:hAnsi="Times New Roman"/>
          <w:sz w:val="24"/>
          <w:szCs w:val="24"/>
        </w:rPr>
        <w:t xml:space="preserve"> </w:t>
      </w:r>
      <w:r w:rsidR="008766C6" w:rsidRPr="0026629D">
        <w:rPr>
          <w:rFonts w:ascii="Times New Roman" w:hAnsi="Times New Roman"/>
          <w:sz w:val="24"/>
          <w:szCs w:val="24"/>
        </w:rPr>
        <w:t>загађењ</w:t>
      </w:r>
      <w:r w:rsidR="008766C6" w:rsidRPr="0026629D">
        <w:rPr>
          <w:rFonts w:ascii="Times New Roman" w:hAnsi="Times New Roman"/>
          <w:sz w:val="24"/>
          <w:szCs w:val="24"/>
          <w:lang w:val="en-US"/>
        </w:rPr>
        <w:t>e</w:t>
      </w:r>
      <w:r w:rsidR="008766C6" w:rsidRPr="0026629D">
        <w:rPr>
          <w:rFonts w:ascii="Times New Roman" w:hAnsi="Times New Roman"/>
          <w:sz w:val="24"/>
          <w:szCs w:val="24"/>
        </w:rPr>
        <w:t xml:space="preserve"> нафтним дериватима је могућ</w:t>
      </w:r>
      <w:r w:rsidR="008766C6" w:rsidRPr="0026629D">
        <w:rPr>
          <w:rFonts w:ascii="Times New Roman" w:hAnsi="Times New Roman"/>
          <w:sz w:val="24"/>
          <w:szCs w:val="24"/>
          <w:lang w:val="en-US"/>
        </w:rPr>
        <w:t>e</w:t>
      </w:r>
      <w:r w:rsidRPr="0026629D">
        <w:rPr>
          <w:rFonts w:ascii="Times New Roman" w:hAnsi="Times New Roman"/>
          <w:sz w:val="24"/>
          <w:szCs w:val="24"/>
        </w:rPr>
        <w:t xml:space="preserve"> на подручју бензинских пумпи, али о томе нема података.</w:t>
      </w:r>
    </w:p>
    <w:p w14:paraId="697CE9F9" w14:textId="4075BBB1" w:rsidR="007539FE" w:rsidRPr="0026629D" w:rsidRDefault="007B1428" w:rsidP="00C25F3F">
      <w:pPr>
        <w:tabs>
          <w:tab w:val="left" w:pos="851"/>
        </w:tabs>
        <w:spacing w:after="120" w:line="360" w:lineRule="auto"/>
        <w:ind w:firstLine="851"/>
        <w:jc w:val="both"/>
        <w:rPr>
          <w:rFonts w:ascii="Times New Roman" w:hAnsi="Times New Roman"/>
          <w:sz w:val="24"/>
          <w:szCs w:val="24"/>
        </w:rPr>
      </w:pPr>
      <w:r w:rsidRPr="0026629D">
        <w:rPr>
          <w:rFonts w:ascii="Times New Roman" w:hAnsi="Times New Roman"/>
          <w:sz w:val="24"/>
          <w:szCs w:val="24"/>
        </w:rPr>
        <w:t>Одобрена је тачка за праћење</w:t>
      </w:r>
      <w:r w:rsidR="008A2916">
        <w:rPr>
          <w:rFonts w:ascii="Times New Roman" w:hAnsi="Times New Roman"/>
          <w:sz w:val="24"/>
          <w:szCs w:val="24"/>
          <w:lang w:val="sr-Cyrl-RS"/>
        </w:rPr>
        <w:t xml:space="preserve"> статуса</w:t>
      </w:r>
      <w:r w:rsidRPr="0026629D">
        <w:rPr>
          <w:rFonts w:ascii="Times New Roman" w:hAnsi="Times New Roman"/>
          <w:sz w:val="24"/>
          <w:szCs w:val="24"/>
        </w:rPr>
        <w:t xml:space="preserve"> земљишта з</w:t>
      </w:r>
      <w:r w:rsidR="008766C6" w:rsidRPr="0026629D">
        <w:rPr>
          <w:rFonts w:ascii="Times New Roman" w:hAnsi="Times New Roman"/>
          <w:sz w:val="24"/>
          <w:szCs w:val="24"/>
        </w:rPr>
        <w:t>а општину Костинброд у селу Бог</w:t>
      </w:r>
      <w:r w:rsidR="008766C6" w:rsidRPr="0026629D">
        <w:rPr>
          <w:rFonts w:ascii="Times New Roman" w:hAnsi="Times New Roman"/>
          <w:sz w:val="24"/>
          <w:szCs w:val="24"/>
          <w:lang w:val="en-US"/>
        </w:rPr>
        <w:t>j</w:t>
      </w:r>
      <w:r w:rsidRPr="0026629D">
        <w:rPr>
          <w:rFonts w:ascii="Times New Roman" w:hAnsi="Times New Roman"/>
          <w:sz w:val="24"/>
          <w:szCs w:val="24"/>
        </w:rPr>
        <w:t>овци, која је укључена у Национални систем за праћење животне средине.</w:t>
      </w:r>
    </w:p>
    <w:p w14:paraId="7828EDB7" w14:textId="52803802" w:rsidR="007539FE" w:rsidRPr="0026629D" w:rsidRDefault="007B1428" w:rsidP="00C25F3F">
      <w:pPr>
        <w:spacing w:after="120" w:line="360" w:lineRule="auto"/>
        <w:ind w:firstLine="851"/>
        <w:rPr>
          <w:rFonts w:ascii="Times New Roman" w:hAnsi="Times New Roman"/>
          <w:sz w:val="24"/>
          <w:szCs w:val="24"/>
        </w:rPr>
      </w:pPr>
      <w:r w:rsidRPr="0026629D">
        <w:rPr>
          <w:rFonts w:ascii="Times New Roman" w:hAnsi="Times New Roman"/>
          <w:sz w:val="24"/>
          <w:szCs w:val="24"/>
        </w:rPr>
        <w:t>Главни извори загађења земљишта у општини Костинброд су:</w:t>
      </w:r>
    </w:p>
    <w:p w14:paraId="553473C6" w14:textId="76CD5D01" w:rsidR="007539FE" w:rsidRPr="0026629D" w:rsidRDefault="007B1428" w:rsidP="007B1428">
      <w:pPr>
        <w:pStyle w:val="ListParagraph"/>
        <w:numPr>
          <w:ilvl w:val="0"/>
          <w:numId w:val="14"/>
        </w:numPr>
        <w:tabs>
          <w:tab w:val="left" w:pos="851"/>
        </w:tabs>
        <w:suppressAutoHyphens/>
        <w:autoSpaceDN w:val="0"/>
        <w:spacing w:after="120" w:line="360" w:lineRule="auto"/>
        <w:contextualSpacing w:val="0"/>
        <w:jc w:val="both"/>
        <w:textAlignment w:val="baseline"/>
        <w:rPr>
          <w:rFonts w:ascii="Times New Roman" w:hAnsi="Times New Roman"/>
          <w:sz w:val="24"/>
          <w:szCs w:val="24"/>
        </w:rPr>
      </w:pPr>
      <w:r w:rsidRPr="0026629D">
        <w:rPr>
          <w:rFonts w:ascii="Times New Roman" w:hAnsi="Times New Roman"/>
          <w:sz w:val="24"/>
          <w:szCs w:val="24"/>
        </w:rPr>
        <w:t xml:space="preserve">гасови од сагоревања угља и течних горива, који </w:t>
      </w:r>
      <w:r w:rsidR="008766C6" w:rsidRPr="0026629D">
        <w:rPr>
          <w:rFonts w:ascii="Times New Roman" w:hAnsi="Times New Roman"/>
          <w:sz w:val="24"/>
          <w:szCs w:val="24"/>
          <w:lang w:val="sr-Cyrl-RS"/>
        </w:rPr>
        <w:t>су</w:t>
      </w:r>
      <w:r w:rsidRPr="0026629D">
        <w:rPr>
          <w:rFonts w:ascii="Times New Roman" w:hAnsi="Times New Roman"/>
          <w:sz w:val="24"/>
          <w:szCs w:val="24"/>
        </w:rPr>
        <w:t xml:space="preserve"> у облику киселих киша;</w:t>
      </w:r>
    </w:p>
    <w:p w14:paraId="584A5B27" w14:textId="55EFCEDE" w:rsidR="007539FE" w:rsidRPr="0026629D" w:rsidRDefault="007B1428" w:rsidP="007B1428">
      <w:pPr>
        <w:pStyle w:val="ListParagraph"/>
        <w:numPr>
          <w:ilvl w:val="0"/>
          <w:numId w:val="14"/>
        </w:numPr>
        <w:tabs>
          <w:tab w:val="left" w:pos="851"/>
        </w:tabs>
        <w:suppressAutoHyphens/>
        <w:autoSpaceDN w:val="0"/>
        <w:spacing w:after="120" w:line="360" w:lineRule="auto"/>
        <w:contextualSpacing w:val="0"/>
        <w:jc w:val="both"/>
        <w:textAlignment w:val="baseline"/>
        <w:rPr>
          <w:rFonts w:ascii="Times New Roman" w:hAnsi="Times New Roman"/>
          <w:sz w:val="24"/>
          <w:szCs w:val="24"/>
        </w:rPr>
      </w:pPr>
      <w:r w:rsidRPr="0026629D">
        <w:rPr>
          <w:rFonts w:ascii="Times New Roman" w:hAnsi="Times New Roman"/>
          <w:sz w:val="24"/>
          <w:szCs w:val="24"/>
        </w:rPr>
        <w:t>транспорт – загађење везано за дизел и бензинске моторе;</w:t>
      </w:r>
    </w:p>
    <w:p w14:paraId="3797DA69" w14:textId="5A90BEBC" w:rsidR="007539FE" w:rsidRPr="0026629D" w:rsidRDefault="008A2916" w:rsidP="007B1428">
      <w:pPr>
        <w:pStyle w:val="ListParagraph"/>
        <w:numPr>
          <w:ilvl w:val="0"/>
          <w:numId w:val="14"/>
        </w:numPr>
        <w:tabs>
          <w:tab w:val="left" w:pos="851"/>
        </w:tabs>
        <w:suppressAutoHyphens/>
        <w:autoSpaceDN w:val="0"/>
        <w:spacing w:after="120" w:line="360" w:lineRule="auto"/>
        <w:contextualSpacing w:val="0"/>
        <w:jc w:val="both"/>
        <w:textAlignment w:val="baseline"/>
        <w:rPr>
          <w:rFonts w:ascii="Times New Roman" w:hAnsi="Times New Roman"/>
          <w:sz w:val="24"/>
          <w:szCs w:val="24"/>
        </w:rPr>
      </w:pPr>
      <w:r>
        <w:rPr>
          <w:rFonts w:ascii="Times New Roman" w:hAnsi="Times New Roman"/>
          <w:sz w:val="24"/>
          <w:szCs w:val="24"/>
          <w:lang w:val="sr-Cyrl-RS"/>
        </w:rPr>
        <w:t>комуналне активности</w:t>
      </w:r>
      <w:r w:rsidR="007B1428" w:rsidRPr="0026629D">
        <w:rPr>
          <w:rFonts w:ascii="Times New Roman" w:hAnsi="Times New Roman"/>
          <w:sz w:val="24"/>
          <w:szCs w:val="24"/>
        </w:rPr>
        <w:t xml:space="preserve"> - одлагање отпада, који, ако се неправилно складишти, загађује земљиште и подземне воде;</w:t>
      </w:r>
    </w:p>
    <w:p w14:paraId="57A2AF8E" w14:textId="36999A5C" w:rsidR="007539FE" w:rsidRPr="0026629D" w:rsidRDefault="007B1428" w:rsidP="007B1428">
      <w:pPr>
        <w:pStyle w:val="ListParagraph"/>
        <w:numPr>
          <w:ilvl w:val="0"/>
          <w:numId w:val="14"/>
        </w:numPr>
        <w:tabs>
          <w:tab w:val="left" w:pos="851"/>
        </w:tabs>
        <w:suppressAutoHyphens/>
        <w:autoSpaceDN w:val="0"/>
        <w:spacing w:after="120" w:line="360" w:lineRule="auto"/>
        <w:contextualSpacing w:val="0"/>
        <w:jc w:val="both"/>
        <w:textAlignment w:val="baseline"/>
        <w:rPr>
          <w:rFonts w:ascii="Times New Roman" w:hAnsi="Times New Roman"/>
          <w:sz w:val="24"/>
          <w:szCs w:val="24"/>
        </w:rPr>
      </w:pPr>
      <w:r w:rsidRPr="0026629D">
        <w:rPr>
          <w:rFonts w:ascii="Times New Roman" w:hAnsi="Times New Roman"/>
          <w:sz w:val="24"/>
          <w:szCs w:val="24"/>
        </w:rPr>
        <w:t>крчење шума које доводи до исцрпљивања земљишта, ерозије и салинизације;</w:t>
      </w:r>
    </w:p>
    <w:p w14:paraId="1735CA62" w14:textId="3A27B34A" w:rsidR="007539FE" w:rsidRPr="0026629D" w:rsidRDefault="007B1428" w:rsidP="007B1428">
      <w:pPr>
        <w:pStyle w:val="ListParagraph"/>
        <w:numPr>
          <w:ilvl w:val="0"/>
          <w:numId w:val="14"/>
        </w:numPr>
        <w:tabs>
          <w:tab w:val="left" w:pos="851"/>
        </w:tabs>
        <w:suppressAutoHyphens/>
        <w:autoSpaceDN w:val="0"/>
        <w:spacing w:after="120" w:line="360" w:lineRule="auto"/>
        <w:contextualSpacing w:val="0"/>
        <w:jc w:val="both"/>
        <w:textAlignment w:val="baseline"/>
        <w:rPr>
          <w:rFonts w:ascii="Times New Roman" w:hAnsi="Times New Roman"/>
          <w:sz w:val="24"/>
          <w:szCs w:val="24"/>
        </w:rPr>
      </w:pPr>
      <w:r w:rsidRPr="0026629D">
        <w:rPr>
          <w:rFonts w:ascii="Times New Roman" w:hAnsi="Times New Roman"/>
          <w:sz w:val="24"/>
          <w:szCs w:val="24"/>
        </w:rPr>
        <w:t>производња нитратних пољопривредних производа;</w:t>
      </w:r>
    </w:p>
    <w:p w14:paraId="05A1C562" w14:textId="77E05DFD" w:rsidR="007539FE" w:rsidRPr="0026629D" w:rsidRDefault="007B1428" w:rsidP="007B1428">
      <w:pPr>
        <w:pStyle w:val="ListParagraph"/>
        <w:numPr>
          <w:ilvl w:val="0"/>
          <w:numId w:val="14"/>
        </w:numPr>
        <w:tabs>
          <w:tab w:val="left" w:pos="851"/>
        </w:tabs>
        <w:suppressAutoHyphens/>
        <w:autoSpaceDN w:val="0"/>
        <w:spacing w:after="120" w:line="360" w:lineRule="auto"/>
        <w:contextualSpacing w:val="0"/>
        <w:jc w:val="both"/>
        <w:textAlignment w:val="baseline"/>
        <w:rPr>
          <w:rFonts w:ascii="Times New Roman" w:hAnsi="Times New Roman"/>
          <w:sz w:val="24"/>
          <w:szCs w:val="24"/>
        </w:rPr>
      </w:pPr>
      <w:r w:rsidRPr="0026629D">
        <w:rPr>
          <w:rFonts w:ascii="Times New Roman" w:hAnsi="Times New Roman"/>
          <w:sz w:val="24"/>
          <w:szCs w:val="24"/>
        </w:rPr>
        <w:t>ископавање неметалних минерала.</w:t>
      </w:r>
    </w:p>
    <w:p w14:paraId="7BB5370A" w14:textId="25FA6328" w:rsidR="007B1428" w:rsidRPr="0026629D" w:rsidRDefault="008766C6" w:rsidP="007B1428">
      <w:pPr>
        <w:tabs>
          <w:tab w:val="left" w:pos="851"/>
        </w:tabs>
        <w:spacing w:after="120" w:line="360" w:lineRule="auto"/>
        <w:ind w:firstLine="851"/>
        <w:jc w:val="both"/>
        <w:rPr>
          <w:lang w:val="sr-Cyrl-RS"/>
        </w:rPr>
      </w:pPr>
      <w:r w:rsidRPr="0026629D">
        <w:rPr>
          <w:rFonts w:ascii="Times New Roman" w:hAnsi="Times New Roman"/>
          <w:sz w:val="24"/>
          <w:szCs w:val="24"/>
        </w:rPr>
        <w:t>За општину Костинброд (село Бог</w:t>
      </w:r>
      <w:r w:rsidRPr="0026629D">
        <w:rPr>
          <w:rFonts w:ascii="Times New Roman" w:hAnsi="Times New Roman"/>
          <w:sz w:val="24"/>
          <w:szCs w:val="24"/>
          <w:lang w:val="sr-Cyrl-RS"/>
        </w:rPr>
        <w:t>ј</w:t>
      </w:r>
      <w:r w:rsidR="007B1428" w:rsidRPr="0026629D">
        <w:rPr>
          <w:rFonts w:ascii="Times New Roman" w:hAnsi="Times New Roman"/>
          <w:sz w:val="24"/>
          <w:szCs w:val="24"/>
        </w:rPr>
        <w:t xml:space="preserve">овци) одобрена је тачка за праћење </w:t>
      </w:r>
      <w:r w:rsidR="008A2916">
        <w:rPr>
          <w:rFonts w:ascii="Times New Roman" w:hAnsi="Times New Roman"/>
          <w:sz w:val="24"/>
          <w:szCs w:val="24"/>
          <w:lang w:val="sr-Cyrl-RS"/>
        </w:rPr>
        <w:t xml:space="preserve">статуса </w:t>
      </w:r>
      <w:r w:rsidR="007B1428" w:rsidRPr="0026629D">
        <w:rPr>
          <w:rFonts w:ascii="Times New Roman" w:hAnsi="Times New Roman"/>
          <w:sz w:val="24"/>
          <w:szCs w:val="24"/>
        </w:rPr>
        <w:t xml:space="preserve">земљишта, која је укључена као саставни део Националног система за праћење животне средине, којим управља Извршна </w:t>
      </w:r>
      <w:r w:rsidRPr="0026629D">
        <w:rPr>
          <w:rFonts w:ascii="Times New Roman" w:hAnsi="Times New Roman"/>
          <w:sz w:val="24"/>
          <w:szCs w:val="24"/>
        </w:rPr>
        <w:t>агенција за животну средину (</w:t>
      </w:r>
      <w:r w:rsidR="00DC63CB" w:rsidRPr="0026629D">
        <w:rPr>
          <w:rFonts w:ascii="Times New Roman" w:hAnsi="Times New Roman"/>
          <w:sz w:val="24"/>
          <w:szCs w:val="24"/>
          <w:lang w:val="sr-Cyrl-RS"/>
        </w:rPr>
        <w:t>ИАО</w:t>
      </w:r>
      <w:r w:rsidRPr="0026629D">
        <w:rPr>
          <w:rFonts w:ascii="Times New Roman" w:hAnsi="Times New Roman"/>
          <w:sz w:val="24"/>
          <w:szCs w:val="24"/>
          <w:lang w:val="sr-Cyrl-RS"/>
        </w:rPr>
        <w:t>С</w:t>
      </w:r>
      <w:r w:rsidR="007B1428" w:rsidRPr="0026629D">
        <w:rPr>
          <w:rFonts w:ascii="Times New Roman" w:hAnsi="Times New Roman"/>
          <w:sz w:val="24"/>
          <w:szCs w:val="24"/>
        </w:rPr>
        <w:t xml:space="preserve">). Индикатори </w:t>
      </w:r>
      <w:r w:rsidRPr="0026629D">
        <w:rPr>
          <w:rFonts w:ascii="Times New Roman" w:hAnsi="Times New Roman"/>
          <w:sz w:val="24"/>
          <w:szCs w:val="24"/>
          <w:lang w:val="sr-Cyrl-RS"/>
        </w:rPr>
        <w:t xml:space="preserve">испитивања </w:t>
      </w:r>
      <w:r w:rsidRPr="0026629D">
        <w:rPr>
          <w:rFonts w:ascii="Times New Roman" w:hAnsi="Times New Roman"/>
          <w:sz w:val="24"/>
          <w:szCs w:val="24"/>
        </w:rPr>
        <w:t xml:space="preserve">су: </w:t>
      </w:r>
      <w:r w:rsidRPr="0026629D">
        <w:rPr>
          <w:rFonts w:ascii="Times New Roman" w:hAnsi="Times New Roman"/>
          <w:sz w:val="24"/>
          <w:szCs w:val="24"/>
          <w:lang w:val="sr-Cyrl-RS"/>
        </w:rPr>
        <w:t>рН</w:t>
      </w:r>
      <w:r w:rsidR="007B1428" w:rsidRPr="0026629D">
        <w:rPr>
          <w:rFonts w:ascii="Times New Roman" w:hAnsi="Times New Roman"/>
          <w:sz w:val="24"/>
          <w:szCs w:val="24"/>
        </w:rPr>
        <w:t xml:space="preserve">; тешки метали и металоиди (бакар, цинк, олово, кадмијум и арсен); </w:t>
      </w:r>
      <w:r w:rsidR="007B1428" w:rsidRPr="0026629D">
        <w:rPr>
          <w:rFonts w:ascii="Times New Roman" w:hAnsi="Times New Roman"/>
          <w:sz w:val="24"/>
          <w:szCs w:val="24"/>
        </w:rPr>
        <w:lastRenderedPageBreak/>
        <w:t xml:space="preserve">органски угљеник; укупни азот и фосфор. Резултати лабораторијских </w:t>
      </w:r>
      <w:r w:rsidR="008A2916">
        <w:rPr>
          <w:rFonts w:ascii="Times New Roman" w:hAnsi="Times New Roman"/>
          <w:sz w:val="24"/>
          <w:szCs w:val="24"/>
          <w:lang w:val="sr-Cyrl-RS"/>
        </w:rPr>
        <w:t>показатеља</w:t>
      </w:r>
      <w:r w:rsidR="007B1428" w:rsidRPr="0026629D">
        <w:rPr>
          <w:rFonts w:ascii="Times New Roman" w:hAnsi="Times New Roman"/>
          <w:sz w:val="24"/>
          <w:szCs w:val="24"/>
        </w:rPr>
        <w:t xml:space="preserve"> из узорка узетог из станице за праћење </w:t>
      </w:r>
      <w:r w:rsidR="008A2916">
        <w:rPr>
          <w:rFonts w:ascii="Times New Roman" w:hAnsi="Times New Roman"/>
          <w:sz w:val="24"/>
          <w:szCs w:val="24"/>
          <w:lang w:val="sr-Cyrl-RS"/>
        </w:rPr>
        <w:t xml:space="preserve">статуса </w:t>
      </w:r>
      <w:r w:rsidR="007B1428" w:rsidRPr="0026629D">
        <w:rPr>
          <w:rFonts w:ascii="Times New Roman" w:hAnsi="Times New Roman"/>
          <w:sz w:val="24"/>
          <w:szCs w:val="24"/>
        </w:rPr>
        <w:t xml:space="preserve">земљишта у селу </w:t>
      </w:r>
      <w:r w:rsidRPr="0026629D">
        <w:rPr>
          <w:rFonts w:ascii="Times New Roman" w:hAnsi="Times New Roman"/>
          <w:sz w:val="24"/>
          <w:szCs w:val="24"/>
          <w:lang w:val="sr-Cyrl-RS"/>
        </w:rPr>
        <w:t>Богјовци</w:t>
      </w:r>
      <w:r w:rsidRPr="0026629D">
        <w:rPr>
          <w:rFonts w:ascii="Times New Roman" w:hAnsi="Times New Roman"/>
          <w:sz w:val="24"/>
          <w:szCs w:val="24"/>
        </w:rPr>
        <w:t xml:space="preserve"> не показују прекорачења М</w:t>
      </w:r>
      <w:r w:rsidRPr="0026629D">
        <w:rPr>
          <w:rFonts w:ascii="Times New Roman" w:hAnsi="Times New Roman"/>
          <w:sz w:val="24"/>
          <w:szCs w:val="24"/>
          <w:lang w:val="sr-Cyrl-RS"/>
        </w:rPr>
        <w:t>ДК (максимално дозвољене концентрације).</w:t>
      </w:r>
    </w:p>
    <w:p w14:paraId="54D23CD3" w14:textId="2845939F" w:rsidR="007B1428" w:rsidRPr="0026629D" w:rsidRDefault="007B1428" w:rsidP="007B1428">
      <w:pPr>
        <w:tabs>
          <w:tab w:val="left" w:pos="851"/>
        </w:tabs>
        <w:spacing w:after="120" w:line="360" w:lineRule="auto"/>
        <w:ind w:firstLine="851"/>
        <w:jc w:val="both"/>
        <w:rPr>
          <w:lang w:val="sr-Cyrl-RS"/>
        </w:rPr>
      </w:pPr>
      <w:r w:rsidRPr="0026629D">
        <w:rPr>
          <w:rFonts w:ascii="Times New Roman" w:hAnsi="Times New Roman"/>
          <w:sz w:val="24"/>
          <w:szCs w:val="24"/>
        </w:rPr>
        <w:t xml:space="preserve">Поводом </w:t>
      </w:r>
      <w:r w:rsidR="00DE4B45" w:rsidRPr="0026629D">
        <w:rPr>
          <w:rFonts w:ascii="Times New Roman" w:hAnsi="Times New Roman"/>
          <w:sz w:val="24"/>
          <w:szCs w:val="24"/>
        </w:rPr>
        <w:t>загађења</w:t>
      </w:r>
      <w:r w:rsidR="00DE4B45" w:rsidRPr="0026629D">
        <w:rPr>
          <w:rFonts w:ascii="Times New Roman" w:hAnsi="Times New Roman"/>
          <w:sz w:val="24"/>
          <w:szCs w:val="24"/>
          <w:lang w:val="sr-Cyrl-RS"/>
        </w:rPr>
        <w:t xml:space="preserve"> </w:t>
      </w:r>
      <w:r w:rsidRPr="0026629D">
        <w:rPr>
          <w:rFonts w:ascii="Times New Roman" w:hAnsi="Times New Roman"/>
          <w:sz w:val="24"/>
          <w:szCs w:val="24"/>
        </w:rPr>
        <w:t>земљишта пестицидима, општина је већ 1998. године предузела мере, при чему су сви препарати сакупљени у вреће укупне тежине око 12 тона и ускладиштени у просторији укупне површине</w:t>
      </w:r>
      <w:r w:rsidR="00DE4B45" w:rsidRPr="0026629D">
        <w:rPr>
          <w:rFonts w:ascii="Times New Roman" w:hAnsi="Times New Roman"/>
          <w:sz w:val="24"/>
          <w:szCs w:val="24"/>
          <w:lang w:val="sr-Cyrl-RS"/>
        </w:rPr>
        <w:t xml:space="preserve"> од</w:t>
      </w:r>
      <w:r w:rsidRPr="0026629D">
        <w:rPr>
          <w:rFonts w:ascii="Times New Roman" w:hAnsi="Times New Roman"/>
          <w:sz w:val="24"/>
          <w:szCs w:val="24"/>
        </w:rPr>
        <w:t xml:space="preserve"> 50 кв</w:t>
      </w:r>
      <w:r w:rsidR="00DE4B45" w:rsidRPr="0026629D">
        <w:rPr>
          <w:rFonts w:ascii="Times New Roman" w:hAnsi="Times New Roman"/>
          <w:sz w:val="24"/>
          <w:szCs w:val="24"/>
        </w:rPr>
        <w:t xml:space="preserve">адратних метара, а </w:t>
      </w:r>
      <w:r w:rsidR="00DE4B45" w:rsidRPr="0026629D">
        <w:rPr>
          <w:rFonts w:ascii="Times New Roman" w:hAnsi="Times New Roman"/>
          <w:sz w:val="24"/>
          <w:szCs w:val="24"/>
          <w:lang w:val="sr-Cyrl-RS"/>
        </w:rPr>
        <w:t>објекат</w:t>
      </w:r>
      <w:r w:rsidR="00DE4B45" w:rsidRPr="0026629D">
        <w:rPr>
          <w:rFonts w:ascii="Times New Roman" w:hAnsi="Times New Roman"/>
          <w:sz w:val="24"/>
          <w:szCs w:val="24"/>
        </w:rPr>
        <w:t xml:space="preserve"> је</w:t>
      </w:r>
      <w:r w:rsidR="00DE4B45" w:rsidRPr="0026629D">
        <w:rPr>
          <w:rFonts w:ascii="Times New Roman" w:hAnsi="Times New Roman"/>
          <w:sz w:val="24"/>
          <w:szCs w:val="24"/>
          <w:lang w:val="sr-Cyrl-RS"/>
        </w:rPr>
        <w:t xml:space="preserve"> </w:t>
      </w:r>
      <w:r w:rsidR="00DE4B45" w:rsidRPr="0026629D">
        <w:rPr>
          <w:rFonts w:ascii="Times New Roman" w:hAnsi="Times New Roman"/>
          <w:sz w:val="24"/>
          <w:szCs w:val="24"/>
        </w:rPr>
        <w:t>подвргнут континуираном праћењу</w:t>
      </w:r>
      <w:r w:rsidR="00DE4B45" w:rsidRPr="0026629D">
        <w:rPr>
          <w:rFonts w:ascii="Times New Roman" w:hAnsi="Times New Roman"/>
          <w:sz w:val="24"/>
          <w:szCs w:val="24"/>
          <w:lang w:val="sr-Cyrl-RS"/>
        </w:rPr>
        <w:t>.</w:t>
      </w:r>
    </w:p>
    <w:p w14:paraId="20743EB9" w14:textId="77777777" w:rsidR="007B1428" w:rsidRPr="0026629D" w:rsidRDefault="007B1428" w:rsidP="007B1428">
      <w:pPr>
        <w:tabs>
          <w:tab w:val="left" w:pos="851"/>
        </w:tabs>
        <w:spacing w:after="120" w:line="360" w:lineRule="auto"/>
        <w:ind w:firstLine="851"/>
        <w:jc w:val="both"/>
        <w:rPr>
          <w:rFonts w:ascii="Times New Roman" w:hAnsi="Times New Roman"/>
          <w:sz w:val="24"/>
          <w:szCs w:val="24"/>
        </w:rPr>
      </w:pPr>
      <w:r w:rsidRPr="0026629D">
        <w:rPr>
          <w:rFonts w:ascii="Times New Roman" w:hAnsi="Times New Roman"/>
          <w:sz w:val="24"/>
          <w:szCs w:val="24"/>
        </w:rPr>
        <w:t>На територији општине нема мочварних земљишта, али постоје земљишта која су подложна водној ерозији.</w:t>
      </w:r>
    </w:p>
    <w:p w14:paraId="26971168" w14:textId="77777777" w:rsidR="007B1428" w:rsidRPr="0026629D" w:rsidRDefault="007B1428" w:rsidP="007B1428">
      <w:pPr>
        <w:tabs>
          <w:tab w:val="left" w:pos="851"/>
        </w:tabs>
        <w:spacing w:after="120" w:line="360" w:lineRule="auto"/>
        <w:ind w:firstLine="851"/>
        <w:jc w:val="both"/>
        <w:rPr>
          <w:rFonts w:ascii="Times New Roman" w:hAnsi="Times New Roman"/>
          <w:sz w:val="24"/>
          <w:szCs w:val="24"/>
        </w:rPr>
      </w:pPr>
      <w:r w:rsidRPr="0026629D">
        <w:rPr>
          <w:rFonts w:ascii="Times New Roman" w:hAnsi="Times New Roman"/>
          <w:sz w:val="24"/>
          <w:szCs w:val="24"/>
        </w:rPr>
        <w:t>Земљишта су такође подложна поремећајима као последица антропогених активности (рударска делатност, прерађивачка делатност итд.).</w:t>
      </w:r>
    </w:p>
    <w:p w14:paraId="0C83803A" w14:textId="6833FE61" w:rsidR="007B1428" w:rsidRPr="0026629D" w:rsidRDefault="00DE4B45" w:rsidP="007B1428">
      <w:pPr>
        <w:tabs>
          <w:tab w:val="left" w:pos="851"/>
        </w:tabs>
        <w:spacing w:after="120" w:line="360" w:lineRule="auto"/>
        <w:ind w:firstLine="851"/>
        <w:jc w:val="both"/>
        <w:rPr>
          <w:rFonts w:ascii="Times New Roman" w:hAnsi="Times New Roman"/>
          <w:sz w:val="24"/>
          <w:szCs w:val="24"/>
        </w:rPr>
      </w:pPr>
      <w:r w:rsidRPr="0026629D">
        <w:rPr>
          <w:rFonts w:ascii="Times New Roman" w:hAnsi="Times New Roman"/>
          <w:sz w:val="24"/>
          <w:szCs w:val="24"/>
        </w:rPr>
        <w:t>У атару села Бог</w:t>
      </w:r>
      <w:r w:rsidRPr="0026629D">
        <w:rPr>
          <w:rFonts w:ascii="Times New Roman" w:hAnsi="Times New Roman"/>
          <w:sz w:val="24"/>
          <w:szCs w:val="24"/>
          <w:lang w:val="sr-Cyrl-RS"/>
        </w:rPr>
        <w:t>јо</w:t>
      </w:r>
      <w:r w:rsidR="007B1428" w:rsidRPr="0026629D">
        <w:rPr>
          <w:rFonts w:ascii="Times New Roman" w:hAnsi="Times New Roman"/>
          <w:sz w:val="24"/>
          <w:szCs w:val="24"/>
        </w:rPr>
        <w:t>вци вршена су истраживања за вађење грађевинског материјала, откривене су и доказане резерве.</w:t>
      </w:r>
    </w:p>
    <w:p w14:paraId="2BDAE273" w14:textId="0E87C1BF" w:rsidR="007B1428" w:rsidRPr="0026629D" w:rsidRDefault="007B1428" w:rsidP="007B1428">
      <w:pPr>
        <w:tabs>
          <w:tab w:val="left" w:pos="851"/>
        </w:tabs>
        <w:spacing w:after="120" w:line="360" w:lineRule="auto"/>
        <w:ind w:firstLine="851"/>
        <w:jc w:val="both"/>
        <w:rPr>
          <w:rFonts w:ascii="Times New Roman" w:hAnsi="Times New Roman"/>
          <w:sz w:val="24"/>
          <w:szCs w:val="24"/>
        </w:rPr>
      </w:pPr>
      <w:r w:rsidRPr="0026629D">
        <w:rPr>
          <w:rFonts w:ascii="Times New Roman" w:hAnsi="Times New Roman"/>
          <w:sz w:val="24"/>
          <w:szCs w:val="24"/>
        </w:rPr>
        <w:t>Рударско-прерађивачке делатности обављају се у каменолому „Љуљаци</w:t>
      </w:r>
      <w:r w:rsidR="00C06E2A" w:rsidRPr="0026629D">
        <w:rPr>
          <w:rFonts w:ascii="Times New Roman" w:hAnsi="Times New Roman"/>
          <w:sz w:val="24"/>
          <w:szCs w:val="24"/>
          <w:lang w:val="sr-Cyrl-RS"/>
        </w:rPr>
        <w:t>те</w:t>
      </w:r>
      <w:r w:rsidRPr="0026629D">
        <w:rPr>
          <w:rFonts w:ascii="Times New Roman" w:hAnsi="Times New Roman"/>
          <w:sz w:val="24"/>
          <w:szCs w:val="24"/>
        </w:rPr>
        <w:t xml:space="preserve">“ </w:t>
      </w:r>
      <w:r w:rsidR="00B57351">
        <w:rPr>
          <w:rFonts w:ascii="Times New Roman" w:hAnsi="Times New Roman"/>
          <w:sz w:val="24"/>
          <w:szCs w:val="24"/>
          <w:lang w:val="sr-Cyrl-RS"/>
        </w:rPr>
        <w:t xml:space="preserve">на </w:t>
      </w:r>
      <w:r w:rsidRPr="0026629D">
        <w:rPr>
          <w:rFonts w:ascii="Times New Roman" w:hAnsi="Times New Roman"/>
          <w:sz w:val="24"/>
          <w:szCs w:val="24"/>
        </w:rPr>
        <w:t>земљишту села Царичина и Драговиштица</w:t>
      </w:r>
      <w:r w:rsidR="00B57351">
        <w:rPr>
          <w:rFonts w:ascii="Times New Roman" w:hAnsi="Times New Roman"/>
          <w:sz w:val="24"/>
          <w:szCs w:val="24"/>
          <w:lang w:val="sr-Cyrl-RS"/>
        </w:rPr>
        <w:t xml:space="preserve"> а</w:t>
      </w:r>
      <w:r w:rsidRPr="0026629D">
        <w:rPr>
          <w:rFonts w:ascii="Times New Roman" w:hAnsi="Times New Roman"/>
          <w:sz w:val="24"/>
          <w:szCs w:val="24"/>
        </w:rPr>
        <w:t xml:space="preserve"> као резултат делатности вађења доломитних кречњака на животну средину је нарушавање пејзажа и </w:t>
      </w:r>
      <w:r w:rsidR="00B57351">
        <w:rPr>
          <w:rFonts w:ascii="Times New Roman" w:hAnsi="Times New Roman"/>
          <w:sz w:val="24"/>
          <w:szCs w:val="24"/>
          <w:lang w:val="sr-Cyrl-RS"/>
        </w:rPr>
        <w:t xml:space="preserve">статуса </w:t>
      </w:r>
      <w:r w:rsidRPr="0026629D">
        <w:rPr>
          <w:rFonts w:ascii="Times New Roman" w:hAnsi="Times New Roman"/>
          <w:sz w:val="24"/>
          <w:szCs w:val="24"/>
        </w:rPr>
        <w:t>ваздуха.</w:t>
      </w:r>
    </w:p>
    <w:p w14:paraId="072E2428" w14:textId="2F97C0A5" w:rsidR="007B1428" w:rsidRPr="0026629D" w:rsidRDefault="007B1428" w:rsidP="007B1428">
      <w:pPr>
        <w:tabs>
          <w:tab w:val="left" w:pos="851"/>
        </w:tabs>
        <w:spacing w:after="120" w:line="360" w:lineRule="auto"/>
        <w:ind w:firstLine="851"/>
        <w:jc w:val="both"/>
        <w:rPr>
          <w:rFonts w:ascii="Times New Roman" w:hAnsi="Times New Roman"/>
          <w:sz w:val="24"/>
          <w:szCs w:val="24"/>
          <w:lang w:val="sr-Cyrl-RS"/>
        </w:rPr>
      </w:pPr>
      <w:r w:rsidRPr="0026629D">
        <w:rPr>
          <w:rFonts w:ascii="Times New Roman" w:hAnsi="Times New Roman"/>
          <w:sz w:val="24"/>
          <w:szCs w:val="24"/>
        </w:rPr>
        <w:t>Вађење и примарну</w:t>
      </w:r>
      <w:r w:rsidR="00C06E2A" w:rsidRPr="0026629D">
        <w:rPr>
          <w:rFonts w:ascii="Times New Roman" w:hAnsi="Times New Roman"/>
          <w:sz w:val="24"/>
          <w:szCs w:val="24"/>
        </w:rPr>
        <w:t xml:space="preserve"> прераду кречњака врши каменол</w:t>
      </w:r>
      <w:r w:rsidR="00C06E2A" w:rsidRPr="0026629D">
        <w:rPr>
          <w:rFonts w:ascii="Times New Roman" w:hAnsi="Times New Roman"/>
          <w:sz w:val="24"/>
          <w:szCs w:val="24"/>
          <w:lang w:val="sr-Cyrl-RS"/>
        </w:rPr>
        <w:t>ом</w:t>
      </w:r>
      <w:r w:rsidRPr="0026629D">
        <w:rPr>
          <w:rFonts w:ascii="Times New Roman" w:hAnsi="Times New Roman"/>
          <w:sz w:val="24"/>
          <w:szCs w:val="24"/>
        </w:rPr>
        <w:t xml:space="preserve"> „Градец“ у селу Градец. Приликом вађења и примарне прераде кречњака настаје производни отпад – </w:t>
      </w:r>
      <w:r w:rsidR="00C06E2A" w:rsidRPr="0026629D">
        <w:rPr>
          <w:rFonts w:ascii="Times New Roman" w:hAnsi="Times New Roman"/>
          <w:sz w:val="24"/>
          <w:szCs w:val="24"/>
          <w:lang w:val="sr-Cyrl-RS"/>
        </w:rPr>
        <w:t xml:space="preserve">вангабаритна </w:t>
      </w:r>
      <w:r w:rsidRPr="0026629D">
        <w:rPr>
          <w:rFonts w:ascii="Times New Roman" w:hAnsi="Times New Roman"/>
          <w:sz w:val="24"/>
          <w:szCs w:val="24"/>
        </w:rPr>
        <w:t xml:space="preserve">стенска маса, ископ и др., који се одлажу на одређеним </w:t>
      </w:r>
      <w:r w:rsidR="00C06E2A" w:rsidRPr="0026629D">
        <w:rPr>
          <w:rFonts w:ascii="Times New Roman" w:hAnsi="Times New Roman"/>
          <w:sz w:val="24"/>
          <w:szCs w:val="24"/>
          <w:lang w:val="sr-Cyrl-RS"/>
        </w:rPr>
        <w:t>локацијама</w:t>
      </w:r>
      <w:r w:rsidR="00C06E2A" w:rsidRPr="0026629D">
        <w:rPr>
          <w:rFonts w:ascii="Times New Roman" w:hAnsi="Times New Roman"/>
          <w:sz w:val="24"/>
          <w:szCs w:val="24"/>
        </w:rPr>
        <w:t>. У каменолому</w:t>
      </w:r>
      <w:r w:rsidR="00C06E2A" w:rsidRPr="0026629D">
        <w:rPr>
          <w:rFonts w:ascii="Times New Roman" w:hAnsi="Times New Roman"/>
          <w:sz w:val="24"/>
          <w:szCs w:val="24"/>
          <w:lang w:val="sr-Cyrl-RS"/>
        </w:rPr>
        <w:t xml:space="preserve"> “</w:t>
      </w:r>
      <w:r w:rsidRPr="0026629D">
        <w:rPr>
          <w:rFonts w:ascii="Times New Roman" w:hAnsi="Times New Roman"/>
          <w:sz w:val="24"/>
          <w:szCs w:val="24"/>
        </w:rPr>
        <w:t xml:space="preserve">Целовижда” се </w:t>
      </w:r>
      <w:r w:rsidR="00C06E2A" w:rsidRPr="0026629D">
        <w:rPr>
          <w:rFonts w:ascii="Times New Roman" w:hAnsi="Times New Roman"/>
          <w:sz w:val="24"/>
          <w:szCs w:val="24"/>
        </w:rPr>
        <w:t>врши и површинска експлоатација</w:t>
      </w:r>
      <w:r w:rsidR="00C06E2A" w:rsidRPr="0026629D">
        <w:rPr>
          <w:rFonts w:ascii="Times New Roman" w:hAnsi="Times New Roman"/>
          <w:sz w:val="24"/>
          <w:szCs w:val="24"/>
          <w:lang w:val="sr-Cyrl-RS"/>
        </w:rPr>
        <w:t>/вађење.</w:t>
      </w:r>
    </w:p>
    <w:p w14:paraId="250500FA" w14:textId="27BBF770" w:rsidR="007539FE" w:rsidRPr="0026629D" w:rsidRDefault="00B974AB" w:rsidP="007B1428">
      <w:pPr>
        <w:tabs>
          <w:tab w:val="left" w:pos="851"/>
        </w:tabs>
        <w:spacing w:after="120" w:line="360" w:lineRule="auto"/>
        <w:ind w:firstLine="851"/>
        <w:jc w:val="both"/>
        <w:rPr>
          <w:rFonts w:ascii="Times New Roman" w:hAnsi="Times New Roman"/>
          <w:sz w:val="24"/>
          <w:szCs w:val="24"/>
          <w:lang w:val="sr-Cyrl-RS"/>
        </w:rPr>
      </w:pPr>
      <w:r w:rsidRPr="0026629D">
        <w:rPr>
          <w:rFonts w:ascii="Times New Roman" w:hAnsi="Times New Roman"/>
          <w:sz w:val="24"/>
          <w:szCs w:val="24"/>
        </w:rPr>
        <w:lastRenderedPageBreak/>
        <w:t>У закључку</w:t>
      </w:r>
      <w:r w:rsidR="007B1428" w:rsidRPr="0026629D">
        <w:rPr>
          <w:rFonts w:ascii="Times New Roman" w:hAnsi="Times New Roman"/>
          <w:sz w:val="24"/>
          <w:szCs w:val="24"/>
        </w:rPr>
        <w:t>, на територији општине Костинброд нема земљишта загађених тешким металима и нафтним дериватима. Нема високо еродираних терена. Предузете су превентивне мере за спречавање контаминације земљишта пестицидима</w:t>
      </w:r>
      <w:r w:rsidR="007B1428" w:rsidRPr="0026629D">
        <w:rPr>
          <w:rFonts w:ascii="Times New Roman" w:hAnsi="Times New Roman"/>
          <w:sz w:val="24"/>
          <w:szCs w:val="24"/>
          <w:lang w:val="sr-Cyrl-RS"/>
        </w:rPr>
        <w:t>.</w:t>
      </w:r>
    </w:p>
    <w:p w14:paraId="4C0341C0" w14:textId="77777777" w:rsidR="007539FE" w:rsidRPr="0026629D" w:rsidRDefault="007539FE" w:rsidP="00B974AB">
      <w:pPr>
        <w:tabs>
          <w:tab w:val="left" w:pos="851"/>
        </w:tabs>
        <w:spacing w:after="0" w:line="360" w:lineRule="auto"/>
        <w:jc w:val="both"/>
        <w:rPr>
          <w:rFonts w:ascii="Times New Roman" w:hAnsi="Times New Roman"/>
          <w:sz w:val="24"/>
          <w:szCs w:val="24"/>
          <w:lang w:val="sr-Cyrl-RS"/>
        </w:rPr>
      </w:pPr>
    </w:p>
    <w:p w14:paraId="33FE2ECE" w14:textId="2CD1CE0F" w:rsidR="007539FE" w:rsidRPr="0026629D" w:rsidRDefault="007B1428" w:rsidP="00C25F3F">
      <w:pPr>
        <w:pStyle w:val="Heading3"/>
        <w:ind w:left="851"/>
        <w:rPr>
          <w:rFonts w:ascii="Times New Roman" w:hAnsi="Times New Roman"/>
          <w:bCs w:val="0"/>
          <w:iCs w:val="0"/>
        </w:rPr>
      </w:pPr>
      <w:r w:rsidRPr="0026629D">
        <w:rPr>
          <w:rFonts w:ascii="Times New Roman" w:hAnsi="Times New Roman"/>
          <w:bCs w:val="0"/>
          <w:iCs w:val="0"/>
        </w:rPr>
        <w:t>Управљање отпадом</w:t>
      </w:r>
    </w:p>
    <w:p w14:paraId="39565653" w14:textId="77777777" w:rsidR="00C25F3F" w:rsidRPr="0026629D" w:rsidRDefault="00C25F3F" w:rsidP="00C25F3F">
      <w:pPr>
        <w:pStyle w:val="Heading3"/>
        <w:ind w:left="0"/>
        <w:rPr>
          <w:rFonts w:ascii="Times New Roman" w:hAnsi="Times New Roman"/>
          <w:b w:val="0"/>
          <w:bCs w:val="0"/>
          <w:i w:val="0"/>
          <w:iCs w:val="0"/>
        </w:rPr>
      </w:pPr>
    </w:p>
    <w:p w14:paraId="54D9CB98" w14:textId="7136AB69" w:rsidR="007B1428" w:rsidRPr="0026629D" w:rsidRDefault="007B1428" w:rsidP="007B1428">
      <w:pPr>
        <w:tabs>
          <w:tab w:val="left" w:pos="851"/>
        </w:tabs>
        <w:spacing w:after="120" w:line="360" w:lineRule="auto"/>
        <w:ind w:firstLine="851"/>
        <w:jc w:val="both"/>
        <w:rPr>
          <w:rFonts w:ascii="Times New Roman" w:hAnsi="Times New Roman"/>
          <w:sz w:val="24"/>
          <w:szCs w:val="24"/>
        </w:rPr>
      </w:pPr>
      <w:r w:rsidRPr="0026629D">
        <w:rPr>
          <w:rFonts w:ascii="Times New Roman" w:hAnsi="Times New Roman"/>
          <w:sz w:val="24"/>
          <w:szCs w:val="24"/>
        </w:rPr>
        <w:t>Главни извори отпада на територији општине су грађани, домаћинства, индустријска предузећа, прив</w:t>
      </w:r>
      <w:r w:rsidR="00B974AB" w:rsidRPr="0026629D">
        <w:rPr>
          <w:rFonts w:ascii="Times New Roman" w:hAnsi="Times New Roman"/>
          <w:sz w:val="24"/>
          <w:szCs w:val="24"/>
        </w:rPr>
        <w:t>атна предузећа, школе, грађевин</w:t>
      </w:r>
      <w:r w:rsidR="00CE734F">
        <w:rPr>
          <w:rFonts w:ascii="Times New Roman" w:hAnsi="Times New Roman"/>
          <w:sz w:val="24"/>
          <w:szCs w:val="24"/>
          <w:lang w:val="sr-Cyrl-RS"/>
        </w:rPr>
        <w:t>ске конструкције</w:t>
      </w:r>
      <w:r w:rsidRPr="0026629D">
        <w:rPr>
          <w:rFonts w:ascii="Times New Roman" w:hAnsi="Times New Roman"/>
          <w:sz w:val="24"/>
          <w:szCs w:val="24"/>
        </w:rPr>
        <w:t xml:space="preserve">, фарме животиња, ресторани, болнице итд. </w:t>
      </w:r>
      <w:r w:rsidR="00B974AB" w:rsidRPr="0026629D">
        <w:rPr>
          <w:rFonts w:ascii="Times New Roman" w:hAnsi="Times New Roman"/>
          <w:sz w:val="24"/>
          <w:szCs w:val="24"/>
        </w:rPr>
        <w:t>Највећа количина је кућни отпад</w:t>
      </w:r>
      <w:r w:rsidRPr="0026629D">
        <w:rPr>
          <w:rFonts w:ascii="Times New Roman" w:hAnsi="Times New Roman"/>
          <w:sz w:val="24"/>
          <w:szCs w:val="24"/>
        </w:rPr>
        <w:t xml:space="preserve"> који се добија као резултат свакодневних активности људи у домовима, државним и општинским зградама. Са њима се изједначава и отпад из привредних објеката, занатских делатности, предузећа, објеката за рекреацију и забаву, када није опасан, а истовремено својом количином или саставом неће спречити да се третира заједно са кућним отпадом.</w:t>
      </w:r>
    </w:p>
    <w:p w14:paraId="1F15BD3E" w14:textId="7247B475" w:rsidR="007539FE" w:rsidRPr="0026629D" w:rsidRDefault="007B1428" w:rsidP="007B1428">
      <w:pPr>
        <w:tabs>
          <w:tab w:val="left" w:pos="851"/>
        </w:tabs>
        <w:spacing w:after="120" w:line="360" w:lineRule="auto"/>
        <w:ind w:firstLine="851"/>
        <w:jc w:val="both"/>
        <w:rPr>
          <w:rFonts w:ascii="Times New Roman" w:hAnsi="Times New Roman"/>
          <w:sz w:val="24"/>
          <w:szCs w:val="24"/>
          <w:lang w:val="sr-Cyrl-RS"/>
        </w:rPr>
      </w:pPr>
      <w:r w:rsidRPr="0026629D">
        <w:rPr>
          <w:rFonts w:ascii="Times New Roman" w:hAnsi="Times New Roman"/>
          <w:sz w:val="24"/>
          <w:szCs w:val="24"/>
        </w:rPr>
        <w:t xml:space="preserve">Процедуре прикупљања и </w:t>
      </w:r>
      <w:r w:rsidR="00747F27" w:rsidRPr="0026629D">
        <w:rPr>
          <w:rFonts w:ascii="Times New Roman" w:hAnsi="Times New Roman"/>
          <w:sz w:val="24"/>
          <w:szCs w:val="24"/>
          <w:lang w:val="sr-Cyrl-RS"/>
        </w:rPr>
        <w:t>одвоза</w:t>
      </w:r>
      <w:r w:rsidR="00D130AA" w:rsidRPr="0026629D">
        <w:rPr>
          <w:rFonts w:ascii="Times New Roman" w:hAnsi="Times New Roman"/>
          <w:sz w:val="24"/>
          <w:szCs w:val="24"/>
          <w:lang w:val="sr-Cyrl-RS"/>
        </w:rPr>
        <w:t xml:space="preserve"> </w:t>
      </w:r>
      <w:r w:rsidRPr="0026629D">
        <w:rPr>
          <w:rFonts w:ascii="Times New Roman" w:hAnsi="Times New Roman"/>
          <w:sz w:val="24"/>
          <w:szCs w:val="24"/>
        </w:rPr>
        <w:t>отпада спроводи општина, а сва насеља у општини су у</w:t>
      </w:r>
      <w:r w:rsidR="00B974AB" w:rsidRPr="0026629D">
        <w:rPr>
          <w:rFonts w:ascii="Times New Roman" w:hAnsi="Times New Roman"/>
          <w:sz w:val="24"/>
          <w:szCs w:val="24"/>
        </w:rPr>
        <w:t>кључена у систем за организован</w:t>
      </w:r>
      <w:r w:rsidR="00B974AB" w:rsidRPr="0026629D">
        <w:rPr>
          <w:rFonts w:ascii="Times New Roman" w:hAnsi="Times New Roman"/>
          <w:sz w:val="24"/>
          <w:szCs w:val="24"/>
          <w:lang w:val="sr-Cyrl-RS"/>
        </w:rPr>
        <w:t xml:space="preserve">о </w:t>
      </w:r>
      <w:r w:rsidR="00B974AB" w:rsidRPr="0026629D">
        <w:rPr>
          <w:rFonts w:ascii="Times New Roman" w:hAnsi="Times New Roman"/>
          <w:sz w:val="24"/>
          <w:szCs w:val="24"/>
        </w:rPr>
        <w:t>прикупљањ</w:t>
      </w:r>
      <w:r w:rsidR="00B974AB" w:rsidRPr="0026629D">
        <w:rPr>
          <w:rFonts w:ascii="Times New Roman" w:hAnsi="Times New Roman"/>
          <w:sz w:val="24"/>
          <w:szCs w:val="24"/>
          <w:lang w:val="sr-Cyrl-RS"/>
        </w:rPr>
        <w:t xml:space="preserve">е </w:t>
      </w:r>
      <w:r w:rsidRPr="0026629D">
        <w:rPr>
          <w:rFonts w:ascii="Times New Roman" w:hAnsi="Times New Roman"/>
          <w:sz w:val="24"/>
          <w:szCs w:val="24"/>
        </w:rPr>
        <w:t xml:space="preserve">смећа и </w:t>
      </w:r>
      <w:r w:rsidR="00747F27" w:rsidRPr="0026629D">
        <w:rPr>
          <w:rFonts w:ascii="Times New Roman" w:hAnsi="Times New Roman"/>
          <w:sz w:val="24"/>
          <w:szCs w:val="24"/>
          <w:lang w:val="sr-Cyrl-RS"/>
        </w:rPr>
        <w:t>одвоз</w:t>
      </w:r>
      <w:r w:rsidRPr="0026629D">
        <w:rPr>
          <w:rFonts w:ascii="Times New Roman" w:hAnsi="Times New Roman"/>
          <w:sz w:val="24"/>
          <w:szCs w:val="24"/>
        </w:rPr>
        <w:t xml:space="preserve"> насталог отпада. Послове </w:t>
      </w:r>
      <w:r w:rsidR="00D130AA" w:rsidRPr="0026629D">
        <w:rPr>
          <w:rFonts w:ascii="Times New Roman" w:hAnsi="Times New Roman"/>
          <w:sz w:val="24"/>
          <w:szCs w:val="24"/>
        </w:rPr>
        <w:t>прикупљањ</w:t>
      </w:r>
      <w:r w:rsidR="00D130AA" w:rsidRPr="0026629D">
        <w:rPr>
          <w:rFonts w:ascii="Times New Roman" w:hAnsi="Times New Roman"/>
          <w:sz w:val="24"/>
          <w:szCs w:val="24"/>
          <w:lang w:val="sr-Cyrl-RS"/>
        </w:rPr>
        <w:t xml:space="preserve">а </w:t>
      </w:r>
      <w:r w:rsidRPr="0026629D">
        <w:rPr>
          <w:rFonts w:ascii="Times New Roman" w:hAnsi="Times New Roman"/>
          <w:sz w:val="24"/>
          <w:szCs w:val="24"/>
        </w:rPr>
        <w:t xml:space="preserve">смећа, одвоза смећа, </w:t>
      </w:r>
      <w:r w:rsidR="00D130AA" w:rsidRPr="0026629D">
        <w:rPr>
          <w:rFonts w:ascii="Times New Roman" w:hAnsi="Times New Roman"/>
          <w:sz w:val="24"/>
          <w:szCs w:val="24"/>
        </w:rPr>
        <w:t>одлагање</w:t>
      </w:r>
      <w:r w:rsidR="00D130AA" w:rsidRPr="0026629D">
        <w:rPr>
          <w:rFonts w:ascii="Times New Roman" w:hAnsi="Times New Roman"/>
          <w:sz w:val="24"/>
          <w:szCs w:val="24"/>
          <w:lang w:val="sr-Cyrl-RS"/>
        </w:rPr>
        <w:t xml:space="preserve"> </w:t>
      </w:r>
      <w:r w:rsidRPr="0026629D">
        <w:rPr>
          <w:rFonts w:ascii="Times New Roman" w:hAnsi="Times New Roman"/>
          <w:sz w:val="24"/>
          <w:szCs w:val="24"/>
        </w:rPr>
        <w:t xml:space="preserve">кућног и биоразградивог отпада, пепела из </w:t>
      </w:r>
      <w:r w:rsidR="00CE734F">
        <w:rPr>
          <w:rFonts w:ascii="Times New Roman" w:hAnsi="Times New Roman"/>
          <w:sz w:val="24"/>
          <w:szCs w:val="24"/>
          <w:lang w:val="sr-Cyrl-RS"/>
        </w:rPr>
        <w:t>пећи на чврста горива</w:t>
      </w:r>
      <w:r w:rsidRPr="0026629D">
        <w:rPr>
          <w:rFonts w:ascii="Times New Roman" w:hAnsi="Times New Roman"/>
          <w:sz w:val="24"/>
          <w:szCs w:val="24"/>
        </w:rPr>
        <w:t>, чишћења</w:t>
      </w:r>
      <w:r w:rsidR="00D130AA" w:rsidRPr="0026629D">
        <w:rPr>
          <w:rFonts w:ascii="Times New Roman" w:hAnsi="Times New Roman"/>
          <w:sz w:val="24"/>
          <w:szCs w:val="24"/>
          <w:lang w:val="sr-Cyrl-RS"/>
        </w:rPr>
        <w:t xml:space="preserve"> на</w:t>
      </w:r>
      <w:r w:rsidRPr="0026629D">
        <w:rPr>
          <w:rFonts w:ascii="Times New Roman" w:hAnsi="Times New Roman"/>
          <w:sz w:val="24"/>
          <w:szCs w:val="24"/>
        </w:rPr>
        <w:t xml:space="preserve"> територи</w:t>
      </w:r>
      <w:r w:rsidR="00D130AA" w:rsidRPr="0026629D">
        <w:rPr>
          <w:rFonts w:ascii="Times New Roman" w:hAnsi="Times New Roman"/>
          <w:sz w:val="24"/>
          <w:szCs w:val="24"/>
        </w:rPr>
        <w:t>ј</w:t>
      </w:r>
      <w:r w:rsidR="00D130AA" w:rsidRPr="0026629D">
        <w:rPr>
          <w:rFonts w:ascii="Times New Roman" w:hAnsi="Times New Roman"/>
          <w:sz w:val="24"/>
          <w:szCs w:val="24"/>
          <w:lang w:val="sr-Cyrl-RS"/>
        </w:rPr>
        <w:t>и</w:t>
      </w:r>
      <w:r w:rsidRPr="0026629D">
        <w:rPr>
          <w:rFonts w:ascii="Times New Roman" w:hAnsi="Times New Roman"/>
          <w:sz w:val="24"/>
          <w:szCs w:val="24"/>
        </w:rPr>
        <w:t xml:space="preserve"> за јавну употребу у Костинброд</w:t>
      </w:r>
      <w:r w:rsidR="00D130AA" w:rsidRPr="0026629D">
        <w:rPr>
          <w:rFonts w:ascii="Times New Roman" w:hAnsi="Times New Roman"/>
          <w:sz w:val="24"/>
          <w:szCs w:val="24"/>
          <w:lang w:val="sr-Cyrl-RS"/>
        </w:rPr>
        <w:t xml:space="preserve">у </w:t>
      </w:r>
      <w:r w:rsidRPr="0026629D">
        <w:rPr>
          <w:rFonts w:ascii="Times New Roman" w:hAnsi="Times New Roman"/>
          <w:sz w:val="24"/>
          <w:szCs w:val="24"/>
        </w:rPr>
        <w:t>обавља „БКС – Христо Нанев“ ЕООД. Општина Костинброд од 2014. године има уговор са „БКС – Христо Нанев“ ЕООД са предметом делатности „Прикупљање смећа и одвоз неопасног отпада из насеља општине Костинброд до „Региона</w:t>
      </w:r>
      <w:r w:rsidR="00D130AA" w:rsidRPr="0026629D">
        <w:rPr>
          <w:rFonts w:ascii="Times New Roman" w:hAnsi="Times New Roman"/>
          <w:sz w:val="24"/>
          <w:szCs w:val="24"/>
        </w:rPr>
        <w:t>лне депоније за неопасне отпад</w:t>
      </w:r>
      <w:r w:rsidR="00D130AA" w:rsidRPr="0026629D">
        <w:rPr>
          <w:rFonts w:ascii="Times New Roman" w:hAnsi="Times New Roman"/>
          <w:sz w:val="24"/>
          <w:szCs w:val="24"/>
          <w:lang w:val="sr-Cyrl-RS"/>
        </w:rPr>
        <w:t>е</w:t>
      </w:r>
      <w:r w:rsidRPr="0026629D">
        <w:rPr>
          <w:rFonts w:ascii="Times New Roman" w:hAnsi="Times New Roman"/>
          <w:sz w:val="24"/>
          <w:szCs w:val="24"/>
        </w:rPr>
        <w:t xml:space="preserve"> за општине Костинброд, Своге, Сливница, Божуриште, Годеч и Драгоман“, као и чишћење и одржавање површина за јавну употребу, одржавање зелених површина у општини Костинброд, </w:t>
      </w:r>
      <w:r w:rsidRPr="0026629D">
        <w:rPr>
          <w:rFonts w:ascii="Times New Roman" w:hAnsi="Times New Roman"/>
          <w:sz w:val="24"/>
          <w:szCs w:val="24"/>
        </w:rPr>
        <w:lastRenderedPageBreak/>
        <w:t xml:space="preserve">одвојено сакупљање </w:t>
      </w:r>
      <w:r w:rsidR="00D130AA" w:rsidRPr="0026629D">
        <w:rPr>
          <w:rFonts w:ascii="Times New Roman" w:hAnsi="Times New Roman"/>
          <w:sz w:val="24"/>
          <w:szCs w:val="24"/>
        </w:rPr>
        <w:t>и одвоз биоразградивог отпада (</w:t>
      </w:r>
      <w:r w:rsidR="00747F27" w:rsidRPr="0026629D">
        <w:rPr>
          <w:rFonts w:ascii="Times New Roman" w:hAnsi="Times New Roman"/>
          <w:sz w:val="24"/>
          <w:szCs w:val="24"/>
          <w:lang w:val="sr-Cyrl-RS"/>
        </w:rPr>
        <w:t xml:space="preserve">са </w:t>
      </w:r>
      <w:r w:rsidR="00D130AA" w:rsidRPr="0026629D">
        <w:rPr>
          <w:rFonts w:ascii="Times New Roman" w:hAnsi="Times New Roman"/>
          <w:sz w:val="24"/>
          <w:szCs w:val="24"/>
        </w:rPr>
        <w:t>зелених површина, паркова, башта, домаћинстава</w:t>
      </w:r>
      <w:r w:rsidRPr="0026629D">
        <w:rPr>
          <w:rFonts w:ascii="Times New Roman" w:hAnsi="Times New Roman"/>
          <w:sz w:val="24"/>
          <w:szCs w:val="24"/>
        </w:rPr>
        <w:t xml:space="preserve">) до </w:t>
      </w:r>
      <w:r w:rsidR="00D130AA" w:rsidRPr="0026629D">
        <w:rPr>
          <w:rFonts w:ascii="Times New Roman" w:hAnsi="Times New Roman"/>
          <w:sz w:val="24"/>
          <w:szCs w:val="24"/>
        </w:rPr>
        <w:t>постројењ</w:t>
      </w:r>
      <w:r w:rsidR="00D130AA" w:rsidRPr="0026629D">
        <w:rPr>
          <w:rFonts w:ascii="Times New Roman" w:hAnsi="Times New Roman"/>
          <w:sz w:val="24"/>
          <w:szCs w:val="24"/>
          <w:lang w:val="sr-Cyrl-RS"/>
        </w:rPr>
        <w:t>а</w:t>
      </w:r>
      <w:r w:rsidR="00D130AA" w:rsidRPr="0026629D">
        <w:rPr>
          <w:rFonts w:ascii="Times New Roman" w:hAnsi="Times New Roman"/>
          <w:sz w:val="24"/>
          <w:szCs w:val="24"/>
        </w:rPr>
        <w:t xml:space="preserve"> за компостирање </w:t>
      </w:r>
      <w:r w:rsidRPr="0026629D">
        <w:rPr>
          <w:rFonts w:ascii="Times New Roman" w:hAnsi="Times New Roman"/>
          <w:sz w:val="24"/>
          <w:szCs w:val="24"/>
        </w:rPr>
        <w:t>на територији општин</w:t>
      </w:r>
      <w:r w:rsidRPr="0026629D">
        <w:rPr>
          <w:rFonts w:ascii="Times New Roman" w:hAnsi="Times New Roman"/>
          <w:sz w:val="24"/>
          <w:szCs w:val="24"/>
          <w:lang w:val="sr-Cyrl-RS"/>
        </w:rPr>
        <w:t>е.</w:t>
      </w:r>
    </w:p>
    <w:p w14:paraId="2EA14DFC" w14:textId="79809A0C" w:rsidR="007B1428" w:rsidRPr="0026629D" w:rsidRDefault="007B1428" w:rsidP="007B1428">
      <w:pPr>
        <w:tabs>
          <w:tab w:val="left" w:pos="851"/>
        </w:tabs>
        <w:spacing w:after="120" w:line="360" w:lineRule="auto"/>
        <w:ind w:firstLine="851"/>
        <w:jc w:val="both"/>
        <w:rPr>
          <w:rFonts w:ascii="Times New Roman" w:hAnsi="Times New Roman"/>
          <w:sz w:val="24"/>
          <w:szCs w:val="24"/>
        </w:rPr>
      </w:pPr>
      <w:r w:rsidRPr="0026629D">
        <w:rPr>
          <w:rFonts w:ascii="Times New Roman" w:hAnsi="Times New Roman"/>
          <w:sz w:val="24"/>
          <w:szCs w:val="24"/>
        </w:rPr>
        <w:t>За сакупљање кућног отпада</w:t>
      </w:r>
      <w:r w:rsidR="00D130AA" w:rsidRPr="0026629D">
        <w:rPr>
          <w:rFonts w:ascii="Times New Roman" w:hAnsi="Times New Roman"/>
          <w:sz w:val="24"/>
          <w:szCs w:val="24"/>
          <w:lang w:val="sr-Cyrl-RS"/>
        </w:rPr>
        <w:t>,</w:t>
      </w:r>
      <w:r w:rsidRPr="0026629D">
        <w:rPr>
          <w:rFonts w:ascii="Times New Roman" w:hAnsi="Times New Roman"/>
          <w:sz w:val="24"/>
          <w:szCs w:val="24"/>
        </w:rPr>
        <w:t xml:space="preserve"> Општина Костинброд користи следеће контејнере: контејнер типа „Дабар“, канта „Мева“, канте. За одвоз</w:t>
      </w:r>
      <w:r w:rsidR="00747F27" w:rsidRPr="0026629D">
        <w:rPr>
          <w:rFonts w:ascii="Times New Roman" w:hAnsi="Times New Roman"/>
          <w:sz w:val="24"/>
          <w:szCs w:val="24"/>
          <w:lang w:val="sr-Cyrl-RS"/>
        </w:rPr>
        <w:t xml:space="preserve"> </w:t>
      </w:r>
      <w:r w:rsidR="00747F27" w:rsidRPr="0026629D">
        <w:rPr>
          <w:rFonts w:ascii="Times New Roman" w:hAnsi="Times New Roman"/>
          <w:sz w:val="24"/>
          <w:szCs w:val="24"/>
        </w:rPr>
        <w:t>смећа користе се „Мерцедес“</w:t>
      </w:r>
      <w:r w:rsidR="00747F27" w:rsidRPr="0026629D">
        <w:rPr>
          <w:rFonts w:ascii="Times New Roman" w:hAnsi="Times New Roman"/>
          <w:sz w:val="24"/>
          <w:szCs w:val="24"/>
          <w:lang w:val="sr-Cyrl-RS"/>
        </w:rPr>
        <w:t xml:space="preserve"> возила</w:t>
      </w:r>
      <w:r w:rsidR="00747F27" w:rsidRPr="0026629D">
        <w:rPr>
          <w:rFonts w:ascii="Times New Roman" w:hAnsi="Times New Roman"/>
          <w:sz w:val="24"/>
          <w:szCs w:val="24"/>
        </w:rPr>
        <w:t xml:space="preserve"> </w:t>
      </w:r>
      <w:r w:rsidRPr="0026629D">
        <w:rPr>
          <w:rFonts w:ascii="Times New Roman" w:hAnsi="Times New Roman"/>
          <w:sz w:val="24"/>
          <w:szCs w:val="24"/>
        </w:rPr>
        <w:t>за</w:t>
      </w:r>
      <w:r w:rsidR="00747F27" w:rsidRPr="0026629D">
        <w:rPr>
          <w:rFonts w:ascii="Times New Roman" w:hAnsi="Times New Roman"/>
          <w:sz w:val="24"/>
          <w:szCs w:val="24"/>
          <w:lang w:val="sr-Cyrl-RS"/>
        </w:rPr>
        <w:t xml:space="preserve"> одвоз</w:t>
      </w:r>
      <w:r w:rsidRPr="0026629D">
        <w:rPr>
          <w:rFonts w:ascii="Times New Roman" w:hAnsi="Times New Roman"/>
          <w:sz w:val="24"/>
          <w:szCs w:val="24"/>
        </w:rPr>
        <w:t xml:space="preserve"> с</w:t>
      </w:r>
      <w:r w:rsidR="00747F27" w:rsidRPr="0026629D">
        <w:rPr>
          <w:rFonts w:ascii="Times New Roman" w:hAnsi="Times New Roman"/>
          <w:sz w:val="24"/>
          <w:szCs w:val="24"/>
        </w:rPr>
        <w:t>мећ</w:t>
      </w:r>
      <w:r w:rsidR="00747F27" w:rsidRPr="0026629D">
        <w:rPr>
          <w:rFonts w:ascii="Times New Roman" w:hAnsi="Times New Roman"/>
          <w:sz w:val="24"/>
          <w:szCs w:val="24"/>
          <w:lang w:val="sr-Cyrl-RS"/>
        </w:rPr>
        <w:t>а</w:t>
      </w:r>
      <w:r w:rsidRPr="0026629D">
        <w:rPr>
          <w:rFonts w:ascii="Times New Roman" w:hAnsi="Times New Roman"/>
          <w:sz w:val="24"/>
          <w:szCs w:val="24"/>
        </w:rPr>
        <w:t xml:space="preserve"> - 2 за контејнере 110 л., 240 л., 1100 л.; </w:t>
      </w:r>
      <w:r w:rsidR="00747F27" w:rsidRPr="0026629D">
        <w:rPr>
          <w:rFonts w:ascii="Times New Roman" w:hAnsi="Times New Roman"/>
          <w:sz w:val="24"/>
          <w:szCs w:val="24"/>
          <w:lang w:val="sr-Cyrl-RS"/>
        </w:rPr>
        <w:t>„МАН“ возила</w:t>
      </w:r>
      <w:r w:rsidR="00747F27" w:rsidRPr="0026629D">
        <w:rPr>
          <w:rFonts w:ascii="Times New Roman" w:hAnsi="Times New Roman"/>
          <w:sz w:val="24"/>
          <w:szCs w:val="24"/>
        </w:rPr>
        <w:t xml:space="preserve"> за одвоз смећа</w:t>
      </w:r>
      <w:r w:rsidRPr="0026629D">
        <w:rPr>
          <w:rFonts w:ascii="Times New Roman" w:hAnsi="Times New Roman"/>
          <w:sz w:val="24"/>
          <w:szCs w:val="24"/>
        </w:rPr>
        <w:t xml:space="preserve"> - 2 за контејнере 1100 л. и 4 м</w:t>
      </w:r>
      <w:r w:rsidRPr="0026629D">
        <w:rPr>
          <w:rFonts w:ascii="Times New Roman" w:hAnsi="Times New Roman"/>
          <w:sz w:val="24"/>
          <w:szCs w:val="24"/>
          <w:vertAlign w:val="superscript"/>
        </w:rPr>
        <w:t>3</w:t>
      </w:r>
      <w:r w:rsidRPr="0026629D">
        <w:rPr>
          <w:rFonts w:ascii="Times New Roman" w:hAnsi="Times New Roman"/>
          <w:sz w:val="24"/>
          <w:szCs w:val="24"/>
        </w:rPr>
        <w:t xml:space="preserve">; </w:t>
      </w:r>
      <w:r w:rsidR="00747F27" w:rsidRPr="0026629D">
        <w:rPr>
          <w:rFonts w:ascii="Times New Roman" w:hAnsi="Times New Roman"/>
          <w:sz w:val="24"/>
          <w:szCs w:val="24"/>
          <w:lang w:val="sr-Cyrl-RS"/>
        </w:rPr>
        <w:t>„ГАЗ 53“ к</w:t>
      </w:r>
      <w:r w:rsidRPr="0026629D">
        <w:rPr>
          <w:rFonts w:ascii="Times New Roman" w:hAnsi="Times New Roman"/>
          <w:sz w:val="24"/>
          <w:szCs w:val="24"/>
        </w:rPr>
        <w:t>онтејнерски камион - 1 за контејнере 4 м</w:t>
      </w:r>
      <w:r w:rsidRPr="0026629D">
        <w:rPr>
          <w:rFonts w:ascii="Times New Roman" w:hAnsi="Times New Roman"/>
          <w:sz w:val="24"/>
          <w:szCs w:val="24"/>
          <w:vertAlign w:val="superscript"/>
        </w:rPr>
        <w:t>3</w:t>
      </w:r>
      <w:r w:rsidRPr="0026629D">
        <w:rPr>
          <w:rFonts w:ascii="Times New Roman" w:hAnsi="Times New Roman"/>
          <w:sz w:val="24"/>
          <w:szCs w:val="24"/>
        </w:rPr>
        <w:t xml:space="preserve">, </w:t>
      </w:r>
      <w:r w:rsidR="00CA7051" w:rsidRPr="0026629D">
        <w:rPr>
          <w:rFonts w:ascii="Times New Roman" w:hAnsi="Times New Roman"/>
          <w:sz w:val="24"/>
          <w:szCs w:val="24"/>
          <w:lang w:val="sr-Cyrl-RS"/>
        </w:rPr>
        <w:t xml:space="preserve">„ШТАЕР“ </w:t>
      </w:r>
      <w:r w:rsidRPr="0026629D">
        <w:rPr>
          <w:rFonts w:ascii="Times New Roman" w:hAnsi="Times New Roman"/>
          <w:sz w:val="24"/>
          <w:szCs w:val="24"/>
        </w:rPr>
        <w:t>кипер - за одвоз кабастог отпада.</w:t>
      </w:r>
    </w:p>
    <w:p w14:paraId="7D399A94" w14:textId="3E4B5466" w:rsidR="007B1428" w:rsidRPr="0026629D" w:rsidRDefault="007B1428" w:rsidP="007B1428">
      <w:pPr>
        <w:tabs>
          <w:tab w:val="left" w:pos="851"/>
        </w:tabs>
        <w:spacing w:after="120" w:line="360" w:lineRule="auto"/>
        <w:ind w:firstLine="851"/>
        <w:jc w:val="both"/>
        <w:rPr>
          <w:rFonts w:ascii="Times New Roman" w:hAnsi="Times New Roman"/>
          <w:sz w:val="24"/>
          <w:szCs w:val="24"/>
        </w:rPr>
      </w:pPr>
      <w:r w:rsidRPr="0026629D">
        <w:rPr>
          <w:rFonts w:ascii="Times New Roman" w:hAnsi="Times New Roman"/>
          <w:sz w:val="24"/>
          <w:szCs w:val="24"/>
        </w:rPr>
        <w:t xml:space="preserve">Општина Костинброд има уговор о одвојеном прикупљању отпада са </w:t>
      </w:r>
      <w:r w:rsidR="00CA7051" w:rsidRPr="0026629D">
        <w:rPr>
          <w:rFonts w:ascii="Times New Roman" w:hAnsi="Times New Roman"/>
          <w:sz w:val="24"/>
          <w:szCs w:val="24"/>
          <w:lang w:val="sr-Cyrl-RS"/>
        </w:rPr>
        <w:t>„</w:t>
      </w:r>
      <w:r w:rsidR="00CA7051" w:rsidRPr="0026629D">
        <w:rPr>
          <w:rFonts w:ascii="Times New Roman" w:hAnsi="Times New Roman"/>
          <w:sz w:val="24"/>
          <w:szCs w:val="24"/>
        </w:rPr>
        <w:t>Е</w:t>
      </w:r>
      <w:r w:rsidR="00CA7051" w:rsidRPr="0026629D">
        <w:rPr>
          <w:rFonts w:ascii="Times New Roman" w:hAnsi="Times New Roman"/>
          <w:sz w:val="24"/>
          <w:szCs w:val="24"/>
          <w:lang w:val="sr-Cyrl-RS"/>
        </w:rPr>
        <w:t>к</w:t>
      </w:r>
      <w:r w:rsidR="00CA7051" w:rsidRPr="0026629D">
        <w:rPr>
          <w:rFonts w:ascii="Times New Roman" w:hAnsi="Times New Roman"/>
          <w:sz w:val="24"/>
          <w:szCs w:val="24"/>
        </w:rPr>
        <w:t>обулпак</w:t>
      </w:r>
      <w:r w:rsidR="00CA7051" w:rsidRPr="0026629D">
        <w:rPr>
          <w:rFonts w:ascii="Times New Roman" w:hAnsi="Times New Roman"/>
          <w:sz w:val="24"/>
          <w:szCs w:val="24"/>
          <w:lang w:val="sr-Cyrl-RS"/>
        </w:rPr>
        <w:t xml:space="preserve">“ </w:t>
      </w:r>
      <w:r w:rsidRPr="0026629D">
        <w:rPr>
          <w:rFonts w:ascii="Times New Roman" w:hAnsi="Times New Roman"/>
          <w:sz w:val="24"/>
          <w:szCs w:val="24"/>
        </w:rPr>
        <w:t xml:space="preserve">АД од 2007. године, </w:t>
      </w:r>
      <w:r w:rsidR="00CA7051" w:rsidRPr="0026629D">
        <w:rPr>
          <w:rFonts w:ascii="Times New Roman" w:hAnsi="Times New Roman"/>
          <w:sz w:val="24"/>
          <w:szCs w:val="24"/>
        </w:rPr>
        <w:t xml:space="preserve">а уговор је замењен </w:t>
      </w:r>
      <w:r w:rsidR="00284EC6">
        <w:rPr>
          <w:rFonts w:ascii="Times New Roman" w:hAnsi="Times New Roman"/>
          <w:sz w:val="24"/>
          <w:szCs w:val="24"/>
          <w:lang w:val="sr-Cyrl-RS"/>
        </w:rPr>
        <w:t xml:space="preserve">новим </w:t>
      </w:r>
      <w:r w:rsidR="00CA7051" w:rsidRPr="0026629D">
        <w:rPr>
          <w:rFonts w:ascii="Times New Roman" w:hAnsi="Times New Roman"/>
          <w:sz w:val="24"/>
          <w:szCs w:val="24"/>
        </w:rPr>
        <w:t>2017. годин</w:t>
      </w:r>
      <w:r w:rsidR="00CA7051" w:rsidRPr="0026629D">
        <w:rPr>
          <w:rFonts w:ascii="Times New Roman" w:hAnsi="Times New Roman"/>
          <w:sz w:val="24"/>
          <w:szCs w:val="24"/>
          <w:lang w:val="sr-Cyrl-RS"/>
        </w:rPr>
        <w:t>е</w:t>
      </w:r>
      <w:r w:rsidRPr="0026629D">
        <w:rPr>
          <w:rFonts w:ascii="Times New Roman" w:hAnsi="Times New Roman"/>
          <w:sz w:val="24"/>
          <w:szCs w:val="24"/>
        </w:rPr>
        <w:t>. Систем који је уведен у општин</w:t>
      </w:r>
      <w:r w:rsidR="00284EC6">
        <w:rPr>
          <w:rFonts w:ascii="Times New Roman" w:hAnsi="Times New Roman"/>
          <w:sz w:val="24"/>
          <w:szCs w:val="24"/>
          <w:lang w:val="sr-Cyrl-RS"/>
        </w:rPr>
        <w:t>у</w:t>
      </w:r>
      <w:r w:rsidRPr="0026629D">
        <w:rPr>
          <w:rFonts w:ascii="Times New Roman" w:hAnsi="Times New Roman"/>
          <w:sz w:val="24"/>
          <w:szCs w:val="24"/>
        </w:rPr>
        <w:t xml:space="preserve"> обухвата </w:t>
      </w:r>
      <w:r w:rsidR="00CA7051" w:rsidRPr="0026629D">
        <w:rPr>
          <w:rFonts w:ascii="Times New Roman" w:hAnsi="Times New Roman"/>
          <w:sz w:val="24"/>
          <w:szCs w:val="24"/>
          <w:lang w:val="sr-Cyrl-RS"/>
        </w:rPr>
        <w:t>услуге</w:t>
      </w:r>
      <w:r w:rsidRPr="0026629D">
        <w:rPr>
          <w:rFonts w:ascii="Times New Roman" w:hAnsi="Times New Roman"/>
          <w:sz w:val="24"/>
          <w:szCs w:val="24"/>
        </w:rPr>
        <w:t xml:space="preserve"> две врсте контејнера: жутих за сакуп</w:t>
      </w:r>
      <w:r w:rsidR="00CA7051" w:rsidRPr="0026629D">
        <w:rPr>
          <w:rFonts w:ascii="Times New Roman" w:hAnsi="Times New Roman"/>
          <w:sz w:val="24"/>
          <w:szCs w:val="24"/>
        </w:rPr>
        <w:t>љање папирн</w:t>
      </w:r>
      <w:r w:rsidR="00CA7051" w:rsidRPr="0026629D">
        <w:rPr>
          <w:rFonts w:ascii="Times New Roman" w:hAnsi="Times New Roman"/>
          <w:sz w:val="24"/>
          <w:szCs w:val="24"/>
          <w:lang w:val="sr-Cyrl-RS"/>
        </w:rPr>
        <w:t>е</w:t>
      </w:r>
      <w:r w:rsidR="00CA7051" w:rsidRPr="0026629D">
        <w:rPr>
          <w:rFonts w:ascii="Times New Roman" w:hAnsi="Times New Roman"/>
          <w:sz w:val="24"/>
          <w:szCs w:val="24"/>
        </w:rPr>
        <w:t xml:space="preserve"> амбалаж</w:t>
      </w:r>
      <w:r w:rsidR="00CA7051" w:rsidRPr="0026629D">
        <w:rPr>
          <w:rFonts w:ascii="Times New Roman" w:hAnsi="Times New Roman"/>
          <w:sz w:val="24"/>
          <w:szCs w:val="24"/>
          <w:lang w:val="sr-Cyrl-RS"/>
        </w:rPr>
        <w:t>е</w:t>
      </w:r>
      <w:r w:rsidR="00CA7051" w:rsidRPr="0026629D">
        <w:rPr>
          <w:rFonts w:ascii="Times New Roman" w:hAnsi="Times New Roman"/>
          <w:sz w:val="24"/>
          <w:szCs w:val="24"/>
        </w:rPr>
        <w:t>, пластике и метал</w:t>
      </w:r>
      <w:r w:rsidR="00CA7051" w:rsidRPr="0026629D">
        <w:rPr>
          <w:rFonts w:ascii="Times New Roman" w:hAnsi="Times New Roman"/>
          <w:sz w:val="24"/>
          <w:szCs w:val="24"/>
          <w:lang w:val="sr-Cyrl-RS"/>
        </w:rPr>
        <w:t xml:space="preserve">а, </w:t>
      </w:r>
      <w:r w:rsidR="00CA7051" w:rsidRPr="0026629D">
        <w:rPr>
          <w:rFonts w:ascii="Times New Roman" w:hAnsi="Times New Roman"/>
          <w:sz w:val="24"/>
          <w:szCs w:val="24"/>
        </w:rPr>
        <w:t>и зелен</w:t>
      </w:r>
      <w:r w:rsidR="00CA7051" w:rsidRPr="0026629D">
        <w:rPr>
          <w:rFonts w:ascii="Times New Roman" w:hAnsi="Times New Roman"/>
          <w:sz w:val="24"/>
          <w:szCs w:val="24"/>
          <w:lang w:val="sr-Cyrl-RS"/>
        </w:rPr>
        <w:t xml:space="preserve">их </w:t>
      </w:r>
      <w:r w:rsidRPr="0026629D">
        <w:rPr>
          <w:rFonts w:ascii="Times New Roman" w:hAnsi="Times New Roman"/>
          <w:sz w:val="24"/>
          <w:szCs w:val="24"/>
        </w:rPr>
        <w:t xml:space="preserve">за стаклену амбалажу. </w:t>
      </w:r>
      <w:r w:rsidR="00CA7051" w:rsidRPr="0026629D">
        <w:rPr>
          <w:rFonts w:ascii="Times New Roman" w:hAnsi="Times New Roman"/>
          <w:sz w:val="24"/>
          <w:szCs w:val="24"/>
          <w:lang w:val="sr-Cyrl-RS"/>
        </w:rPr>
        <w:t>Исти се н</w:t>
      </w:r>
      <w:r w:rsidRPr="0026629D">
        <w:rPr>
          <w:rFonts w:ascii="Times New Roman" w:hAnsi="Times New Roman"/>
          <w:sz w:val="24"/>
          <w:szCs w:val="24"/>
        </w:rPr>
        <w:t>алаз</w:t>
      </w:r>
      <w:r w:rsidR="00CA7051" w:rsidRPr="0026629D">
        <w:rPr>
          <w:rFonts w:ascii="Times New Roman" w:hAnsi="Times New Roman"/>
          <w:sz w:val="24"/>
          <w:szCs w:val="24"/>
        </w:rPr>
        <w:t>е</w:t>
      </w:r>
      <w:r w:rsidR="00CA7051" w:rsidRPr="0026629D">
        <w:rPr>
          <w:rFonts w:ascii="Times New Roman" w:hAnsi="Times New Roman"/>
          <w:sz w:val="24"/>
          <w:szCs w:val="24"/>
          <w:lang w:val="sr-Cyrl-RS"/>
        </w:rPr>
        <w:t xml:space="preserve"> </w:t>
      </w:r>
      <w:r w:rsidRPr="0026629D">
        <w:rPr>
          <w:rFonts w:ascii="Times New Roman" w:hAnsi="Times New Roman"/>
          <w:sz w:val="24"/>
          <w:szCs w:val="24"/>
        </w:rPr>
        <w:t xml:space="preserve">у близини контејнера за кућни отпад, што грађанима знатно олакшава одвајање отпада. Контејнери се сервисирају различитом опремом, тако да је немогуће мешати одвојено сакупљени отпад. На територији општине Костинброд налази се 56 жутих контејнера типа </w:t>
      </w:r>
      <w:r w:rsidR="008C3941" w:rsidRPr="0026629D">
        <w:rPr>
          <w:rFonts w:ascii="Times New Roman" w:hAnsi="Times New Roman"/>
          <w:sz w:val="24"/>
          <w:szCs w:val="24"/>
          <w:lang w:val="sr-Cyrl-RS"/>
        </w:rPr>
        <w:t>„</w:t>
      </w:r>
      <w:r w:rsidR="008C3941" w:rsidRPr="0026629D">
        <w:rPr>
          <w:rFonts w:ascii="Times New Roman" w:hAnsi="Times New Roman"/>
          <w:sz w:val="24"/>
          <w:szCs w:val="24"/>
        </w:rPr>
        <w:t>дабар</w:t>
      </w:r>
      <w:r w:rsidR="008C3941" w:rsidRPr="0026629D">
        <w:rPr>
          <w:rFonts w:ascii="Times New Roman" w:hAnsi="Times New Roman"/>
          <w:sz w:val="24"/>
          <w:szCs w:val="24"/>
          <w:lang w:val="sr-Cyrl-RS"/>
        </w:rPr>
        <w:t>“</w:t>
      </w:r>
      <w:r w:rsidR="008C3941" w:rsidRPr="0026629D">
        <w:rPr>
          <w:rFonts w:ascii="Times New Roman" w:hAnsi="Times New Roman"/>
          <w:sz w:val="24"/>
          <w:szCs w:val="24"/>
        </w:rPr>
        <w:t xml:space="preserve"> и 54 зелена контејнера типа </w:t>
      </w:r>
      <w:r w:rsidR="008C3941" w:rsidRPr="0026629D">
        <w:rPr>
          <w:rFonts w:ascii="Times New Roman" w:hAnsi="Times New Roman"/>
          <w:sz w:val="24"/>
          <w:szCs w:val="24"/>
          <w:lang w:val="sr-Cyrl-RS"/>
        </w:rPr>
        <w:t>„</w:t>
      </w:r>
      <w:r w:rsidR="008C3941" w:rsidRPr="0026629D">
        <w:rPr>
          <w:rFonts w:ascii="Times New Roman" w:hAnsi="Times New Roman"/>
          <w:sz w:val="24"/>
          <w:szCs w:val="24"/>
        </w:rPr>
        <w:t>иглу</w:t>
      </w:r>
      <w:r w:rsidR="008C3941" w:rsidRPr="0026629D">
        <w:rPr>
          <w:rFonts w:ascii="Times New Roman" w:hAnsi="Times New Roman"/>
          <w:sz w:val="24"/>
          <w:szCs w:val="24"/>
          <w:lang w:val="sr-Cyrl-RS"/>
        </w:rPr>
        <w:t>“</w:t>
      </w:r>
      <w:r w:rsidRPr="0026629D">
        <w:rPr>
          <w:rFonts w:ascii="Times New Roman" w:hAnsi="Times New Roman"/>
          <w:sz w:val="24"/>
          <w:szCs w:val="24"/>
        </w:rPr>
        <w:t>. Контејнери се сервисирају по претходно одобреном распореду.</w:t>
      </w:r>
    </w:p>
    <w:p w14:paraId="286A8693" w14:textId="25EC1E65" w:rsidR="007539FE" w:rsidRPr="0026629D" w:rsidRDefault="007B1428" w:rsidP="007B1428">
      <w:pPr>
        <w:tabs>
          <w:tab w:val="left" w:pos="851"/>
        </w:tabs>
        <w:spacing w:after="120" w:line="360" w:lineRule="auto"/>
        <w:ind w:firstLine="851"/>
        <w:jc w:val="both"/>
        <w:rPr>
          <w:rFonts w:ascii="Times New Roman" w:hAnsi="Times New Roman"/>
          <w:sz w:val="24"/>
          <w:szCs w:val="24"/>
        </w:rPr>
      </w:pPr>
      <w:r w:rsidRPr="0026629D">
        <w:rPr>
          <w:rFonts w:ascii="Times New Roman" w:hAnsi="Times New Roman"/>
          <w:sz w:val="24"/>
          <w:szCs w:val="24"/>
        </w:rPr>
        <w:t>Екобулпак АД обезбеђује сакупљање и транспорт отпада, након чега се материјали сортирају у специјализованом постројењу за сепарацију и предају на рециклажу.</w:t>
      </w:r>
    </w:p>
    <w:p w14:paraId="59DDCD14" w14:textId="7FDF224B" w:rsidR="007B1428" w:rsidRPr="0026629D" w:rsidRDefault="007B1428" w:rsidP="00C25F3F">
      <w:pPr>
        <w:tabs>
          <w:tab w:val="left" w:pos="851"/>
        </w:tabs>
        <w:spacing w:after="120" w:line="360" w:lineRule="auto"/>
        <w:ind w:firstLine="851"/>
        <w:jc w:val="both"/>
        <w:rPr>
          <w:rFonts w:ascii="Times New Roman" w:hAnsi="Times New Roman"/>
          <w:sz w:val="24"/>
          <w:szCs w:val="24"/>
          <w:lang w:val="sr-Cyrl-RS"/>
        </w:rPr>
      </w:pPr>
      <w:r w:rsidRPr="0026629D">
        <w:rPr>
          <w:rFonts w:ascii="Times New Roman" w:hAnsi="Times New Roman"/>
          <w:sz w:val="24"/>
          <w:szCs w:val="24"/>
        </w:rPr>
        <w:t xml:space="preserve">У јануару 2019. године покренут је пројекат „Пројектовање и изградња постројења за компостирање и постројења за претходни третман кућног отпада на територији </w:t>
      </w:r>
      <w:r w:rsidR="008C3941" w:rsidRPr="0026629D">
        <w:rPr>
          <w:rFonts w:ascii="Times New Roman" w:hAnsi="Times New Roman"/>
          <w:sz w:val="24"/>
          <w:szCs w:val="24"/>
          <w:lang w:val="sr-Cyrl-RS"/>
        </w:rPr>
        <w:t xml:space="preserve">РСУО </w:t>
      </w:r>
      <w:r w:rsidRPr="0026629D">
        <w:rPr>
          <w:rFonts w:ascii="Times New Roman" w:hAnsi="Times New Roman"/>
          <w:sz w:val="24"/>
          <w:szCs w:val="24"/>
        </w:rPr>
        <w:t xml:space="preserve">Костинброд“ по </w:t>
      </w:r>
      <w:r w:rsidR="008C3941" w:rsidRPr="0026629D">
        <w:rPr>
          <w:rFonts w:ascii="Times New Roman" w:hAnsi="Times New Roman"/>
          <w:sz w:val="24"/>
          <w:szCs w:val="24"/>
          <w:lang w:val="sr-Cyrl-RS"/>
        </w:rPr>
        <w:t>поступку</w:t>
      </w:r>
      <w:r w:rsidRPr="0026629D">
        <w:rPr>
          <w:rFonts w:ascii="Times New Roman" w:hAnsi="Times New Roman"/>
          <w:sz w:val="24"/>
          <w:szCs w:val="24"/>
        </w:rPr>
        <w:t xml:space="preserve"> </w:t>
      </w:r>
      <w:r w:rsidR="008C3941" w:rsidRPr="0026629D">
        <w:rPr>
          <w:rFonts w:ascii="Times New Roman" w:hAnsi="Times New Roman"/>
          <w:sz w:val="24"/>
          <w:szCs w:val="24"/>
        </w:rPr>
        <w:t>BG16M1OP00</w:t>
      </w:r>
      <w:r w:rsidR="008C3941" w:rsidRPr="0026629D">
        <w:rPr>
          <w:rFonts w:ascii="Times New Roman" w:hAnsi="Times New Roman"/>
          <w:sz w:val="24"/>
          <w:szCs w:val="24"/>
          <w:lang w:val="sr-Cyrl-RS"/>
        </w:rPr>
        <w:t>2</w:t>
      </w:r>
      <w:r w:rsidRPr="0026629D">
        <w:rPr>
          <w:rFonts w:ascii="Times New Roman" w:hAnsi="Times New Roman"/>
          <w:sz w:val="24"/>
          <w:szCs w:val="24"/>
        </w:rPr>
        <w:t xml:space="preserve">-2.002 „Комбиновани поступак пројектовања и </w:t>
      </w:r>
      <w:r w:rsidRPr="0026629D">
        <w:rPr>
          <w:rFonts w:ascii="Times New Roman" w:hAnsi="Times New Roman"/>
          <w:sz w:val="24"/>
          <w:szCs w:val="24"/>
        </w:rPr>
        <w:lastRenderedPageBreak/>
        <w:t xml:space="preserve">изградње постројења </w:t>
      </w:r>
      <w:r w:rsidR="008C3941" w:rsidRPr="0026629D">
        <w:rPr>
          <w:rFonts w:ascii="Times New Roman" w:hAnsi="Times New Roman"/>
          <w:sz w:val="24"/>
          <w:szCs w:val="24"/>
        </w:rPr>
        <w:t>за компостирање</w:t>
      </w:r>
      <w:r w:rsidR="008C3941" w:rsidRPr="0026629D">
        <w:rPr>
          <w:rFonts w:ascii="Times New Roman" w:hAnsi="Times New Roman"/>
          <w:sz w:val="24"/>
          <w:szCs w:val="24"/>
          <w:lang w:val="sr-Cyrl-RS"/>
        </w:rPr>
        <w:t xml:space="preserve"> </w:t>
      </w:r>
      <w:r w:rsidRPr="0026629D">
        <w:rPr>
          <w:rFonts w:ascii="Times New Roman" w:hAnsi="Times New Roman"/>
          <w:sz w:val="24"/>
          <w:szCs w:val="24"/>
        </w:rPr>
        <w:t xml:space="preserve">и </w:t>
      </w:r>
      <w:r w:rsidR="008C3941" w:rsidRPr="0026629D">
        <w:rPr>
          <w:rFonts w:ascii="Times New Roman" w:hAnsi="Times New Roman"/>
          <w:sz w:val="24"/>
          <w:szCs w:val="24"/>
          <w:lang w:val="sr-Cyrl-RS"/>
        </w:rPr>
        <w:t>постројења</w:t>
      </w:r>
      <w:r w:rsidR="008C3941" w:rsidRPr="0026629D">
        <w:rPr>
          <w:rFonts w:ascii="Times New Roman" w:hAnsi="Times New Roman"/>
          <w:sz w:val="24"/>
          <w:szCs w:val="24"/>
        </w:rPr>
        <w:t xml:space="preserve"> </w:t>
      </w:r>
      <w:r w:rsidRPr="0026629D">
        <w:rPr>
          <w:rFonts w:ascii="Times New Roman" w:hAnsi="Times New Roman"/>
          <w:sz w:val="24"/>
          <w:szCs w:val="24"/>
        </w:rPr>
        <w:t>за претходни третман кућног отпада“, у оквиру Оперативног програма „Животна средина 2014-2020</w:t>
      </w:r>
      <w:r w:rsidR="00A151E6" w:rsidRPr="0026629D">
        <w:rPr>
          <w:rFonts w:ascii="Times New Roman" w:hAnsi="Times New Roman"/>
          <w:sz w:val="24"/>
          <w:szCs w:val="24"/>
          <w:lang w:val="sr-Cyrl-RS"/>
        </w:rPr>
        <w:t>“</w:t>
      </w:r>
      <w:r w:rsidRPr="0026629D">
        <w:rPr>
          <w:rFonts w:ascii="Times New Roman" w:hAnsi="Times New Roman"/>
          <w:sz w:val="24"/>
          <w:szCs w:val="24"/>
        </w:rPr>
        <w:t>.</w:t>
      </w:r>
    </w:p>
    <w:p w14:paraId="6EF53D19" w14:textId="6B25D0C3" w:rsidR="007B1428" w:rsidRPr="0026629D" w:rsidRDefault="007B1428" w:rsidP="007B1428">
      <w:pPr>
        <w:tabs>
          <w:tab w:val="left" w:pos="851"/>
        </w:tabs>
        <w:spacing w:after="120" w:line="360" w:lineRule="auto"/>
        <w:ind w:firstLine="851"/>
        <w:jc w:val="both"/>
        <w:rPr>
          <w:rFonts w:ascii="Times New Roman" w:hAnsi="Times New Roman"/>
          <w:sz w:val="24"/>
          <w:szCs w:val="24"/>
        </w:rPr>
      </w:pPr>
      <w:r w:rsidRPr="0026629D">
        <w:rPr>
          <w:rFonts w:ascii="Times New Roman" w:hAnsi="Times New Roman"/>
          <w:sz w:val="24"/>
          <w:szCs w:val="24"/>
        </w:rPr>
        <w:t>Што се тиче неопасног отпада који настаје у производним активностима у општини Костинброд, он се меша са кућним отпадом и депонује на регионалном систем</w:t>
      </w:r>
      <w:r w:rsidR="00A151E6" w:rsidRPr="0026629D">
        <w:rPr>
          <w:rFonts w:ascii="Times New Roman" w:hAnsi="Times New Roman"/>
          <w:sz w:val="24"/>
          <w:szCs w:val="24"/>
        </w:rPr>
        <w:t>у за одлагање отпада у селу Бог</w:t>
      </w:r>
      <w:r w:rsidR="00A151E6" w:rsidRPr="0026629D">
        <w:rPr>
          <w:rFonts w:ascii="Times New Roman" w:hAnsi="Times New Roman"/>
          <w:sz w:val="24"/>
          <w:szCs w:val="24"/>
          <w:lang w:val="sr-Cyrl-RS"/>
        </w:rPr>
        <w:t>ј</w:t>
      </w:r>
      <w:r w:rsidRPr="0026629D">
        <w:rPr>
          <w:rFonts w:ascii="Times New Roman" w:hAnsi="Times New Roman"/>
          <w:sz w:val="24"/>
          <w:szCs w:val="24"/>
        </w:rPr>
        <w:t>овци.</w:t>
      </w:r>
    </w:p>
    <w:p w14:paraId="5135D481" w14:textId="2899D349" w:rsidR="007B1428" w:rsidRPr="0026629D" w:rsidRDefault="007B1428" w:rsidP="007B1428">
      <w:pPr>
        <w:tabs>
          <w:tab w:val="left" w:pos="851"/>
        </w:tabs>
        <w:spacing w:after="120" w:line="360" w:lineRule="auto"/>
        <w:ind w:firstLine="851"/>
        <w:jc w:val="both"/>
        <w:rPr>
          <w:rFonts w:ascii="Times New Roman" w:hAnsi="Times New Roman"/>
          <w:sz w:val="24"/>
          <w:szCs w:val="24"/>
        </w:rPr>
      </w:pPr>
      <w:r w:rsidRPr="0026629D">
        <w:rPr>
          <w:rFonts w:ascii="Times New Roman" w:hAnsi="Times New Roman"/>
          <w:sz w:val="24"/>
          <w:szCs w:val="24"/>
        </w:rPr>
        <w:t xml:space="preserve">Отпад из грађевинске делатности се </w:t>
      </w:r>
      <w:r w:rsidR="00A151E6" w:rsidRPr="0026629D">
        <w:rPr>
          <w:rFonts w:ascii="Times New Roman" w:hAnsi="Times New Roman"/>
          <w:sz w:val="24"/>
          <w:szCs w:val="24"/>
        </w:rPr>
        <w:t>предаје на одлагање у Регионалн</w:t>
      </w:r>
      <w:r w:rsidR="00A151E6" w:rsidRPr="0026629D">
        <w:rPr>
          <w:rFonts w:ascii="Times New Roman" w:hAnsi="Times New Roman"/>
          <w:sz w:val="24"/>
          <w:szCs w:val="24"/>
          <w:lang w:val="sr-Cyrl-RS"/>
        </w:rPr>
        <w:t>у</w:t>
      </w:r>
      <w:r w:rsidRPr="0026629D">
        <w:rPr>
          <w:rFonts w:ascii="Times New Roman" w:hAnsi="Times New Roman"/>
          <w:sz w:val="24"/>
          <w:szCs w:val="24"/>
        </w:rPr>
        <w:t xml:space="preserve"> депо</w:t>
      </w:r>
      <w:r w:rsidR="00A151E6" w:rsidRPr="0026629D">
        <w:rPr>
          <w:rFonts w:ascii="Times New Roman" w:hAnsi="Times New Roman"/>
          <w:sz w:val="24"/>
          <w:szCs w:val="24"/>
          <w:lang w:val="sr-Cyrl-RS"/>
        </w:rPr>
        <w:t>нију</w:t>
      </w:r>
      <w:r w:rsidRPr="0026629D">
        <w:rPr>
          <w:rFonts w:ascii="Times New Roman" w:hAnsi="Times New Roman"/>
          <w:sz w:val="24"/>
          <w:szCs w:val="24"/>
        </w:rPr>
        <w:t xml:space="preserve"> за неопасне и</w:t>
      </w:r>
      <w:r w:rsidR="00A151E6" w:rsidRPr="0026629D">
        <w:rPr>
          <w:rFonts w:ascii="Times New Roman" w:hAnsi="Times New Roman"/>
          <w:sz w:val="24"/>
          <w:szCs w:val="24"/>
        </w:rPr>
        <w:t xml:space="preserve"> инертне материјале у селу Бог</w:t>
      </w:r>
      <w:r w:rsidR="00A151E6" w:rsidRPr="0026629D">
        <w:rPr>
          <w:rFonts w:ascii="Times New Roman" w:hAnsi="Times New Roman"/>
          <w:sz w:val="24"/>
          <w:szCs w:val="24"/>
          <w:lang w:val="sr-Cyrl-RS"/>
        </w:rPr>
        <w:t>јо</w:t>
      </w:r>
      <w:r w:rsidRPr="0026629D">
        <w:rPr>
          <w:rFonts w:ascii="Times New Roman" w:hAnsi="Times New Roman"/>
          <w:sz w:val="24"/>
          <w:szCs w:val="24"/>
        </w:rPr>
        <w:t>вци.</w:t>
      </w:r>
    </w:p>
    <w:p w14:paraId="19262C69" w14:textId="35001E84" w:rsidR="007B1428" w:rsidRPr="0026629D" w:rsidRDefault="007B1428" w:rsidP="007B1428">
      <w:pPr>
        <w:tabs>
          <w:tab w:val="left" w:pos="851"/>
        </w:tabs>
        <w:spacing w:after="120" w:line="360" w:lineRule="auto"/>
        <w:ind w:firstLine="851"/>
        <w:jc w:val="both"/>
        <w:rPr>
          <w:rFonts w:ascii="Times New Roman" w:hAnsi="Times New Roman"/>
          <w:sz w:val="24"/>
          <w:szCs w:val="24"/>
        </w:rPr>
      </w:pPr>
      <w:r w:rsidRPr="0026629D">
        <w:rPr>
          <w:rFonts w:ascii="Times New Roman" w:hAnsi="Times New Roman"/>
          <w:sz w:val="24"/>
          <w:szCs w:val="24"/>
        </w:rPr>
        <w:t>У општини постоји проблем са одлагањем баштенског и прехрамбеног отпада из домаћинстава помешаног са кућним отпадом, који се заједно са осталим отпадом одвози на</w:t>
      </w:r>
      <w:r w:rsidR="00A151E6" w:rsidRPr="0026629D">
        <w:rPr>
          <w:rFonts w:ascii="Times New Roman" w:hAnsi="Times New Roman"/>
          <w:sz w:val="24"/>
          <w:szCs w:val="24"/>
        </w:rPr>
        <w:t xml:space="preserve"> Регионалну депонију у селу Бог</w:t>
      </w:r>
      <w:r w:rsidR="00A151E6" w:rsidRPr="0026629D">
        <w:rPr>
          <w:rFonts w:ascii="Times New Roman" w:hAnsi="Times New Roman"/>
          <w:sz w:val="24"/>
          <w:szCs w:val="24"/>
          <w:lang w:val="sr-Cyrl-RS"/>
        </w:rPr>
        <w:t>јо</w:t>
      </w:r>
      <w:r w:rsidRPr="0026629D">
        <w:rPr>
          <w:rFonts w:ascii="Times New Roman" w:hAnsi="Times New Roman"/>
          <w:sz w:val="24"/>
          <w:szCs w:val="24"/>
        </w:rPr>
        <w:t>вци. Овај проблем б</w:t>
      </w:r>
      <w:r w:rsidR="00A151E6" w:rsidRPr="0026629D">
        <w:rPr>
          <w:rFonts w:ascii="Times New Roman" w:hAnsi="Times New Roman"/>
          <w:sz w:val="24"/>
          <w:szCs w:val="24"/>
        </w:rPr>
        <w:t>и се могао решити обезбеђивањем</w:t>
      </w:r>
      <w:r w:rsidR="00A151E6" w:rsidRPr="0026629D">
        <w:rPr>
          <w:rFonts w:ascii="Times New Roman" w:hAnsi="Times New Roman"/>
          <w:sz w:val="24"/>
          <w:szCs w:val="24"/>
          <w:lang w:val="sr-Cyrl-RS"/>
        </w:rPr>
        <w:t xml:space="preserve"> </w:t>
      </w:r>
      <w:r w:rsidRPr="0026629D">
        <w:rPr>
          <w:rFonts w:ascii="Times New Roman" w:hAnsi="Times New Roman"/>
          <w:sz w:val="24"/>
          <w:szCs w:val="24"/>
        </w:rPr>
        <w:t xml:space="preserve">контејнера за </w:t>
      </w:r>
      <w:r w:rsidR="00A151E6" w:rsidRPr="0026629D">
        <w:rPr>
          <w:rFonts w:ascii="Times New Roman" w:hAnsi="Times New Roman"/>
          <w:sz w:val="24"/>
          <w:szCs w:val="24"/>
          <w:lang w:val="sr-Cyrl-RS"/>
        </w:rPr>
        <w:t xml:space="preserve">кућно </w:t>
      </w:r>
      <w:r w:rsidRPr="0026629D">
        <w:rPr>
          <w:rFonts w:ascii="Times New Roman" w:hAnsi="Times New Roman"/>
          <w:sz w:val="24"/>
          <w:szCs w:val="24"/>
        </w:rPr>
        <w:t>компостирање. Један од главних проблема је одлагање грађевинског отпада на нерегулисана места.</w:t>
      </w:r>
    </w:p>
    <w:p w14:paraId="7A0B5E38" w14:textId="7B94EBCA" w:rsidR="00A151E6" w:rsidRPr="0026629D" w:rsidRDefault="00511B11" w:rsidP="00A151E6">
      <w:pPr>
        <w:tabs>
          <w:tab w:val="left" w:pos="851"/>
        </w:tabs>
        <w:spacing w:after="120" w:line="360" w:lineRule="auto"/>
        <w:ind w:firstLine="851"/>
        <w:jc w:val="both"/>
        <w:rPr>
          <w:rFonts w:ascii="Times New Roman" w:hAnsi="Times New Roman"/>
          <w:sz w:val="24"/>
          <w:szCs w:val="24"/>
          <w:lang w:val="sr-Cyrl-RS"/>
        </w:rPr>
      </w:pPr>
      <w:r w:rsidRPr="0026629D">
        <w:rPr>
          <w:rFonts w:ascii="Times New Roman" w:hAnsi="Times New Roman"/>
          <w:sz w:val="24"/>
          <w:szCs w:val="24"/>
          <w:lang w:val="sr-Cyrl-RS"/>
        </w:rPr>
        <w:t>Отпадним м</w:t>
      </w:r>
      <w:r w:rsidR="00A151E6" w:rsidRPr="0026629D">
        <w:rPr>
          <w:rFonts w:ascii="Times New Roman" w:hAnsi="Times New Roman"/>
          <w:sz w:val="24"/>
          <w:szCs w:val="24"/>
          <w:lang w:val="sr-Cyrl-RS"/>
        </w:rPr>
        <w:t>оторним возилима</w:t>
      </w:r>
      <w:r w:rsidR="007B1428" w:rsidRPr="0026629D">
        <w:rPr>
          <w:rFonts w:ascii="Times New Roman" w:hAnsi="Times New Roman"/>
          <w:sz w:val="24"/>
          <w:szCs w:val="24"/>
        </w:rPr>
        <w:t>, дотрајалом електронском и електричном опремом</w:t>
      </w:r>
      <w:r w:rsidR="00A151E6" w:rsidRPr="0026629D">
        <w:rPr>
          <w:rFonts w:ascii="Times New Roman" w:hAnsi="Times New Roman"/>
          <w:sz w:val="24"/>
          <w:szCs w:val="24"/>
        </w:rPr>
        <w:t>, неупотребљивим батеријама</w:t>
      </w:r>
      <w:r w:rsidR="00A151E6" w:rsidRPr="0026629D">
        <w:rPr>
          <w:rFonts w:ascii="Times New Roman" w:hAnsi="Times New Roman"/>
          <w:sz w:val="24"/>
          <w:szCs w:val="24"/>
          <w:lang w:val="sr-Cyrl-RS"/>
        </w:rPr>
        <w:t xml:space="preserve"> </w:t>
      </w:r>
      <w:r w:rsidR="00A151E6" w:rsidRPr="0026629D">
        <w:rPr>
          <w:rFonts w:ascii="Times New Roman" w:hAnsi="Times New Roman"/>
          <w:sz w:val="24"/>
          <w:szCs w:val="24"/>
        </w:rPr>
        <w:t>и</w:t>
      </w:r>
      <w:r w:rsidR="00A151E6" w:rsidRPr="0026629D">
        <w:rPr>
          <w:rFonts w:ascii="Times New Roman" w:hAnsi="Times New Roman"/>
          <w:sz w:val="24"/>
          <w:szCs w:val="24"/>
          <w:lang w:val="sr-Cyrl-RS"/>
        </w:rPr>
        <w:t xml:space="preserve"> </w:t>
      </w:r>
      <w:r w:rsidR="007B1428" w:rsidRPr="0026629D">
        <w:rPr>
          <w:rFonts w:ascii="Times New Roman" w:hAnsi="Times New Roman"/>
          <w:sz w:val="24"/>
          <w:szCs w:val="24"/>
        </w:rPr>
        <w:t>акумулаторима, кабастим отпадом и опасним отпадом управља се закључењем уговора између општине Костинброд и предузећа лиценцираних за то:</w:t>
      </w:r>
    </w:p>
    <w:p w14:paraId="25D23107" w14:textId="44B80302" w:rsidR="007539FE" w:rsidRPr="0026629D" w:rsidRDefault="00A151E6" w:rsidP="00A151E6">
      <w:pPr>
        <w:pStyle w:val="ListParagraph"/>
        <w:numPr>
          <w:ilvl w:val="0"/>
          <w:numId w:val="15"/>
        </w:numPr>
        <w:tabs>
          <w:tab w:val="left" w:pos="851"/>
        </w:tabs>
        <w:suppressAutoHyphens/>
        <w:autoSpaceDN w:val="0"/>
        <w:spacing w:after="120" w:line="360" w:lineRule="auto"/>
        <w:contextualSpacing w:val="0"/>
        <w:jc w:val="both"/>
        <w:textAlignment w:val="baseline"/>
        <w:rPr>
          <w:rFonts w:ascii="Times New Roman" w:hAnsi="Times New Roman"/>
          <w:sz w:val="24"/>
          <w:szCs w:val="24"/>
        </w:rPr>
      </w:pPr>
      <w:r w:rsidRPr="0026629D">
        <w:rPr>
          <w:rFonts w:ascii="Times New Roman" w:hAnsi="Times New Roman"/>
          <w:sz w:val="24"/>
          <w:szCs w:val="24"/>
        </w:rPr>
        <w:t>“ИУЕЕО</w:t>
      </w:r>
      <w:r w:rsidRPr="0026629D">
        <w:rPr>
          <w:rFonts w:ascii="Times New Roman" w:hAnsi="Times New Roman"/>
          <w:sz w:val="24"/>
          <w:szCs w:val="24"/>
          <w:lang w:val="sr-Cyrl-RS"/>
        </w:rPr>
        <w:t xml:space="preserve"> </w:t>
      </w:r>
      <w:r w:rsidR="00511B11" w:rsidRPr="0026629D">
        <w:rPr>
          <w:rFonts w:ascii="Times New Roman" w:hAnsi="Times New Roman"/>
          <w:sz w:val="24"/>
          <w:szCs w:val="24"/>
        </w:rPr>
        <w:t>рецикл</w:t>
      </w:r>
      <w:r w:rsidR="00511B11" w:rsidRPr="0026629D">
        <w:rPr>
          <w:rFonts w:ascii="Times New Roman" w:hAnsi="Times New Roman"/>
          <w:sz w:val="24"/>
          <w:szCs w:val="24"/>
          <w:lang w:val="sr-Cyrl-RS"/>
        </w:rPr>
        <w:t>иране</w:t>
      </w:r>
      <w:r w:rsidR="007B1428" w:rsidRPr="0026629D">
        <w:rPr>
          <w:rFonts w:ascii="Times New Roman" w:hAnsi="Times New Roman"/>
          <w:sz w:val="24"/>
          <w:szCs w:val="24"/>
        </w:rPr>
        <w:t xml:space="preserve">“ АД - организација за </w:t>
      </w:r>
      <w:r w:rsidR="00511B11" w:rsidRPr="0026629D">
        <w:rPr>
          <w:rFonts w:ascii="Times New Roman" w:hAnsi="Times New Roman"/>
          <w:sz w:val="24"/>
          <w:szCs w:val="24"/>
          <w:lang w:val="sr-Cyrl-RS"/>
        </w:rPr>
        <w:t>рекуперацију отпадне</w:t>
      </w:r>
      <w:r w:rsidRPr="0026629D">
        <w:rPr>
          <w:rFonts w:ascii="Times New Roman" w:hAnsi="Times New Roman"/>
          <w:sz w:val="24"/>
          <w:szCs w:val="24"/>
          <w:lang w:val="sr-Cyrl-RS"/>
        </w:rPr>
        <w:t xml:space="preserve"> </w:t>
      </w:r>
      <w:r w:rsidR="007B1428" w:rsidRPr="0026629D">
        <w:rPr>
          <w:rFonts w:ascii="Times New Roman" w:hAnsi="Times New Roman"/>
          <w:sz w:val="24"/>
          <w:szCs w:val="24"/>
        </w:rPr>
        <w:t>е</w:t>
      </w:r>
      <w:r w:rsidR="00511B11" w:rsidRPr="0026629D">
        <w:rPr>
          <w:rFonts w:ascii="Times New Roman" w:hAnsi="Times New Roman"/>
          <w:sz w:val="24"/>
          <w:szCs w:val="24"/>
        </w:rPr>
        <w:t>лектричне и електронске опреме</w:t>
      </w:r>
      <w:r w:rsidR="00511B11" w:rsidRPr="0026629D">
        <w:rPr>
          <w:rFonts w:ascii="Times New Roman" w:hAnsi="Times New Roman"/>
          <w:sz w:val="24"/>
          <w:szCs w:val="24"/>
          <w:lang w:val="sr-Cyrl-RS"/>
        </w:rPr>
        <w:t xml:space="preserve"> (</w:t>
      </w:r>
      <w:r w:rsidR="00DC63CB" w:rsidRPr="0026629D">
        <w:rPr>
          <w:rFonts w:ascii="Times New Roman" w:hAnsi="Times New Roman"/>
          <w:sz w:val="24"/>
          <w:szCs w:val="24"/>
        </w:rPr>
        <w:t>ИУЕЕО</w:t>
      </w:r>
      <w:r w:rsidR="00511B11" w:rsidRPr="0026629D">
        <w:rPr>
          <w:rFonts w:ascii="Times New Roman" w:hAnsi="Times New Roman"/>
          <w:sz w:val="24"/>
          <w:szCs w:val="24"/>
          <w:lang w:val="sr-Cyrl-RS"/>
        </w:rPr>
        <w:t>);</w:t>
      </w:r>
    </w:p>
    <w:p w14:paraId="0BAF8F7F" w14:textId="2191C381" w:rsidR="007539FE" w:rsidRPr="0026629D" w:rsidRDefault="007539FE" w:rsidP="007B1428">
      <w:pPr>
        <w:pStyle w:val="ListParagraph"/>
        <w:numPr>
          <w:ilvl w:val="0"/>
          <w:numId w:val="15"/>
        </w:numPr>
        <w:tabs>
          <w:tab w:val="left" w:pos="851"/>
        </w:tabs>
        <w:suppressAutoHyphens/>
        <w:autoSpaceDN w:val="0"/>
        <w:spacing w:after="120" w:line="360" w:lineRule="auto"/>
        <w:contextualSpacing w:val="0"/>
        <w:jc w:val="both"/>
        <w:textAlignment w:val="baseline"/>
        <w:rPr>
          <w:rFonts w:ascii="Times New Roman" w:hAnsi="Times New Roman"/>
          <w:sz w:val="24"/>
          <w:szCs w:val="24"/>
        </w:rPr>
      </w:pPr>
      <w:r w:rsidRPr="0026629D">
        <w:rPr>
          <w:rFonts w:ascii="Times New Roman" w:hAnsi="Times New Roman"/>
          <w:sz w:val="24"/>
          <w:szCs w:val="24"/>
        </w:rPr>
        <w:t>“</w:t>
      </w:r>
      <w:r w:rsidR="00511B11" w:rsidRPr="0026629D">
        <w:rPr>
          <w:rFonts w:ascii="Times New Roman" w:hAnsi="Times New Roman"/>
          <w:sz w:val="24"/>
          <w:szCs w:val="24"/>
        </w:rPr>
        <w:t>А</w:t>
      </w:r>
      <w:r w:rsidR="00511B11" w:rsidRPr="0026629D">
        <w:rPr>
          <w:rFonts w:ascii="Times New Roman" w:hAnsi="Times New Roman"/>
          <w:sz w:val="24"/>
          <w:szCs w:val="24"/>
          <w:lang w:val="sr-Cyrl-RS"/>
        </w:rPr>
        <w:t>ВТОМОБИЛНО РЕЦИКЛИРАНЕ“</w:t>
      </w:r>
      <w:r w:rsidR="007B1428" w:rsidRPr="0026629D">
        <w:rPr>
          <w:rFonts w:ascii="Times New Roman" w:hAnsi="Times New Roman"/>
          <w:sz w:val="24"/>
          <w:szCs w:val="24"/>
        </w:rPr>
        <w:t xml:space="preserve"> АД - организација за </w:t>
      </w:r>
      <w:r w:rsidR="00511B11" w:rsidRPr="0026629D">
        <w:rPr>
          <w:rFonts w:ascii="Times New Roman" w:hAnsi="Times New Roman"/>
          <w:sz w:val="24"/>
          <w:szCs w:val="24"/>
          <w:lang w:val="sr-Cyrl-RS"/>
        </w:rPr>
        <w:t xml:space="preserve">рекуперацију </w:t>
      </w:r>
      <w:r w:rsidR="00511B11" w:rsidRPr="0026629D">
        <w:rPr>
          <w:rFonts w:ascii="Times New Roman" w:hAnsi="Times New Roman"/>
          <w:sz w:val="24"/>
          <w:szCs w:val="24"/>
        </w:rPr>
        <w:t>отпадних моторних возил</w:t>
      </w:r>
      <w:r w:rsidR="00511B11" w:rsidRPr="0026629D">
        <w:rPr>
          <w:rFonts w:ascii="Times New Roman" w:hAnsi="Times New Roman"/>
          <w:sz w:val="24"/>
          <w:szCs w:val="24"/>
          <w:lang w:val="sr-Cyrl-RS"/>
        </w:rPr>
        <w:t>а</w:t>
      </w:r>
      <w:r w:rsidR="00511B11" w:rsidRPr="0026629D">
        <w:rPr>
          <w:rFonts w:ascii="Times New Roman" w:hAnsi="Times New Roman"/>
          <w:sz w:val="24"/>
          <w:szCs w:val="24"/>
        </w:rPr>
        <w:t xml:space="preserve"> (</w:t>
      </w:r>
      <w:r w:rsidR="00511B11" w:rsidRPr="0026629D">
        <w:rPr>
          <w:rFonts w:ascii="Times New Roman" w:hAnsi="Times New Roman"/>
          <w:sz w:val="24"/>
          <w:szCs w:val="24"/>
          <w:lang w:val="sr-Cyrl-RS"/>
        </w:rPr>
        <w:t>И</w:t>
      </w:r>
      <w:r w:rsidR="007B1428" w:rsidRPr="0026629D">
        <w:rPr>
          <w:rFonts w:ascii="Times New Roman" w:hAnsi="Times New Roman"/>
          <w:sz w:val="24"/>
          <w:szCs w:val="24"/>
        </w:rPr>
        <w:t>УМПС);</w:t>
      </w:r>
    </w:p>
    <w:p w14:paraId="69034F99" w14:textId="237E3227" w:rsidR="007B1428" w:rsidRPr="0026629D" w:rsidRDefault="00C25F3F" w:rsidP="007B1428">
      <w:pPr>
        <w:pStyle w:val="ListParagraph"/>
        <w:numPr>
          <w:ilvl w:val="0"/>
          <w:numId w:val="15"/>
        </w:numPr>
        <w:tabs>
          <w:tab w:val="left" w:pos="851"/>
        </w:tabs>
        <w:suppressAutoHyphens/>
        <w:autoSpaceDN w:val="0"/>
        <w:spacing w:after="120" w:line="360" w:lineRule="auto"/>
        <w:contextualSpacing w:val="0"/>
        <w:jc w:val="both"/>
        <w:textAlignment w:val="baseline"/>
        <w:rPr>
          <w:rFonts w:ascii="Times New Roman" w:hAnsi="Times New Roman"/>
          <w:sz w:val="24"/>
          <w:szCs w:val="24"/>
        </w:rPr>
      </w:pPr>
      <w:r w:rsidRPr="0026629D">
        <w:rPr>
          <w:rFonts w:ascii="Times New Roman" w:hAnsi="Times New Roman"/>
          <w:sz w:val="24"/>
          <w:szCs w:val="24"/>
        </w:rPr>
        <w:lastRenderedPageBreak/>
        <w:t>“</w:t>
      </w:r>
      <w:r w:rsidR="007B1428" w:rsidRPr="0026629D">
        <w:rPr>
          <w:rFonts w:ascii="Times New Roman" w:hAnsi="Times New Roman"/>
          <w:sz w:val="24"/>
          <w:szCs w:val="24"/>
        </w:rPr>
        <w:t>ЕКОС</w:t>
      </w:r>
      <w:r w:rsidR="00511B11" w:rsidRPr="0026629D">
        <w:rPr>
          <w:rFonts w:ascii="Times New Roman" w:hAnsi="Times New Roman"/>
          <w:sz w:val="24"/>
          <w:szCs w:val="24"/>
        </w:rPr>
        <w:t>ТИ</w:t>
      </w:r>
      <w:r w:rsidR="00511B11" w:rsidRPr="0026629D">
        <w:rPr>
          <w:rFonts w:ascii="Times New Roman" w:hAnsi="Times New Roman"/>
          <w:sz w:val="24"/>
          <w:szCs w:val="24"/>
          <w:lang w:val="sr-Cyrl-RS"/>
        </w:rPr>
        <w:t>Ј</w:t>
      </w:r>
      <w:r w:rsidR="007B1428" w:rsidRPr="0026629D">
        <w:rPr>
          <w:rFonts w:ascii="Times New Roman" w:hAnsi="Times New Roman"/>
          <w:sz w:val="24"/>
          <w:szCs w:val="24"/>
        </w:rPr>
        <w:t xml:space="preserve">Л” ЕООД – обавља послове пријема и накнадног третмана одвојено и бесплатно сакупљеног отпада из домаћинстава, укључујући кабасти отпад и опасан отпад на локацији коју обезбеђује </w:t>
      </w:r>
      <w:r w:rsidR="00511B11" w:rsidRPr="0026629D">
        <w:rPr>
          <w:rFonts w:ascii="Times New Roman" w:hAnsi="Times New Roman"/>
          <w:sz w:val="24"/>
          <w:szCs w:val="24"/>
          <w:lang w:val="sr-Cyrl-RS"/>
        </w:rPr>
        <w:t>фирма</w:t>
      </w:r>
      <w:r w:rsidR="007B1428" w:rsidRPr="0026629D">
        <w:rPr>
          <w:rFonts w:ascii="Times New Roman" w:hAnsi="Times New Roman"/>
          <w:sz w:val="24"/>
          <w:szCs w:val="24"/>
        </w:rPr>
        <w:t>;</w:t>
      </w:r>
    </w:p>
    <w:p w14:paraId="24959D32" w14:textId="18BCD181" w:rsidR="007539FE" w:rsidRPr="0026629D" w:rsidRDefault="007539FE" w:rsidP="007B1428">
      <w:pPr>
        <w:pStyle w:val="ListParagraph"/>
        <w:numPr>
          <w:ilvl w:val="0"/>
          <w:numId w:val="15"/>
        </w:numPr>
        <w:tabs>
          <w:tab w:val="left" w:pos="851"/>
        </w:tabs>
        <w:suppressAutoHyphens/>
        <w:autoSpaceDN w:val="0"/>
        <w:spacing w:after="120" w:line="360" w:lineRule="auto"/>
        <w:contextualSpacing w:val="0"/>
        <w:jc w:val="both"/>
        <w:textAlignment w:val="baseline"/>
        <w:rPr>
          <w:rFonts w:ascii="Times New Roman" w:hAnsi="Times New Roman"/>
          <w:sz w:val="24"/>
          <w:szCs w:val="24"/>
        </w:rPr>
      </w:pPr>
      <w:r w:rsidRPr="0026629D">
        <w:rPr>
          <w:rFonts w:ascii="Times New Roman" w:hAnsi="Times New Roman"/>
          <w:sz w:val="24"/>
          <w:szCs w:val="24"/>
        </w:rPr>
        <w:t>“</w:t>
      </w:r>
      <w:r w:rsidR="00511B11" w:rsidRPr="0026629D">
        <w:rPr>
          <w:rFonts w:ascii="Times New Roman" w:hAnsi="Times New Roman"/>
          <w:sz w:val="24"/>
          <w:szCs w:val="24"/>
        </w:rPr>
        <w:t>НУБА РЕЦИК</w:t>
      </w:r>
      <w:r w:rsidR="00511B11" w:rsidRPr="0026629D">
        <w:rPr>
          <w:rFonts w:ascii="Times New Roman" w:hAnsi="Times New Roman"/>
          <w:sz w:val="24"/>
          <w:szCs w:val="24"/>
          <w:lang w:val="sr-Cyrl-RS"/>
        </w:rPr>
        <w:t>ЛИРАНЕ“</w:t>
      </w:r>
      <w:r w:rsidR="007B1428" w:rsidRPr="0026629D">
        <w:rPr>
          <w:rFonts w:ascii="Times New Roman" w:hAnsi="Times New Roman"/>
          <w:sz w:val="24"/>
          <w:szCs w:val="24"/>
        </w:rPr>
        <w:t xml:space="preserve"> АД - организација за </w:t>
      </w:r>
      <w:r w:rsidR="00511B11" w:rsidRPr="0026629D">
        <w:rPr>
          <w:rFonts w:ascii="Times New Roman" w:hAnsi="Times New Roman"/>
          <w:sz w:val="24"/>
          <w:szCs w:val="24"/>
          <w:lang w:val="sr-Cyrl-RS"/>
        </w:rPr>
        <w:t xml:space="preserve">рекуперацију </w:t>
      </w:r>
      <w:r w:rsidR="007B1428" w:rsidRPr="0026629D">
        <w:rPr>
          <w:rFonts w:ascii="Times New Roman" w:hAnsi="Times New Roman"/>
          <w:sz w:val="24"/>
          <w:szCs w:val="24"/>
        </w:rPr>
        <w:t>неупотребљивих батерија и акумулатора (НУБА).</w:t>
      </w:r>
    </w:p>
    <w:p w14:paraId="75AA5F01" w14:textId="7083371C" w:rsidR="007B1428" w:rsidRPr="0026629D" w:rsidRDefault="007B1428" w:rsidP="007B1428">
      <w:pPr>
        <w:tabs>
          <w:tab w:val="left" w:pos="851"/>
        </w:tabs>
        <w:spacing w:after="0" w:line="360" w:lineRule="auto"/>
        <w:ind w:firstLine="851"/>
        <w:jc w:val="both"/>
        <w:rPr>
          <w:rFonts w:ascii="Times New Roman" w:hAnsi="Times New Roman"/>
          <w:sz w:val="24"/>
          <w:szCs w:val="24"/>
          <w:lang w:val="sr-Cyrl-RS"/>
        </w:rPr>
      </w:pPr>
      <w:r w:rsidRPr="0026629D">
        <w:rPr>
          <w:rFonts w:ascii="Times New Roman" w:hAnsi="Times New Roman"/>
          <w:sz w:val="24"/>
          <w:szCs w:val="24"/>
        </w:rPr>
        <w:t>Након изградње новог постројења за пречишћавање отпадних вода</w:t>
      </w:r>
      <w:r w:rsidR="00D21813" w:rsidRPr="0026629D">
        <w:rPr>
          <w:rFonts w:ascii="Times New Roman" w:hAnsi="Times New Roman"/>
          <w:sz w:val="24"/>
          <w:szCs w:val="24"/>
          <w:lang w:val="sr-Cyrl-RS"/>
        </w:rPr>
        <w:t>,</w:t>
      </w:r>
      <w:r w:rsidRPr="0026629D">
        <w:rPr>
          <w:rFonts w:ascii="Times New Roman" w:hAnsi="Times New Roman"/>
          <w:sz w:val="24"/>
          <w:szCs w:val="24"/>
        </w:rPr>
        <w:t xml:space="preserve"> почиње стварање </w:t>
      </w:r>
      <w:r w:rsidR="005246D3">
        <w:rPr>
          <w:rFonts w:ascii="Times New Roman" w:hAnsi="Times New Roman"/>
          <w:sz w:val="24"/>
          <w:szCs w:val="24"/>
          <w:lang w:val="sr-Cyrl-RS"/>
        </w:rPr>
        <w:t xml:space="preserve">отпадних </w:t>
      </w:r>
      <w:r w:rsidR="00511B11" w:rsidRPr="0026629D">
        <w:rPr>
          <w:rFonts w:ascii="Times New Roman" w:hAnsi="Times New Roman"/>
          <w:sz w:val="24"/>
          <w:szCs w:val="24"/>
          <w:lang w:val="sr-Cyrl-RS"/>
        </w:rPr>
        <w:t>талога</w:t>
      </w:r>
      <w:r w:rsidRPr="0026629D">
        <w:rPr>
          <w:rFonts w:ascii="Times New Roman" w:hAnsi="Times New Roman"/>
          <w:sz w:val="24"/>
          <w:szCs w:val="24"/>
        </w:rPr>
        <w:t xml:space="preserve">. Тренутно, а према одобреном плану њиховог третмана, </w:t>
      </w:r>
      <w:r w:rsidR="00D21813" w:rsidRPr="0026629D">
        <w:rPr>
          <w:rFonts w:ascii="Times New Roman" w:hAnsi="Times New Roman"/>
          <w:sz w:val="24"/>
          <w:szCs w:val="24"/>
          <w:lang w:val="sr-Cyrl-RS"/>
        </w:rPr>
        <w:t xml:space="preserve">исте се </w:t>
      </w:r>
      <w:r w:rsidR="00D21813" w:rsidRPr="0026629D">
        <w:rPr>
          <w:rFonts w:ascii="Times New Roman" w:hAnsi="Times New Roman"/>
          <w:sz w:val="24"/>
          <w:szCs w:val="24"/>
        </w:rPr>
        <w:t>одлажу у Регионалн</w:t>
      </w:r>
      <w:r w:rsidR="00D21813" w:rsidRPr="0026629D">
        <w:rPr>
          <w:rFonts w:ascii="Times New Roman" w:hAnsi="Times New Roman"/>
          <w:sz w:val="24"/>
          <w:szCs w:val="24"/>
          <w:lang w:val="sr-Cyrl-RS"/>
        </w:rPr>
        <w:t>у</w:t>
      </w:r>
      <w:r w:rsidR="00D21813" w:rsidRPr="0026629D">
        <w:rPr>
          <w:rFonts w:ascii="Times New Roman" w:hAnsi="Times New Roman"/>
          <w:sz w:val="24"/>
          <w:szCs w:val="24"/>
        </w:rPr>
        <w:t xml:space="preserve"> депо</w:t>
      </w:r>
      <w:r w:rsidR="00D21813" w:rsidRPr="0026629D">
        <w:rPr>
          <w:rFonts w:ascii="Times New Roman" w:hAnsi="Times New Roman"/>
          <w:sz w:val="24"/>
          <w:szCs w:val="24"/>
          <w:lang w:val="sr-Cyrl-RS"/>
        </w:rPr>
        <w:t>нију.</w:t>
      </w:r>
    </w:p>
    <w:p w14:paraId="240B98A2" w14:textId="29612406" w:rsidR="007B1428" w:rsidRPr="0026629D" w:rsidRDefault="007B1428" w:rsidP="007B1428">
      <w:pPr>
        <w:tabs>
          <w:tab w:val="left" w:pos="851"/>
        </w:tabs>
        <w:spacing w:after="0" w:line="360" w:lineRule="auto"/>
        <w:ind w:firstLine="851"/>
        <w:jc w:val="both"/>
        <w:rPr>
          <w:rFonts w:ascii="Times New Roman" w:hAnsi="Times New Roman"/>
          <w:sz w:val="24"/>
          <w:szCs w:val="24"/>
        </w:rPr>
      </w:pPr>
      <w:r w:rsidRPr="0026629D">
        <w:rPr>
          <w:rFonts w:ascii="Times New Roman" w:hAnsi="Times New Roman"/>
          <w:sz w:val="24"/>
          <w:szCs w:val="24"/>
        </w:rPr>
        <w:t>На територији општине Костинброд послује неколико предузећа за сакупљањ</w:t>
      </w:r>
      <w:r w:rsidR="00D21813" w:rsidRPr="0026629D">
        <w:rPr>
          <w:rFonts w:ascii="Times New Roman" w:hAnsi="Times New Roman"/>
          <w:sz w:val="24"/>
          <w:szCs w:val="24"/>
        </w:rPr>
        <w:t>е секундарних сировина: „Отпад</w:t>
      </w:r>
      <w:r w:rsidR="00D21813" w:rsidRPr="0026629D">
        <w:rPr>
          <w:rFonts w:ascii="Times New Roman" w:hAnsi="Times New Roman"/>
          <w:sz w:val="24"/>
          <w:szCs w:val="24"/>
          <w:lang w:val="sr-Cyrl-RS"/>
        </w:rPr>
        <w:t>ак</w:t>
      </w:r>
      <w:r w:rsidR="00D21813" w:rsidRPr="0026629D">
        <w:rPr>
          <w:rFonts w:ascii="Times New Roman" w:hAnsi="Times New Roman"/>
          <w:sz w:val="24"/>
          <w:szCs w:val="24"/>
        </w:rPr>
        <w:t xml:space="preserve"> метал“ </w:t>
      </w:r>
      <w:r w:rsidR="00D21813" w:rsidRPr="0026629D">
        <w:rPr>
          <w:rFonts w:ascii="Times New Roman" w:hAnsi="Times New Roman"/>
          <w:sz w:val="24"/>
          <w:szCs w:val="24"/>
          <w:lang w:val="sr-Cyrl-RS"/>
        </w:rPr>
        <w:t>ЕООД</w:t>
      </w:r>
      <w:r w:rsidR="00D21813" w:rsidRPr="0026629D">
        <w:rPr>
          <w:rFonts w:ascii="Times New Roman" w:hAnsi="Times New Roman"/>
          <w:sz w:val="24"/>
          <w:szCs w:val="24"/>
        </w:rPr>
        <w:t xml:space="preserve"> (</w:t>
      </w:r>
      <w:r w:rsidRPr="0026629D">
        <w:rPr>
          <w:rFonts w:ascii="Times New Roman" w:hAnsi="Times New Roman"/>
          <w:sz w:val="24"/>
          <w:szCs w:val="24"/>
        </w:rPr>
        <w:t>Костинброд), „</w:t>
      </w:r>
      <w:r w:rsidR="00D21813" w:rsidRPr="0026629D">
        <w:rPr>
          <w:rFonts w:ascii="Times New Roman" w:hAnsi="Times New Roman"/>
          <w:sz w:val="24"/>
          <w:szCs w:val="24"/>
        </w:rPr>
        <w:t>Скрапрециклинг</w:t>
      </w:r>
      <w:r w:rsidRPr="0026629D">
        <w:rPr>
          <w:rFonts w:ascii="Times New Roman" w:hAnsi="Times New Roman"/>
          <w:sz w:val="24"/>
          <w:szCs w:val="24"/>
        </w:rPr>
        <w:t xml:space="preserve">“ </w:t>
      </w:r>
      <w:r w:rsidR="00D21813" w:rsidRPr="0026629D">
        <w:rPr>
          <w:rFonts w:ascii="Times New Roman" w:hAnsi="Times New Roman"/>
          <w:sz w:val="24"/>
          <w:szCs w:val="24"/>
          <w:lang w:val="sr-Cyrl-RS"/>
        </w:rPr>
        <w:t>ООД</w:t>
      </w:r>
      <w:r w:rsidRPr="0026629D">
        <w:rPr>
          <w:rFonts w:ascii="Times New Roman" w:hAnsi="Times New Roman"/>
          <w:sz w:val="24"/>
          <w:szCs w:val="24"/>
        </w:rPr>
        <w:t xml:space="preserve"> (Костинбро</w:t>
      </w:r>
      <w:r w:rsidR="00D21813" w:rsidRPr="0026629D">
        <w:rPr>
          <w:rFonts w:ascii="Times New Roman" w:hAnsi="Times New Roman"/>
          <w:sz w:val="24"/>
          <w:szCs w:val="24"/>
        </w:rPr>
        <w:t xml:space="preserve">д), ЕТ „Даир – Пламен Петров“ (село Петрч), </w:t>
      </w:r>
      <w:r w:rsidR="00D21813" w:rsidRPr="0026629D">
        <w:rPr>
          <w:rFonts w:ascii="Times New Roman" w:hAnsi="Times New Roman"/>
          <w:sz w:val="24"/>
          <w:szCs w:val="24"/>
          <w:lang w:val="sr-Cyrl-RS"/>
        </w:rPr>
        <w:t>„</w:t>
      </w:r>
      <w:r w:rsidR="00D21813" w:rsidRPr="0026629D">
        <w:rPr>
          <w:rFonts w:ascii="Times New Roman" w:hAnsi="Times New Roman"/>
          <w:sz w:val="24"/>
          <w:szCs w:val="24"/>
        </w:rPr>
        <w:t>Феникселит</w:t>
      </w:r>
      <w:r w:rsidR="00D21813" w:rsidRPr="0026629D">
        <w:rPr>
          <w:rFonts w:ascii="Times New Roman" w:hAnsi="Times New Roman"/>
          <w:sz w:val="24"/>
          <w:szCs w:val="24"/>
          <w:lang w:val="sr-Cyrl-RS"/>
        </w:rPr>
        <w:t>“</w:t>
      </w:r>
      <w:r w:rsidR="00D21813" w:rsidRPr="0026629D">
        <w:rPr>
          <w:rFonts w:ascii="Times New Roman" w:hAnsi="Times New Roman"/>
          <w:sz w:val="24"/>
          <w:szCs w:val="24"/>
        </w:rPr>
        <w:t xml:space="preserve"> АД, (Костинброд),</w:t>
      </w:r>
      <w:r w:rsidR="00D21813" w:rsidRPr="0026629D">
        <w:rPr>
          <w:rFonts w:ascii="Times New Roman" w:hAnsi="Times New Roman"/>
          <w:sz w:val="24"/>
          <w:szCs w:val="24"/>
          <w:lang w:val="sr-Cyrl-RS"/>
        </w:rPr>
        <w:t xml:space="preserve"> „</w:t>
      </w:r>
      <w:r w:rsidR="00D21813" w:rsidRPr="0026629D">
        <w:rPr>
          <w:rFonts w:ascii="Times New Roman" w:hAnsi="Times New Roman"/>
          <w:sz w:val="24"/>
          <w:szCs w:val="24"/>
        </w:rPr>
        <w:t>Ст</w:t>
      </w:r>
      <w:r w:rsidR="00D21813" w:rsidRPr="0026629D">
        <w:rPr>
          <w:rFonts w:ascii="Times New Roman" w:hAnsi="Times New Roman"/>
          <w:sz w:val="24"/>
          <w:szCs w:val="24"/>
          <w:lang w:val="sr-Cyrl-RS"/>
        </w:rPr>
        <w:t>ијлимпекс“</w:t>
      </w:r>
      <w:r w:rsidRPr="0026629D">
        <w:rPr>
          <w:rFonts w:ascii="Times New Roman" w:hAnsi="Times New Roman"/>
          <w:sz w:val="24"/>
          <w:szCs w:val="24"/>
        </w:rPr>
        <w:t xml:space="preserve"> </w:t>
      </w:r>
      <w:r w:rsidR="00D21813" w:rsidRPr="0026629D">
        <w:rPr>
          <w:rFonts w:ascii="Times New Roman" w:hAnsi="Times New Roman"/>
          <w:sz w:val="24"/>
          <w:szCs w:val="24"/>
          <w:lang w:val="sr-Cyrl-RS"/>
        </w:rPr>
        <w:t>ООД</w:t>
      </w:r>
      <w:r w:rsidRPr="0026629D">
        <w:rPr>
          <w:rFonts w:ascii="Times New Roman" w:hAnsi="Times New Roman"/>
          <w:sz w:val="24"/>
          <w:szCs w:val="24"/>
        </w:rPr>
        <w:t xml:space="preserve"> (Костинброд).</w:t>
      </w:r>
    </w:p>
    <w:p w14:paraId="0FD1A2D6" w14:textId="6BEB4EA6" w:rsidR="007539FE" w:rsidRPr="0026629D" w:rsidRDefault="007B1428" w:rsidP="007B1428">
      <w:pPr>
        <w:tabs>
          <w:tab w:val="left" w:pos="851"/>
        </w:tabs>
        <w:spacing w:after="0" w:line="360" w:lineRule="auto"/>
        <w:ind w:firstLine="851"/>
        <w:jc w:val="both"/>
        <w:rPr>
          <w:rFonts w:ascii="Times New Roman" w:hAnsi="Times New Roman"/>
          <w:sz w:val="24"/>
          <w:szCs w:val="24"/>
          <w:shd w:val="clear" w:color="auto" w:fill="FFFF00"/>
        </w:rPr>
      </w:pPr>
      <w:r w:rsidRPr="0026629D">
        <w:rPr>
          <w:rFonts w:ascii="Times New Roman" w:hAnsi="Times New Roman"/>
          <w:sz w:val="24"/>
          <w:szCs w:val="24"/>
        </w:rPr>
        <w:t>Пестициди у општини Костинброд се чувају у магацину који се налази у насељу Шијаковци</w:t>
      </w:r>
    </w:p>
    <w:p w14:paraId="20F9CCC8" w14:textId="77777777" w:rsidR="007B1428" w:rsidRPr="0026629D" w:rsidRDefault="007B1428" w:rsidP="00C25F3F">
      <w:pPr>
        <w:pStyle w:val="Heading3"/>
        <w:ind w:left="0"/>
        <w:rPr>
          <w:rFonts w:ascii="Times New Roman" w:hAnsi="Times New Roman"/>
          <w:bCs w:val="0"/>
          <w:iCs w:val="0"/>
          <w:lang w:val="sr-Cyrl-RS"/>
        </w:rPr>
      </w:pPr>
    </w:p>
    <w:p w14:paraId="2C254BE6" w14:textId="12D20716" w:rsidR="00C25F3F" w:rsidRPr="0026629D" w:rsidRDefault="007B1428" w:rsidP="00C25F3F">
      <w:pPr>
        <w:pStyle w:val="Heading3"/>
        <w:ind w:left="0"/>
        <w:rPr>
          <w:rFonts w:ascii="Times New Roman" w:hAnsi="Times New Roman"/>
          <w:bCs w:val="0"/>
          <w:iCs w:val="0"/>
          <w:lang w:val="sr-Cyrl-RS"/>
        </w:rPr>
      </w:pPr>
      <w:r w:rsidRPr="0026629D">
        <w:rPr>
          <w:rFonts w:ascii="Times New Roman" w:hAnsi="Times New Roman"/>
          <w:bCs w:val="0"/>
          <w:iCs w:val="0"/>
          <w:lang w:val="sr-Cyrl-RS"/>
        </w:rPr>
        <w:t xml:space="preserve"> </w:t>
      </w:r>
      <w:r w:rsidRPr="0026629D">
        <w:rPr>
          <w:rFonts w:ascii="Times New Roman" w:hAnsi="Times New Roman"/>
          <w:bCs w:val="0"/>
          <w:iCs w:val="0"/>
          <w:lang w:val="sr-Cyrl-RS"/>
        </w:rPr>
        <w:tab/>
        <w:t xml:space="preserve">   </w:t>
      </w:r>
      <w:r w:rsidR="00D21813" w:rsidRPr="0026629D">
        <w:rPr>
          <w:rFonts w:ascii="Times New Roman" w:hAnsi="Times New Roman"/>
          <w:bCs w:val="0"/>
          <w:iCs w:val="0"/>
          <w:lang w:val="sr-Cyrl-RS"/>
        </w:rPr>
        <w:t>Радијациона ситуација</w:t>
      </w:r>
    </w:p>
    <w:p w14:paraId="6F26077A" w14:textId="77777777" w:rsidR="007B1428" w:rsidRPr="0026629D" w:rsidRDefault="007B1428" w:rsidP="00C25F3F">
      <w:pPr>
        <w:pStyle w:val="Heading3"/>
        <w:ind w:left="0"/>
        <w:rPr>
          <w:rFonts w:ascii="Times New Roman" w:hAnsi="Times New Roman"/>
          <w:b w:val="0"/>
          <w:bCs w:val="0"/>
          <w:i w:val="0"/>
          <w:iCs w:val="0"/>
          <w:lang w:val="sr-Cyrl-RS"/>
        </w:rPr>
      </w:pPr>
    </w:p>
    <w:p w14:paraId="2DDD83CF" w14:textId="569B6D17" w:rsidR="007539FE" w:rsidRPr="0026629D" w:rsidRDefault="007B1428" w:rsidP="00AF1715">
      <w:pPr>
        <w:widowControl w:val="0"/>
        <w:overflowPunct w:val="0"/>
        <w:autoSpaceDE w:val="0"/>
        <w:spacing w:after="0" w:line="360" w:lineRule="auto"/>
        <w:ind w:firstLine="851"/>
        <w:jc w:val="both"/>
        <w:rPr>
          <w:rFonts w:ascii="Times New Roman" w:hAnsi="Times New Roman"/>
          <w:sz w:val="24"/>
          <w:szCs w:val="24"/>
          <w:lang w:val="sr-Cyrl-RS"/>
        </w:rPr>
      </w:pPr>
      <w:r w:rsidRPr="0026629D">
        <w:rPr>
          <w:rFonts w:ascii="Times New Roman" w:hAnsi="Times New Roman"/>
          <w:sz w:val="24"/>
          <w:szCs w:val="24"/>
        </w:rPr>
        <w:t xml:space="preserve">Изграђена је </w:t>
      </w:r>
      <w:r w:rsidR="00D21813" w:rsidRPr="0026629D">
        <w:rPr>
          <w:rFonts w:ascii="Times New Roman" w:hAnsi="Times New Roman"/>
          <w:sz w:val="24"/>
          <w:szCs w:val="24"/>
          <w:lang w:val="sr-Cyrl-RS"/>
        </w:rPr>
        <w:t>станица</w:t>
      </w:r>
      <w:r w:rsidR="00DC5775" w:rsidRPr="0026629D">
        <w:rPr>
          <w:rFonts w:ascii="Times New Roman" w:hAnsi="Times New Roman"/>
          <w:sz w:val="24"/>
          <w:szCs w:val="24"/>
        </w:rPr>
        <w:t xml:space="preserve"> за мерење радијаци</w:t>
      </w:r>
      <w:r w:rsidR="00DC5775" w:rsidRPr="0026629D">
        <w:rPr>
          <w:rFonts w:ascii="Times New Roman" w:hAnsi="Times New Roman"/>
          <w:sz w:val="24"/>
          <w:szCs w:val="24"/>
          <w:lang w:val="sr-Cyrl-RS"/>
        </w:rPr>
        <w:t>оне</w:t>
      </w:r>
      <w:r w:rsidRPr="0026629D">
        <w:rPr>
          <w:rFonts w:ascii="Times New Roman" w:hAnsi="Times New Roman"/>
          <w:sz w:val="24"/>
          <w:szCs w:val="24"/>
        </w:rPr>
        <w:t xml:space="preserve"> позадине </w:t>
      </w:r>
      <w:r w:rsidR="00D21813" w:rsidRPr="0026629D">
        <w:rPr>
          <w:rFonts w:ascii="Times New Roman" w:hAnsi="Times New Roman"/>
          <w:sz w:val="24"/>
          <w:szCs w:val="24"/>
        </w:rPr>
        <w:t>на територији општине. Ист</w:t>
      </w:r>
      <w:r w:rsidR="00D21813" w:rsidRPr="0026629D">
        <w:rPr>
          <w:rFonts w:ascii="Times New Roman" w:hAnsi="Times New Roman"/>
          <w:sz w:val="24"/>
          <w:szCs w:val="24"/>
          <w:lang w:val="sr-Cyrl-RS"/>
        </w:rPr>
        <w:t>а</w:t>
      </w:r>
      <w:r w:rsidRPr="0026629D">
        <w:rPr>
          <w:rFonts w:ascii="Times New Roman" w:hAnsi="Times New Roman"/>
          <w:sz w:val="24"/>
          <w:szCs w:val="24"/>
        </w:rPr>
        <w:t xml:space="preserve"> је и у дежурној п</w:t>
      </w:r>
      <w:r w:rsidR="00D21813" w:rsidRPr="0026629D">
        <w:rPr>
          <w:rFonts w:ascii="Times New Roman" w:hAnsi="Times New Roman"/>
          <w:sz w:val="24"/>
          <w:szCs w:val="24"/>
        </w:rPr>
        <w:t>росторији, а мерење врши дежурн</w:t>
      </w:r>
      <w:r w:rsidR="00D21813" w:rsidRPr="0026629D">
        <w:rPr>
          <w:rFonts w:ascii="Times New Roman" w:hAnsi="Times New Roman"/>
          <w:sz w:val="24"/>
          <w:szCs w:val="24"/>
          <w:lang w:val="sr-Cyrl-RS"/>
        </w:rPr>
        <w:t>о лице</w:t>
      </w:r>
      <w:r w:rsidRPr="0026629D">
        <w:rPr>
          <w:rFonts w:ascii="Times New Roman" w:hAnsi="Times New Roman"/>
          <w:sz w:val="24"/>
          <w:szCs w:val="24"/>
        </w:rPr>
        <w:t xml:space="preserve"> Општинског савета за безбедност</w:t>
      </w:r>
      <w:r w:rsidR="00D21813" w:rsidRPr="0026629D">
        <w:rPr>
          <w:rFonts w:ascii="Times New Roman" w:hAnsi="Times New Roman"/>
          <w:sz w:val="24"/>
          <w:szCs w:val="24"/>
        </w:rPr>
        <w:t>,</w:t>
      </w:r>
      <w:r w:rsidRPr="0026629D">
        <w:rPr>
          <w:rFonts w:ascii="Times New Roman" w:hAnsi="Times New Roman"/>
          <w:sz w:val="24"/>
          <w:szCs w:val="24"/>
        </w:rPr>
        <w:t xml:space="preserve"> три пу</w:t>
      </w:r>
      <w:r w:rsidR="00D21813" w:rsidRPr="0026629D">
        <w:rPr>
          <w:rFonts w:ascii="Times New Roman" w:hAnsi="Times New Roman"/>
          <w:sz w:val="24"/>
          <w:szCs w:val="24"/>
        </w:rPr>
        <w:t>та дневно – ујутру у 5.00 ч., у подне у 12.00 ч.</w:t>
      </w:r>
      <w:r w:rsidRPr="0026629D">
        <w:rPr>
          <w:rFonts w:ascii="Times New Roman" w:hAnsi="Times New Roman"/>
          <w:sz w:val="24"/>
          <w:szCs w:val="24"/>
        </w:rPr>
        <w:t xml:space="preserve"> и увече у 18.00 </w:t>
      </w:r>
      <w:r w:rsidR="00D21813" w:rsidRPr="0026629D">
        <w:rPr>
          <w:rFonts w:ascii="Times New Roman" w:hAnsi="Times New Roman"/>
          <w:sz w:val="24"/>
          <w:szCs w:val="24"/>
          <w:lang w:val="sr-Cyrl-RS"/>
        </w:rPr>
        <w:t>ч</w:t>
      </w:r>
      <w:r w:rsidR="00AF1715" w:rsidRPr="0026629D">
        <w:rPr>
          <w:rFonts w:ascii="Times New Roman" w:hAnsi="Times New Roman"/>
          <w:sz w:val="24"/>
          <w:szCs w:val="24"/>
          <w:lang w:val="sr-Cyrl-RS"/>
        </w:rPr>
        <w:t xml:space="preserve">. </w:t>
      </w:r>
      <w:r w:rsidR="00AF1715" w:rsidRPr="0026629D">
        <w:rPr>
          <w:rFonts w:ascii="Times New Roman" w:hAnsi="Times New Roman"/>
          <w:sz w:val="24"/>
          <w:szCs w:val="24"/>
        </w:rPr>
        <w:t>Пода</w:t>
      </w:r>
      <w:r w:rsidR="00AF1715" w:rsidRPr="0026629D">
        <w:rPr>
          <w:rFonts w:ascii="Times New Roman" w:hAnsi="Times New Roman"/>
          <w:sz w:val="24"/>
          <w:szCs w:val="24"/>
          <w:lang w:val="sr-Cyrl-RS"/>
        </w:rPr>
        <w:t xml:space="preserve">ци </w:t>
      </w:r>
      <w:r w:rsidRPr="0026629D">
        <w:rPr>
          <w:rFonts w:ascii="Times New Roman" w:hAnsi="Times New Roman"/>
          <w:sz w:val="24"/>
          <w:szCs w:val="24"/>
        </w:rPr>
        <w:t>мерења се евидентирају у посебном дневнику. Радијациона позадина се мери</w:t>
      </w:r>
      <w:r w:rsidR="00DC5775" w:rsidRPr="0026629D">
        <w:rPr>
          <w:rFonts w:ascii="Times New Roman" w:hAnsi="Times New Roman"/>
          <w:sz w:val="24"/>
          <w:szCs w:val="24"/>
        </w:rPr>
        <w:t xml:space="preserve"> апаратом </w:t>
      </w:r>
      <w:r w:rsidR="00DC5775" w:rsidRPr="0026629D">
        <w:rPr>
          <w:rFonts w:ascii="Times New Roman" w:hAnsi="Times New Roman"/>
          <w:sz w:val="24"/>
          <w:szCs w:val="24"/>
          <w:lang w:val="sr-Cyrl-RS"/>
        </w:rPr>
        <w:br/>
      </w:r>
      <w:r w:rsidR="00DC5775" w:rsidRPr="0026629D">
        <w:rPr>
          <w:rFonts w:ascii="Times New Roman" w:hAnsi="Times New Roman"/>
          <w:sz w:val="24"/>
          <w:szCs w:val="24"/>
        </w:rPr>
        <w:t>РР-51М</w:t>
      </w:r>
      <w:r w:rsidR="00DC5775" w:rsidRPr="0026629D">
        <w:rPr>
          <w:rFonts w:ascii="Times New Roman" w:hAnsi="Times New Roman"/>
          <w:sz w:val="24"/>
          <w:szCs w:val="24"/>
          <w:lang w:val="sr-Cyrl-RS"/>
        </w:rPr>
        <w:t xml:space="preserve">. </w:t>
      </w:r>
      <w:r w:rsidR="00DC5775" w:rsidRPr="0026629D">
        <w:rPr>
          <w:rFonts w:ascii="Times New Roman" w:hAnsi="Times New Roman"/>
          <w:sz w:val="24"/>
          <w:szCs w:val="24"/>
        </w:rPr>
        <w:t>Производња и</w:t>
      </w:r>
      <w:r w:rsidR="00DC5775" w:rsidRPr="0026629D">
        <w:rPr>
          <w:rFonts w:ascii="Times New Roman" w:hAnsi="Times New Roman"/>
          <w:sz w:val="24"/>
          <w:szCs w:val="24"/>
          <w:lang w:val="sr-Cyrl-RS"/>
        </w:rPr>
        <w:t xml:space="preserve"> друге</w:t>
      </w:r>
      <w:r w:rsidRPr="0026629D">
        <w:rPr>
          <w:rFonts w:ascii="Times New Roman" w:hAnsi="Times New Roman"/>
          <w:sz w:val="24"/>
          <w:szCs w:val="24"/>
        </w:rPr>
        <w:t xml:space="preserve"> делатности на територији општине нема</w:t>
      </w:r>
      <w:r w:rsidR="00F779A6">
        <w:rPr>
          <w:rFonts w:ascii="Times New Roman" w:hAnsi="Times New Roman"/>
          <w:sz w:val="24"/>
          <w:szCs w:val="24"/>
          <w:lang w:val="sr-Cyrl-RS"/>
        </w:rPr>
        <w:t>ју</w:t>
      </w:r>
      <w:r w:rsidRPr="0026629D">
        <w:rPr>
          <w:rFonts w:ascii="Times New Roman" w:hAnsi="Times New Roman"/>
          <w:sz w:val="24"/>
          <w:szCs w:val="24"/>
        </w:rPr>
        <w:t xml:space="preserve"> извор</w:t>
      </w:r>
      <w:r w:rsidR="00F779A6">
        <w:rPr>
          <w:rFonts w:ascii="Times New Roman" w:hAnsi="Times New Roman"/>
          <w:sz w:val="24"/>
          <w:szCs w:val="24"/>
          <w:lang w:val="sr-Cyrl-RS"/>
        </w:rPr>
        <w:t>е</w:t>
      </w:r>
      <w:r w:rsidRPr="0026629D">
        <w:rPr>
          <w:rFonts w:ascii="Times New Roman" w:hAnsi="Times New Roman"/>
          <w:sz w:val="24"/>
          <w:szCs w:val="24"/>
        </w:rPr>
        <w:t xml:space="preserve"> радијационог загађењ</w:t>
      </w:r>
      <w:r w:rsidRPr="0026629D">
        <w:rPr>
          <w:rFonts w:ascii="Times New Roman" w:hAnsi="Times New Roman"/>
          <w:sz w:val="24"/>
          <w:szCs w:val="24"/>
          <w:lang w:val="sr-Cyrl-RS"/>
        </w:rPr>
        <w:t>а.</w:t>
      </w:r>
    </w:p>
    <w:p w14:paraId="26165A18" w14:textId="77777777" w:rsidR="007539FE" w:rsidRPr="0026629D" w:rsidRDefault="007539FE" w:rsidP="007F1C51">
      <w:pPr>
        <w:widowControl w:val="0"/>
        <w:overflowPunct w:val="0"/>
        <w:autoSpaceDE w:val="0"/>
        <w:spacing w:after="0" w:line="360" w:lineRule="auto"/>
        <w:ind w:firstLine="851"/>
        <w:jc w:val="both"/>
        <w:rPr>
          <w:rFonts w:ascii="Times New Roman" w:hAnsi="Times New Roman"/>
          <w:sz w:val="24"/>
          <w:szCs w:val="24"/>
        </w:rPr>
      </w:pPr>
    </w:p>
    <w:p w14:paraId="428AFF8B" w14:textId="5F2BA334" w:rsidR="007539FE" w:rsidRPr="0026629D" w:rsidRDefault="00C8166A" w:rsidP="00C25F3F">
      <w:pPr>
        <w:pStyle w:val="Heading3"/>
        <w:ind w:left="851"/>
        <w:rPr>
          <w:rFonts w:ascii="Times New Roman" w:hAnsi="Times New Roman"/>
          <w:bCs w:val="0"/>
          <w:iCs w:val="0"/>
        </w:rPr>
      </w:pPr>
      <w:r w:rsidRPr="0026629D">
        <w:rPr>
          <w:rFonts w:ascii="Times New Roman" w:hAnsi="Times New Roman"/>
          <w:bCs w:val="0"/>
          <w:iCs w:val="0"/>
        </w:rPr>
        <w:t>Бука</w:t>
      </w:r>
    </w:p>
    <w:p w14:paraId="697A5381" w14:textId="77777777" w:rsidR="00C25F3F" w:rsidRPr="0026629D" w:rsidRDefault="00C25F3F" w:rsidP="00C25F3F">
      <w:pPr>
        <w:pStyle w:val="Heading3"/>
        <w:ind w:left="0"/>
        <w:rPr>
          <w:rFonts w:ascii="Times New Roman" w:hAnsi="Times New Roman"/>
          <w:b w:val="0"/>
          <w:bCs w:val="0"/>
          <w:i w:val="0"/>
          <w:iCs w:val="0"/>
        </w:rPr>
      </w:pPr>
    </w:p>
    <w:p w14:paraId="23EC3E50" w14:textId="5D62E0C5" w:rsidR="00C8166A" w:rsidRPr="0026629D" w:rsidRDefault="00C8166A" w:rsidP="00C8166A">
      <w:pPr>
        <w:tabs>
          <w:tab w:val="left" w:pos="851"/>
        </w:tabs>
        <w:spacing w:after="120" w:line="360" w:lineRule="auto"/>
        <w:ind w:firstLine="851"/>
        <w:jc w:val="both"/>
        <w:rPr>
          <w:rFonts w:ascii="Times New Roman" w:hAnsi="Times New Roman"/>
          <w:sz w:val="24"/>
          <w:szCs w:val="24"/>
        </w:rPr>
      </w:pPr>
      <w:r w:rsidRPr="0026629D">
        <w:rPr>
          <w:rFonts w:ascii="Times New Roman" w:hAnsi="Times New Roman"/>
          <w:sz w:val="24"/>
          <w:szCs w:val="24"/>
        </w:rPr>
        <w:t xml:space="preserve">У општини Костинброд нема мерења нивоа буке. Око главних путних праваца постоје </w:t>
      </w:r>
      <w:r w:rsidR="00DC5775" w:rsidRPr="0026629D">
        <w:rPr>
          <w:rFonts w:ascii="Times New Roman" w:hAnsi="Times New Roman"/>
          <w:sz w:val="24"/>
          <w:szCs w:val="24"/>
          <w:lang w:val="sr-Cyrl-RS"/>
        </w:rPr>
        <w:t>ш</w:t>
      </w:r>
      <w:r w:rsidR="00DC5775" w:rsidRPr="0026629D">
        <w:rPr>
          <w:rFonts w:ascii="Times New Roman" w:hAnsi="Times New Roman"/>
          <w:sz w:val="24"/>
          <w:szCs w:val="24"/>
        </w:rPr>
        <w:t>тет</w:t>
      </w:r>
      <w:r w:rsidR="00DC5775" w:rsidRPr="0026629D">
        <w:rPr>
          <w:rFonts w:ascii="Times New Roman" w:hAnsi="Times New Roman"/>
          <w:sz w:val="24"/>
          <w:szCs w:val="24"/>
          <w:lang w:val="sr-Cyrl-RS"/>
        </w:rPr>
        <w:t>ни</w:t>
      </w:r>
      <w:r w:rsidR="00DC5775" w:rsidRPr="0026629D">
        <w:rPr>
          <w:rFonts w:ascii="Times New Roman" w:hAnsi="Times New Roman"/>
          <w:sz w:val="24"/>
          <w:szCs w:val="24"/>
        </w:rPr>
        <w:t xml:space="preserve"> утицај</w:t>
      </w:r>
      <w:r w:rsidR="00DC5775" w:rsidRPr="0026629D">
        <w:rPr>
          <w:rFonts w:ascii="Times New Roman" w:hAnsi="Times New Roman"/>
          <w:sz w:val="24"/>
          <w:szCs w:val="24"/>
          <w:lang w:val="sr-Cyrl-RS"/>
        </w:rPr>
        <w:t>и</w:t>
      </w:r>
      <w:r w:rsidR="00DC5775" w:rsidRPr="0026629D">
        <w:rPr>
          <w:rFonts w:ascii="Times New Roman" w:hAnsi="Times New Roman"/>
          <w:sz w:val="24"/>
          <w:szCs w:val="24"/>
        </w:rPr>
        <w:t xml:space="preserve"> и оптерећењ</w:t>
      </w:r>
      <w:r w:rsidR="00DC5775" w:rsidRPr="0026629D">
        <w:rPr>
          <w:rFonts w:ascii="Times New Roman" w:hAnsi="Times New Roman"/>
          <w:sz w:val="24"/>
          <w:szCs w:val="24"/>
          <w:lang w:val="sr-Cyrl-RS"/>
        </w:rPr>
        <w:t xml:space="preserve">а </w:t>
      </w:r>
      <w:r w:rsidR="00DC5775" w:rsidRPr="0026629D">
        <w:rPr>
          <w:rFonts w:ascii="Times New Roman" w:hAnsi="Times New Roman"/>
          <w:sz w:val="24"/>
          <w:szCs w:val="24"/>
        </w:rPr>
        <w:t>од буке узрокован</w:t>
      </w:r>
      <w:r w:rsidR="00DC5775" w:rsidRPr="0026629D">
        <w:rPr>
          <w:rFonts w:ascii="Times New Roman" w:hAnsi="Times New Roman"/>
          <w:sz w:val="24"/>
          <w:szCs w:val="24"/>
          <w:lang w:val="sr-Cyrl-RS"/>
        </w:rPr>
        <w:t>и</w:t>
      </w:r>
      <w:r w:rsidRPr="0026629D">
        <w:rPr>
          <w:rFonts w:ascii="Times New Roman" w:hAnsi="Times New Roman"/>
          <w:sz w:val="24"/>
          <w:szCs w:val="24"/>
        </w:rPr>
        <w:t xml:space="preserve"> аутомобилским саобраћајем (</w:t>
      </w:r>
      <w:r w:rsidR="00DC5775" w:rsidRPr="0026629D">
        <w:rPr>
          <w:rFonts w:ascii="Times New Roman" w:hAnsi="Times New Roman"/>
          <w:sz w:val="24"/>
          <w:szCs w:val="24"/>
        </w:rPr>
        <w:t>нису вршена специфична мерења буке</w:t>
      </w:r>
      <w:r w:rsidRPr="0026629D">
        <w:rPr>
          <w:rFonts w:ascii="Times New Roman" w:hAnsi="Times New Roman"/>
          <w:sz w:val="24"/>
          <w:szCs w:val="24"/>
        </w:rPr>
        <w:t>). У урбаној средини главни извор буке су возила. Неке људске активности у услужном сектору такође су извор буке и стварају нелагоду онима који живе око извора. Бука највише погађа оне који живе на главним градским улицама. Нема доказа о великом прекорачењу максимално дозвољених нивоа буке за урбану средину.</w:t>
      </w:r>
    </w:p>
    <w:p w14:paraId="500EE63A" w14:textId="6106A535" w:rsidR="007539FE" w:rsidRPr="0026629D" w:rsidRDefault="005F2B51" w:rsidP="00C8166A">
      <w:pPr>
        <w:tabs>
          <w:tab w:val="left" w:pos="851"/>
        </w:tabs>
        <w:spacing w:after="120" w:line="360" w:lineRule="auto"/>
        <w:ind w:firstLine="851"/>
        <w:jc w:val="both"/>
        <w:rPr>
          <w:rFonts w:ascii="Times New Roman" w:hAnsi="Times New Roman"/>
          <w:sz w:val="24"/>
          <w:szCs w:val="24"/>
        </w:rPr>
      </w:pPr>
      <w:r w:rsidRPr="0026629D">
        <w:rPr>
          <w:rFonts w:ascii="Times New Roman" w:hAnsi="Times New Roman"/>
          <w:sz w:val="24"/>
          <w:szCs w:val="24"/>
        </w:rPr>
        <w:t>Операт</w:t>
      </w:r>
      <w:r w:rsidRPr="0026629D">
        <w:rPr>
          <w:rFonts w:ascii="Times New Roman" w:hAnsi="Times New Roman"/>
          <w:sz w:val="24"/>
          <w:szCs w:val="24"/>
          <w:lang w:val="sr-Cyrl-RS"/>
        </w:rPr>
        <w:t>е</w:t>
      </w:r>
      <w:r w:rsidR="00C8166A" w:rsidRPr="0026629D">
        <w:rPr>
          <w:rFonts w:ascii="Times New Roman" w:hAnsi="Times New Roman"/>
          <w:sz w:val="24"/>
          <w:szCs w:val="24"/>
        </w:rPr>
        <w:t xml:space="preserve">ри спроводе сопствени мониторинг нивоа буке у животној средини и до сада, из достављених извештаја са резултатима спроведених </w:t>
      </w:r>
      <w:r w:rsidR="00DC5775" w:rsidRPr="0026629D">
        <w:rPr>
          <w:rFonts w:ascii="Times New Roman" w:hAnsi="Times New Roman"/>
          <w:sz w:val="24"/>
          <w:szCs w:val="24"/>
        </w:rPr>
        <w:t>СПИ</w:t>
      </w:r>
      <w:r w:rsidR="00DC63CB" w:rsidRPr="0026629D">
        <w:rPr>
          <w:rFonts w:ascii="Times New Roman" w:hAnsi="Times New Roman"/>
          <w:sz w:val="24"/>
          <w:szCs w:val="24"/>
        </w:rPr>
        <w:t xml:space="preserve"> (сопствена периодична мерења), </w:t>
      </w:r>
      <w:r w:rsidR="00C8166A" w:rsidRPr="0026629D">
        <w:rPr>
          <w:rFonts w:ascii="Times New Roman" w:hAnsi="Times New Roman"/>
          <w:sz w:val="24"/>
          <w:szCs w:val="24"/>
        </w:rPr>
        <w:t xml:space="preserve">нису регистрована прекорачења изнад граничних вредности дефинисаних </w:t>
      </w:r>
      <w:r w:rsidR="00DC5775" w:rsidRPr="0026629D">
        <w:rPr>
          <w:rFonts w:ascii="Times New Roman" w:hAnsi="Times New Roman"/>
          <w:sz w:val="24"/>
          <w:szCs w:val="24"/>
          <w:lang w:val="sr-Cyrl-RS"/>
        </w:rPr>
        <w:t>Уредбом</w:t>
      </w:r>
      <w:r w:rsidR="00DC5775" w:rsidRPr="0026629D">
        <w:rPr>
          <w:rFonts w:ascii="Times New Roman" w:hAnsi="Times New Roman"/>
          <w:sz w:val="24"/>
          <w:szCs w:val="24"/>
        </w:rPr>
        <w:t xml:space="preserve"> бр</w:t>
      </w:r>
      <w:r w:rsidR="00DC5775" w:rsidRPr="0026629D">
        <w:rPr>
          <w:rFonts w:ascii="Times New Roman" w:hAnsi="Times New Roman"/>
          <w:sz w:val="24"/>
          <w:szCs w:val="24"/>
          <w:lang w:val="sr-Cyrl-RS"/>
        </w:rPr>
        <w:t>.</w:t>
      </w:r>
      <w:r w:rsidR="00DC5775" w:rsidRPr="0026629D">
        <w:rPr>
          <w:rFonts w:ascii="Times New Roman" w:hAnsi="Times New Roman"/>
          <w:sz w:val="24"/>
          <w:szCs w:val="24"/>
        </w:rPr>
        <w:t xml:space="preserve"> 6 од 26.06.</w:t>
      </w:r>
      <w:r w:rsidR="00C8166A" w:rsidRPr="0026629D">
        <w:rPr>
          <w:rFonts w:ascii="Times New Roman" w:hAnsi="Times New Roman"/>
          <w:sz w:val="24"/>
          <w:szCs w:val="24"/>
        </w:rPr>
        <w:t>2006</w:t>
      </w:r>
      <w:r w:rsidR="00DC5775" w:rsidRPr="0026629D">
        <w:rPr>
          <w:rFonts w:ascii="Times New Roman" w:hAnsi="Times New Roman"/>
          <w:sz w:val="24"/>
          <w:szCs w:val="24"/>
          <w:lang w:val="sr-Cyrl-RS"/>
        </w:rPr>
        <w:t>.</w:t>
      </w:r>
      <w:r w:rsidR="00C8166A" w:rsidRPr="0026629D">
        <w:rPr>
          <w:rFonts w:ascii="Times New Roman" w:hAnsi="Times New Roman"/>
          <w:sz w:val="24"/>
          <w:szCs w:val="24"/>
        </w:rPr>
        <w:t xml:space="preserve"> за индикаторе буке у животној средини, узимајући у обзир степен непријатности током различитих делова дана, граничне вредности индикатора буке у животној средини, методе процене вредности индикатора буке и штетних ефеката буке на здравље људи.</w:t>
      </w:r>
    </w:p>
    <w:p w14:paraId="46A06DA3" w14:textId="77777777" w:rsidR="00DC5775" w:rsidRPr="0026629D" w:rsidRDefault="00DC5775" w:rsidP="00C25F3F">
      <w:pPr>
        <w:pStyle w:val="Heading3"/>
        <w:ind w:left="851"/>
        <w:rPr>
          <w:rFonts w:ascii="Times New Roman" w:eastAsiaTheme="minorHAnsi" w:hAnsi="Times New Roman" w:cstheme="minorBidi"/>
          <w:b w:val="0"/>
          <w:bCs w:val="0"/>
          <w:i w:val="0"/>
          <w:iCs w:val="0"/>
          <w:shd w:val="clear" w:color="auto" w:fill="FFFF00"/>
          <w:lang w:val="sr-Cyrl-RS"/>
        </w:rPr>
      </w:pPr>
    </w:p>
    <w:p w14:paraId="139AD677" w14:textId="77777777" w:rsidR="00DC5775" w:rsidRPr="0026629D" w:rsidRDefault="00DC5775" w:rsidP="00C25F3F">
      <w:pPr>
        <w:pStyle w:val="Heading3"/>
        <w:ind w:left="851"/>
        <w:rPr>
          <w:rFonts w:ascii="Times New Roman" w:eastAsiaTheme="minorHAnsi" w:hAnsi="Times New Roman" w:cstheme="minorBidi"/>
          <w:b w:val="0"/>
          <w:bCs w:val="0"/>
          <w:i w:val="0"/>
          <w:iCs w:val="0"/>
          <w:shd w:val="clear" w:color="auto" w:fill="FFFF00"/>
          <w:lang w:val="sr-Cyrl-RS"/>
        </w:rPr>
      </w:pPr>
    </w:p>
    <w:p w14:paraId="64A071EB" w14:textId="77777777" w:rsidR="00DC5775" w:rsidRPr="0026629D" w:rsidRDefault="00DC5775" w:rsidP="00607DCD">
      <w:pPr>
        <w:pStyle w:val="Heading3"/>
        <w:ind w:left="0"/>
        <w:rPr>
          <w:rFonts w:ascii="Times New Roman" w:eastAsiaTheme="minorHAnsi" w:hAnsi="Times New Roman" w:cstheme="minorBidi"/>
          <w:b w:val="0"/>
          <w:bCs w:val="0"/>
          <w:i w:val="0"/>
          <w:iCs w:val="0"/>
          <w:shd w:val="clear" w:color="auto" w:fill="FFFF00"/>
          <w:lang w:val="sr-Cyrl-RS"/>
        </w:rPr>
      </w:pPr>
    </w:p>
    <w:p w14:paraId="19E2B59D" w14:textId="4D835B56" w:rsidR="007539FE" w:rsidRPr="0026629D" w:rsidRDefault="00C8166A" w:rsidP="00C25F3F">
      <w:pPr>
        <w:pStyle w:val="Heading3"/>
        <w:ind w:left="851"/>
        <w:rPr>
          <w:rFonts w:ascii="Times New Roman" w:hAnsi="Times New Roman"/>
          <w:bCs w:val="0"/>
          <w:iCs w:val="0"/>
        </w:rPr>
      </w:pPr>
      <w:r w:rsidRPr="0026629D">
        <w:rPr>
          <w:rFonts w:ascii="Times New Roman" w:hAnsi="Times New Roman"/>
          <w:bCs w:val="0"/>
          <w:iCs w:val="0"/>
        </w:rPr>
        <w:t>Заштићена подручја</w:t>
      </w:r>
    </w:p>
    <w:p w14:paraId="295DFDE9" w14:textId="77777777" w:rsidR="00C25F3F" w:rsidRPr="0026629D" w:rsidRDefault="00C25F3F" w:rsidP="00C25F3F">
      <w:pPr>
        <w:pStyle w:val="Heading3"/>
        <w:ind w:left="0"/>
        <w:rPr>
          <w:rFonts w:ascii="Times New Roman" w:hAnsi="Times New Roman"/>
          <w:b w:val="0"/>
          <w:bCs w:val="0"/>
          <w:i w:val="0"/>
          <w:iCs w:val="0"/>
        </w:rPr>
      </w:pPr>
    </w:p>
    <w:p w14:paraId="15E29E20" w14:textId="527F378E" w:rsidR="007539FE" w:rsidRPr="0026629D" w:rsidRDefault="00C8166A" w:rsidP="007F1C51">
      <w:pPr>
        <w:tabs>
          <w:tab w:val="left" w:pos="1134"/>
        </w:tabs>
        <w:autoSpaceDE w:val="0"/>
        <w:spacing w:after="0" w:line="360" w:lineRule="auto"/>
        <w:ind w:firstLine="851"/>
        <w:jc w:val="both"/>
        <w:rPr>
          <w:rFonts w:ascii="Times New Roman" w:hAnsi="Times New Roman"/>
          <w:sz w:val="24"/>
          <w:szCs w:val="24"/>
        </w:rPr>
      </w:pPr>
      <w:r w:rsidRPr="0026629D">
        <w:rPr>
          <w:rFonts w:ascii="Times New Roman" w:hAnsi="Times New Roman"/>
          <w:sz w:val="24"/>
          <w:szCs w:val="24"/>
        </w:rPr>
        <w:t>На територији општине налазе се тр</w:t>
      </w:r>
      <w:r w:rsidR="00E37DF7" w:rsidRPr="0026629D">
        <w:rPr>
          <w:rFonts w:ascii="Times New Roman" w:hAnsi="Times New Roman"/>
          <w:sz w:val="24"/>
          <w:szCs w:val="24"/>
        </w:rPr>
        <w:t>и заштићен</w:t>
      </w:r>
      <w:r w:rsidR="00E37DF7" w:rsidRPr="0026629D">
        <w:rPr>
          <w:rFonts w:ascii="Times New Roman" w:hAnsi="Times New Roman"/>
          <w:sz w:val="24"/>
          <w:szCs w:val="24"/>
          <w:lang w:val="sr-Cyrl-RS"/>
        </w:rPr>
        <w:t>е</w:t>
      </w:r>
      <w:r w:rsidRPr="0026629D">
        <w:rPr>
          <w:rFonts w:ascii="Times New Roman" w:hAnsi="Times New Roman"/>
          <w:sz w:val="24"/>
          <w:szCs w:val="24"/>
        </w:rPr>
        <w:t xml:space="preserve"> </w:t>
      </w:r>
      <w:r w:rsidR="00E37DF7" w:rsidRPr="0026629D">
        <w:rPr>
          <w:rFonts w:ascii="Times New Roman" w:hAnsi="Times New Roman"/>
          <w:sz w:val="24"/>
          <w:szCs w:val="24"/>
          <w:lang w:val="sr-Cyrl-RS"/>
        </w:rPr>
        <w:t>зоне</w:t>
      </w:r>
      <w:r w:rsidRPr="0026629D">
        <w:rPr>
          <w:rFonts w:ascii="Times New Roman" w:hAnsi="Times New Roman"/>
          <w:sz w:val="24"/>
          <w:szCs w:val="24"/>
        </w:rPr>
        <w:t xml:space="preserve"> према Директиви Натура 2000, и то:</w:t>
      </w:r>
    </w:p>
    <w:p w14:paraId="31D8FA3B" w14:textId="4F7B000B" w:rsidR="007539FE" w:rsidRPr="0026629D" w:rsidRDefault="00E37DF7" w:rsidP="00E37DF7">
      <w:pPr>
        <w:pStyle w:val="ListParagraph"/>
        <w:numPr>
          <w:ilvl w:val="0"/>
          <w:numId w:val="16"/>
        </w:numPr>
        <w:tabs>
          <w:tab w:val="left" w:pos="851"/>
          <w:tab w:val="left" w:pos="1134"/>
        </w:tabs>
        <w:autoSpaceDE w:val="0"/>
        <w:autoSpaceDN w:val="0"/>
        <w:spacing w:after="120" w:line="360" w:lineRule="auto"/>
        <w:contextualSpacing w:val="0"/>
        <w:jc w:val="both"/>
        <w:rPr>
          <w:rFonts w:ascii="Times New Roman" w:hAnsi="Times New Roman"/>
          <w:sz w:val="24"/>
          <w:szCs w:val="24"/>
        </w:rPr>
      </w:pPr>
      <w:r w:rsidRPr="0026629D">
        <w:rPr>
          <w:rFonts w:ascii="Times New Roman" w:hAnsi="Times New Roman"/>
          <w:sz w:val="24"/>
          <w:szCs w:val="24"/>
        </w:rPr>
        <w:lastRenderedPageBreak/>
        <w:t xml:space="preserve">Заштићена зона </w:t>
      </w:r>
      <w:r w:rsidRPr="0026629D">
        <w:rPr>
          <w:rFonts w:ascii="Times New Roman" w:hAnsi="Times New Roman"/>
          <w:sz w:val="24"/>
          <w:szCs w:val="24"/>
          <w:lang w:val="sr-Cyrl-RS"/>
        </w:rPr>
        <w:t>“</w:t>
      </w:r>
      <w:r w:rsidRPr="0026629D">
        <w:rPr>
          <w:rFonts w:ascii="Times New Roman" w:hAnsi="Times New Roman"/>
          <w:sz w:val="24"/>
          <w:szCs w:val="24"/>
        </w:rPr>
        <w:t>Драгоман</w:t>
      </w:r>
      <w:r w:rsidRPr="0026629D">
        <w:rPr>
          <w:rFonts w:ascii="Times New Roman" w:hAnsi="Times New Roman"/>
          <w:sz w:val="24"/>
          <w:szCs w:val="24"/>
          <w:lang w:val="sr-Cyrl-RS"/>
        </w:rPr>
        <w:t>“</w:t>
      </w:r>
      <w:r w:rsidR="00C8166A" w:rsidRPr="0026629D">
        <w:rPr>
          <w:rFonts w:ascii="Times New Roman" w:hAnsi="Times New Roman"/>
          <w:sz w:val="24"/>
          <w:szCs w:val="24"/>
        </w:rPr>
        <w:t xml:space="preserve"> </w:t>
      </w:r>
      <w:r w:rsidRPr="0026629D">
        <w:rPr>
          <w:rFonts w:ascii="Times New Roman" w:hAnsi="Times New Roman"/>
          <w:sz w:val="24"/>
          <w:szCs w:val="24"/>
        </w:rPr>
        <w:t>BG0000322</w:t>
      </w:r>
      <w:r w:rsidRPr="0026629D">
        <w:rPr>
          <w:rFonts w:ascii="Times New Roman" w:hAnsi="Times New Roman"/>
          <w:sz w:val="24"/>
          <w:szCs w:val="24"/>
          <w:lang w:val="sr-Cyrl-RS"/>
        </w:rPr>
        <w:t xml:space="preserve"> </w:t>
      </w:r>
      <w:r w:rsidR="00C8166A" w:rsidRPr="0026629D">
        <w:rPr>
          <w:rFonts w:ascii="Times New Roman" w:hAnsi="Times New Roman"/>
          <w:sz w:val="24"/>
          <w:szCs w:val="24"/>
        </w:rPr>
        <w:t xml:space="preserve">- проглашена </w:t>
      </w:r>
      <w:r w:rsidRPr="0026629D">
        <w:rPr>
          <w:rFonts w:ascii="Times New Roman" w:hAnsi="Times New Roman"/>
          <w:sz w:val="24"/>
          <w:szCs w:val="24"/>
          <w:lang w:val="sr-Cyrl-RS"/>
        </w:rPr>
        <w:t>одлуком</w:t>
      </w:r>
      <w:r w:rsidRPr="0026629D">
        <w:rPr>
          <w:rFonts w:ascii="Times New Roman" w:hAnsi="Times New Roman"/>
          <w:sz w:val="24"/>
          <w:szCs w:val="24"/>
        </w:rPr>
        <w:t xml:space="preserve"> бр</w:t>
      </w:r>
      <w:r w:rsidRPr="0026629D">
        <w:rPr>
          <w:rFonts w:ascii="Times New Roman" w:hAnsi="Times New Roman"/>
          <w:sz w:val="24"/>
          <w:szCs w:val="24"/>
          <w:lang w:val="sr-Cyrl-RS"/>
        </w:rPr>
        <w:t>.</w:t>
      </w:r>
      <w:r w:rsidRPr="0026629D">
        <w:rPr>
          <w:rFonts w:ascii="Times New Roman" w:hAnsi="Times New Roman"/>
          <w:sz w:val="24"/>
          <w:szCs w:val="24"/>
        </w:rPr>
        <w:t xml:space="preserve"> 122 од 02.03.2007. Сав</w:t>
      </w:r>
      <w:r w:rsidR="00C8166A" w:rsidRPr="0026629D">
        <w:rPr>
          <w:rFonts w:ascii="Times New Roman" w:hAnsi="Times New Roman"/>
          <w:sz w:val="24"/>
          <w:szCs w:val="24"/>
        </w:rPr>
        <w:t xml:space="preserve">ета министара </w:t>
      </w:r>
      <w:r w:rsidRPr="0026629D">
        <w:rPr>
          <w:rFonts w:ascii="Times New Roman" w:hAnsi="Times New Roman"/>
          <w:sz w:val="24"/>
          <w:szCs w:val="24"/>
        </w:rPr>
        <w:t>објављено</w:t>
      </w:r>
      <w:r w:rsidRPr="0026629D">
        <w:rPr>
          <w:rFonts w:ascii="Times New Roman" w:hAnsi="Times New Roman"/>
          <w:sz w:val="24"/>
          <w:szCs w:val="24"/>
          <w:lang w:val="mk-MK"/>
        </w:rPr>
        <w:t xml:space="preserve">, </w:t>
      </w:r>
      <w:r w:rsidR="00C8166A" w:rsidRPr="0026629D">
        <w:rPr>
          <w:rFonts w:ascii="Times New Roman" w:hAnsi="Times New Roman"/>
          <w:sz w:val="24"/>
          <w:szCs w:val="24"/>
        </w:rPr>
        <w:t>СГ бр. 21 од 09.03.2007., на основу чл. 10, ст. 4 Закона о биолошкој разноврсности, која је</w:t>
      </w:r>
      <w:r w:rsidRPr="0026629D">
        <w:rPr>
          <w:rFonts w:ascii="Times New Roman" w:hAnsi="Times New Roman"/>
          <w:sz w:val="24"/>
          <w:szCs w:val="24"/>
        </w:rPr>
        <w:t xml:space="preserve"> </w:t>
      </w:r>
      <w:r w:rsidRPr="0026629D">
        <w:rPr>
          <w:rFonts w:ascii="Times New Roman" w:hAnsi="Times New Roman"/>
          <w:sz w:val="24"/>
          <w:szCs w:val="24"/>
          <w:lang w:val="mk-MK"/>
        </w:rPr>
        <w:t>З</w:t>
      </w:r>
      <w:r w:rsidRPr="0026629D">
        <w:rPr>
          <w:rFonts w:ascii="Times New Roman" w:hAnsi="Times New Roman"/>
          <w:sz w:val="24"/>
          <w:szCs w:val="24"/>
        </w:rPr>
        <w:t>аштићен</w:t>
      </w:r>
      <w:r w:rsidRPr="0026629D">
        <w:rPr>
          <w:rFonts w:ascii="Times New Roman" w:hAnsi="Times New Roman"/>
          <w:sz w:val="24"/>
          <w:szCs w:val="24"/>
          <w:lang w:val="sr-Cyrl-RS"/>
        </w:rPr>
        <w:t xml:space="preserve">а зона </w:t>
      </w:r>
      <w:r w:rsidR="00C8166A" w:rsidRPr="0026629D">
        <w:rPr>
          <w:rFonts w:ascii="Times New Roman" w:hAnsi="Times New Roman"/>
          <w:sz w:val="24"/>
          <w:szCs w:val="24"/>
        </w:rPr>
        <w:t>станишта;</w:t>
      </w:r>
    </w:p>
    <w:p w14:paraId="6C0483A5" w14:textId="13C81206" w:rsidR="007539FE" w:rsidRPr="0026629D" w:rsidRDefault="00E37DF7" w:rsidP="00C8166A">
      <w:pPr>
        <w:pStyle w:val="ListParagraph"/>
        <w:numPr>
          <w:ilvl w:val="0"/>
          <w:numId w:val="16"/>
        </w:numPr>
        <w:tabs>
          <w:tab w:val="left" w:pos="851"/>
          <w:tab w:val="left" w:pos="1134"/>
        </w:tabs>
        <w:autoSpaceDE w:val="0"/>
        <w:autoSpaceDN w:val="0"/>
        <w:spacing w:after="120" w:line="360" w:lineRule="auto"/>
        <w:contextualSpacing w:val="0"/>
        <w:jc w:val="both"/>
        <w:rPr>
          <w:rFonts w:ascii="Times New Roman" w:hAnsi="Times New Roman"/>
          <w:sz w:val="24"/>
          <w:szCs w:val="24"/>
        </w:rPr>
      </w:pPr>
      <w:r w:rsidRPr="0026629D">
        <w:rPr>
          <w:rFonts w:ascii="Times New Roman" w:hAnsi="Times New Roman"/>
          <w:sz w:val="24"/>
          <w:szCs w:val="24"/>
        </w:rPr>
        <w:t>Заштићен</w:t>
      </w:r>
      <w:r w:rsidRPr="0026629D">
        <w:rPr>
          <w:rFonts w:ascii="Times New Roman" w:hAnsi="Times New Roman"/>
          <w:sz w:val="24"/>
          <w:szCs w:val="24"/>
          <w:lang w:val="sr-Cyrl-RS"/>
        </w:rPr>
        <w:t>а зона “</w:t>
      </w:r>
      <w:r w:rsidRPr="0026629D">
        <w:rPr>
          <w:rFonts w:ascii="Times New Roman" w:hAnsi="Times New Roman"/>
          <w:sz w:val="24"/>
          <w:szCs w:val="24"/>
        </w:rPr>
        <w:t>Рајановци</w:t>
      </w:r>
      <w:r w:rsidRPr="0026629D">
        <w:rPr>
          <w:rFonts w:ascii="Times New Roman" w:hAnsi="Times New Roman"/>
          <w:sz w:val="24"/>
          <w:szCs w:val="24"/>
          <w:lang w:val="sr-Cyrl-RS"/>
        </w:rPr>
        <w:t>“</w:t>
      </w:r>
      <w:r w:rsidR="00C8166A" w:rsidRPr="0026629D">
        <w:rPr>
          <w:rFonts w:ascii="Times New Roman" w:hAnsi="Times New Roman"/>
          <w:sz w:val="24"/>
          <w:szCs w:val="24"/>
        </w:rPr>
        <w:t xml:space="preserve"> </w:t>
      </w:r>
      <w:r w:rsidRPr="0026629D">
        <w:rPr>
          <w:rFonts w:ascii="Times New Roman" w:hAnsi="Times New Roman"/>
          <w:sz w:val="24"/>
          <w:szCs w:val="24"/>
        </w:rPr>
        <w:t>BG0002001</w:t>
      </w:r>
      <w:r w:rsidRPr="0026629D">
        <w:rPr>
          <w:rFonts w:ascii="Times New Roman" w:hAnsi="Times New Roman"/>
          <w:sz w:val="24"/>
          <w:szCs w:val="24"/>
          <w:lang w:val="sr-Cyrl-RS"/>
        </w:rPr>
        <w:t xml:space="preserve"> </w:t>
      </w:r>
      <w:r w:rsidRPr="0026629D">
        <w:rPr>
          <w:rFonts w:ascii="Times New Roman" w:hAnsi="Times New Roman"/>
          <w:sz w:val="24"/>
          <w:szCs w:val="24"/>
        </w:rPr>
        <w:t>- проглашен</w:t>
      </w:r>
      <w:r w:rsidRPr="0026629D">
        <w:rPr>
          <w:rFonts w:ascii="Times New Roman" w:hAnsi="Times New Roman"/>
          <w:sz w:val="24"/>
          <w:szCs w:val="24"/>
          <w:lang w:val="sr-Cyrl-RS"/>
        </w:rPr>
        <w:t>а</w:t>
      </w:r>
      <w:r w:rsidRPr="0026629D">
        <w:rPr>
          <w:rFonts w:ascii="Times New Roman" w:hAnsi="Times New Roman"/>
          <w:sz w:val="24"/>
          <w:szCs w:val="24"/>
        </w:rPr>
        <w:t xml:space="preserve"> </w:t>
      </w:r>
      <w:r w:rsidRPr="0026629D">
        <w:rPr>
          <w:rFonts w:ascii="Times New Roman" w:hAnsi="Times New Roman"/>
          <w:sz w:val="24"/>
          <w:szCs w:val="24"/>
          <w:lang w:val="sr-Cyrl-RS"/>
        </w:rPr>
        <w:t>н</w:t>
      </w:r>
      <w:r w:rsidR="00C8166A" w:rsidRPr="0026629D">
        <w:rPr>
          <w:rFonts w:ascii="Times New Roman" w:hAnsi="Times New Roman"/>
          <w:sz w:val="24"/>
          <w:szCs w:val="24"/>
        </w:rPr>
        <w:t xml:space="preserve">аредбом бр. РД - 569 од 05.09.2008., на основу </w:t>
      </w:r>
      <w:r w:rsidRPr="0026629D">
        <w:rPr>
          <w:rFonts w:ascii="Times New Roman" w:hAnsi="Times New Roman"/>
          <w:sz w:val="24"/>
          <w:szCs w:val="24"/>
        </w:rPr>
        <w:t>чл. 12, ст. 6 у вези чл. 6. ст</w:t>
      </w:r>
      <w:r w:rsidRPr="0026629D">
        <w:rPr>
          <w:rFonts w:ascii="Times New Roman" w:hAnsi="Times New Roman"/>
          <w:sz w:val="24"/>
          <w:szCs w:val="24"/>
          <w:lang w:val="sr-Cyrl-RS"/>
        </w:rPr>
        <w:t>.</w:t>
      </w:r>
      <w:r w:rsidR="00C8166A" w:rsidRPr="0026629D">
        <w:rPr>
          <w:rFonts w:ascii="Times New Roman" w:hAnsi="Times New Roman"/>
          <w:sz w:val="24"/>
          <w:szCs w:val="24"/>
        </w:rPr>
        <w:t xml:space="preserve"> 1. </w:t>
      </w:r>
      <w:r w:rsidRPr="0026629D">
        <w:rPr>
          <w:rFonts w:ascii="Times New Roman" w:hAnsi="Times New Roman"/>
          <w:sz w:val="24"/>
          <w:szCs w:val="24"/>
          <w:lang w:val="sr-Cyrl-RS"/>
        </w:rPr>
        <w:t>т.</w:t>
      </w:r>
      <w:r w:rsidR="00C8166A" w:rsidRPr="0026629D">
        <w:rPr>
          <w:rFonts w:ascii="Times New Roman" w:hAnsi="Times New Roman"/>
          <w:sz w:val="24"/>
          <w:szCs w:val="24"/>
        </w:rPr>
        <w:t xml:space="preserve"> 3. и 4. </w:t>
      </w:r>
      <w:r w:rsidRPr="0026629D">
        <w:rPr>
          <w:rFonts w:ascii="Times New Roman" w:hAnsi="Times New Roman"/>
          <w:sz w:val="24"/>
          <w:szCs w:val="24"/>
        </w:rPr>
        <w:t>Закона о биолошкој разноврсност</w:t>
      </w:r>
      <w:r w:rsidRPr="0026629D">
        <w:rPr>
          <w:rFonts w:ascii="Times New Roman" w:hAnsi="Times New Roman"/>
          <w:sz w:val="24"/>
          <w:szCs w:val="24"/>
          <w:lang w:val="sr-Cyrl-RS"/>
        </w:rPr>
        <w:t>и</w:t>
      </w:r>
      <w:r w:rsidRPr="0026629D">
        <w:rPr>
          <w:rFonts w:ascii="Times New Roman" w:hAnsi="Times New Roman"/>
          <w:sz w:val="24"/>
          <w:szCs w:val="24"/>
        </w:rPr>
        <w:t xml:space="preserve"> и т</w:t>
      </w:r>
      <w:r w:rsidRPr="0026629D">
        <w:rPr>
          <w:rFonts w:ascii="Times New Roman" w:hAnsi="Times New Roman"/>
          <w:sz w:val="24"/>
          <w:szCs w:val="24"/>
          <w:lang w:val="sr-Cyrl-RS"/>
        </w:rPr>
        <w:t>.</w:t>
      </w:r>
      <w:r w:rsidRPr="0026629D">
        <w:rPr>
          <w:rFonts w:ascii="Times New Roman" w:hAnsi="Times New Roman"/>
          <w:sz w:val="24"/>
          <w:szCs w:val="24"/>
        </w:rPr>
        <w:t xml:space="preserve"> 1. Одлуке бр</w:t>
      </w:r>
      <w:r w:rsidRPr="0026629D">
        <w:rPr>
          <w:rFonts w:ascii="Times New Roman" w:hAnsi="Times New Roman"/>
          <w:sz w:val="24"/>
          <w:szCs w:val="24"/>
          <w:lang w:val="sr-Cyrl-RS"/>
        </w:rPr>
        <w:t>.</w:t>
      </w:r>
      <w:r w:rsidR="00C8166A" w:rsidRPr="0026629D">
        <w:rPr>
          <w:rFonts w:ascii="Times New Roman" w:hAnsi="Times New Roman"/>
          <w:sz w:val="24"/>
          <w:szCs w:val="24"/>
        </w:rPr>
        <w:t xml:space="preserve"> 122 од 02.03.2007. Савета министара (СГ, бр. 21 од 2007.</w:t>
      </w:r>
      <w:r w:rsidRPr="0026629D">
        <w:rPr>
          <w:rFonts w:ascii="Times New Roman" w:hAnsi="Times New Roman"/>
          <w:sz w:val="24"/>
          <w:szCs w:val="24"/>
        </w:rPr>
        <w:t>), кој</w:t>
      </w:r>
      <w:r w:rsidRPr="0026629D">
        <w:rPr>
          <w:rFonts w:ascii="Times New Roman" w:hAnsi="Times New Roman"/>
          <w:sz w:val="24"/>
          <w:szCs w:val="24"/>
          <w:lang w:val="sr-Cyrl-RS"/>
        </w:rPr>
        <w:t xml:space="preserve">а је </w:t>
      </w:r>
      <w:r w:rsidRPr="0026629D">
        <w:rPr>
          <w:rFonts w:ascii="Times New Roman" w:hAnsi="Times New Roman"/>
          <w:sz w:val="24"/>
          <w:szCs w:val="24"/>
        </w:rPr>
        <w:t>Заштићен</w:t>
      </w:r>
      <w:r w:rsidR="00B53227">
        <w:rPr>
          <w:rFonts w:ascii="Times New Roman" w:hAnsi="Times New Roman"/>
          <w:sz w:val="24"/>
          <w:szCs w:val="24"/>
          <w:lang w:val="sr-Cyrl-RS"/>
        </w:rPr>
        <w:t>а</w:t>
      </w:r>
      <w:r w:rsidR="00C8166A" w:rsidRPr="0026629D">
        <w:rPr>
          <w:rFonts w:ascii="Times New Roman" w:hAnsi="Times New Roman"/>
          <w:sz w:val="24"/>
          <w:szCs w:val="24"/>
        </w:rPr>
        <w:t xml:space="preserve"> </w:t>
      </w:r>
      <w:r w:rsidR="00B53227">
        <w:rPr>
          <w:rFonts w:ascii="Times New Roman" w:hAnsi="Times New Roman"/>
          <w:sz w:val="24"/>
          <w:szCs w:val="24"/>
          <w:lang w:val="sr-Cyrl-RS"/>
        </w:rPr>
        <w:t>зона</w:t>
      </w:r>
      <w:r w:rsidR="00C8166A" w:rsidRPr="0026629D">
        <w:rPr>
          <w:rFonts w:ascii="Times New Roman" w:hAnsi="Times New Roman"/>
          <w:sz w:val="24"/>
          <w:szCs w:val="24"/>
        </w:rPr>
        <w:t xml:space="preserve"> </w:t>
      </w:r>
      <w:r w:rsidR="00B53227">
        <w:rPr>
          <w:rFonts w:ascii="Times New Roman" w:hAnsi="Times New Roman"/>
          <w:sz w:val="24"/>
          <w:szCs w:val="24"/>
          <w:lang w:val="sr-Cyrl-RS"/>
        </w:rPr>
        <w:t>за п</w:t>
      </w:r>
      <w:r w:rsidR="0083748E" w:rsidRPr="0026629D">
        <w:rPr>
          <w:rFonts w:ascii="Times New Roman" w:hAnsi="Times New Roman"/>
          <w:sz w:val="24"/>
          <w:szCs w:val="24"/>
          <w:lang w:val="sr-Cyrl-RS"/>
        </w:rPr>
        <w:t>тице</w:t>
      </w:r>
      <w:r w:rsidR="007539FE" w:rsidRPr="0026629D">
        <w:rPr>
          <w:rFonts w:ascii="Times New Roman" w:hAnsi="Times New Roman"/>
          <w:sz w:val="24"/>
          <w:szCs w:val="24"/>
        </w:rPr>
        <w:t xml:space="preserve"> </w:t>
      </w:r>
    </w:p>
    <w:p w14:paraId="043B4575" w14:textId="1E725F50" w:rsidR="007539FE" w:rsidRPr="0026629D" w:rsidRDefault="0083748E" w:rsidP="00C8166A">
      <w:pPr>
        <w:pStyle w:val="ListParagraph"/>
        <w:numPr>
          <w:ilvl w:val="0"/>
          <w:numId w:val="16"/>
        </w:numPr>
        <w:tabs>
          <w:tab w:val="left" w:pos="851"/>
          <w:tab w:val="left" w:pos="1134"/>
        </w:tabs>
        <w:autoSpaceDE w:val="0"/>
        <w:autoSpaceDN w:val="0"/>
        <w:spacing w:after="120" w:line="360" w:lineRule="auto"/>
        <w:contextualSpacing w:val="0"/>
        <w:jc w:val="both"/>
        <w:rPr>
          <w:rFonts w:ascii="Times New Roman" w:hAnsi="Times New Roman"/>
          <w:sz w:val="24"/>
          <w:szCs w:val="24"/>
        </w:rPr>
      </w:pPr>
      <w:r w:rsidRPr="0026629D">
        <w:rPr>
          <w:rFonts w:ascii="Times New Roman" w:hAnsi="Times New Roman"/>
          <w:sz w:val="24"/>
          <w:szCs w:val="24"/>
        </w:rPr>
        <w:t>Заштићен</w:t>
      </w:r>
      <w:r w:rsidRPr="0026629D">
        <w:rPr>
          <w:rFonts w:ascii="Times New Roman" w:hAnsi="Times New Roman"/>
          <w:sz w:val="24"/>
          <w:szCs w:val="24"/>
          <w:lang w:val="sr-Cyrl-RS"/>
        </w:rPr>
        <w:t xml:space="preserve">а зона </w:t>
      </w:r>
      <w:r w:rsidR="00C8166A" w:rsidRPr="0026629D">
        <w:rPr>
          <w:rFonts w:ascii="Times New Roman" w:hAnsi="Times New Roman"/>
          <w:sz w:val="24"/>
          <w:szCs w:val="24"/>
        </w:rPr>
        <w:t xml:space="preserve">за заштиту природних </w:t>
      </w:r>
      <w:r w:rsidRPr="0026629D">
        <w:rPr>
          <w:rFonts w:ascii="Times New Roman" w:hAnsi="Times New Roman"/>
          <w:sz w:val="24"/>
          <w:szCs w:val="24"/>
        </w:rPr>
        <w:t xml:space="preserve">станишта и дивље флоре и фауне </w:t>
      </w:r>
      <w:r w:rsidRPr="0026629D">
        <w:rPr>
          <w:rFonts w:ascii="Times New Roman" w:hAnsi="Times New Roman"/>
          <w:sz w:val="24"/>
          <w:szCs w:val="24"/>
          <w:lang w:val="sr-Cyrl-RS"/>
        </w:rPr>
        <w:t>“</w:t>
      </w:r>
      <w:r w:rsidR="00C8166A" w:rsidRPr="0026629D">
        <w:rPr>
          <w:rFonts w:ascii="Times New Roman" w:hAnsi="Times New Roman"/>
          <w:sz w:val="24"/>
          <w:szCs w:val="24"/>
        </w:rPr>
        <w:t>Зап</w:t>
      </w:r>
      <w:r w:rsidRPr="0026629D">
        <w:rPr>
          <w:rFonts w:ascii="Times New Roman" w:hAnsi="Times New Roman"/>
          <w:sz w:val="24"/>
          <w:szCs w:val="24"/>
        </w:rPr>
        <w:t>адна Стара планина и Предбалкан</w:t>
      </w:r>
      <w:r w:rsidRPr="0026629D">
        <w:rPr>
          <w:rFonts w:ascii="Times New Roman" w:hAnsi="Times New Roman"/>
          <w:sz w:val="24"/>
          <w:szCs w:val="24"/>
          <w:lang w:val="sr-Cyrl-RS"/>
        </w:rPr>
        <w:t>“</w:t>
      </w:r>
      <w:r w:rsidR="00C8166A" w:rsidRPr="0026629D">
        <w:rPr>
          <w:rFonts w:ascii="Times New Roman" w:hAnsi="Times New Roman"/>
          <w:sz w:val="24"/>
          <w:szCs w:val="24"/>
        </w:rPr>
        <w:t xml:space="preserve"> </w:t>
      </w:r>
      <w:r w:rsidRPr="0026629D">
        <w:rPr>
          <w:rFonts w:ascii="Times New Roman" w:hAnsi="Times New Roman"/>
          <w:sz w:val="24"/>
          <w:szCs w:val="24"/>
        </w:rPr>
        <w:t>BG0001040</w:t>
      </w:r>
      <w:r w:rsidRPr="0026629D">
        <w:rPr>
          <w:rFonts w:ascii="Times New Roman" w:hAnsi="Times New Roman"/>
          <w:sz w:val="24"/>
          <w:szCs w:val="24"/>
          <w:lang w:val="sr-Cyrl-RS"/>
        </w:rPr>
        <w:t xml:space="preserve"> </w:t>
      </w:r>
      <w:r w:rsidR="00C8166A" w:rsidRPr="0026629D">
        <w:rPr>
          <w:rFonts w:ascii="Times New Roman" w:hAnsi="Times New Roman"/>
          <w:sz w:val="24"/>
          <w:szCs w:val="24"/>
        </w:rPr>
        <w:t xml:space="preserve">- донето </w:t>
      </w:r>
      <w:r w:rsidRPr="0026629D">
        <w:rPr>
          <w:rFonts w:ascii="Times New Roman" w:hAnsi="Times New Roman"/>
          <w:sz w:val="24"/>
          <w:szCs w:val="24"/>
          <w:lang w:val="sr-Cyrl-RS"/>
        </w:rPr>
        <w:t xml:space="preserve">Одлуком </w:t>
      </w:r>
      <w:r w:rsidRPr="0026629D">
        <w:rPr>
          <w:rFonts w:ascii="Times New Roman" w:hAnsi="Times New Roman"/>
          <w:sz w:val="24"/>
          <w:szCs w:val="24"/>
          <w:lang w:val="sr-Cyrl-RS"/>
        </w:rPr>
        <w:br/>
      </w:r>
      <w:r w:rsidR="00C8166A" w:rsidRPr="0026629D">
        <w:rPr>
          <w:rFonts w:ascii="Times New Roman" w:hAnsi="Times New Roman"/>
          <w:sz w:val="24"/>
          <w:szCs w:val="24"/>
        </w:rPr>
        <w:t>бр.</w:t>
      </w:r>
      <w:r w:rsidRPr="0026629D">
        <w:rPr>
          <w:rFonts w:ascii="Times New Roman" w:hAnsi="Times New Roman"/>
          <w:sz w:val="24"/>
          <w:szCs w:val="24"/>
          <w:lang w:val="sr-Cyrl-RS"/>
        </w:rPr>
        <w:t xml:space="preserve"> </w:t>
      </w:r>
      <w:r w:rsidRPr="0026629D">
        <w:rPr>
          <w:rFonts w:ascii="Times New Roman" w:hAnsi="Times New Roman"/>
          <w:sz w:val="24"/>
          <w:szCs w:val="24"/>
        </w:rPr>
        <w:t>661/16.10.2007. Сав</w:t>
      </w:r>
      <w:r w:rsidR="00C8166A" w:rsidRPr="0026629D">
        <w:rPr>
          <w:rFonts w:ascii="Times New Roman" w:hAnsi="Times New Roman"/>
          <w:sz w:val="24"/>
          <w:szCs w:val="24"/>
        </w:rPr>
        <w:t xml:space="preserve">ета министара – </w:t>
      </w:r>
      <w:r w:rsidRPr="0026629D">
        <w:rPr>
          <w:rFonts w:ascii="Times New Roman" w:hAnsi="Times New Roman"/>
          <w:sz w:val="24"/>
          <w:szCs w:val="24"/>
          <w:lang w:val="mk-MK"/>
        </w:rPr>
        <w:t>З</w:t>
      </w:r>
      <w:r w:rsidRPr="0026629D">
        <w:rPr>
          <w:rFonts w:ascii="Times New Roman" w:hAnsi="Times New Roman"/>
          <w:sz w:val="24"/>
          <w:szCs w:val="24"/>
        </w:rPr>
        <w:t>аштићен</w:t>
      </w:r>
      <w:r w:rsidRPr="0026629D">
        <w:rPr>
          <w:rFonts w:ascii="Times New Roman" w:hAnsi="Times New Roman"/>
          <w:sz w:val="24"/>
          <w:szCs w:val="24"/>
          <w:lang w:val="sr-Cyrl-RS"/>
        </w:rPr>
        <w:t xml:space="preserve">а зона </w:t>
      </w:r>
      <w:r w:rsidRPr="0026629D">
        <w:rPr>
          <w:rFonts w:ascii="Times New Roman" w:hAnsi="Times New Roman"/>
          <w:sz w:val="24"/>
          <w:szCs w:val="24"/>
        </w:rPr>
        <w:t>станишта</w:t>
      </w:r>
      <w:r w:rsidRPr="0026629D">
        <w:rPr>
          <w:rFonts w:ascii="Times New Roman" w:hAnsi="Times New Roman"/>
          <w:sz w:val="24"/>
          <w:szCs w:val="24"/>
          <w:lang w:val="sr-Cyrl-RS"/>
        </w:rPr>
        <w:t>.</w:t>
      </w:r>
      <w:r w:rsidR="00C8166A" w:rsidRPr="0026629D">
        <w:rPr>
          <w:rFonts w:ascii="Times New Roman" w:hAnsi="Times New Roman"/>
          <w:sz w:val="24"/>
          <w:szCs w:val="24"/>
        </w:rPr>
        <w:t xml:space="preserve"> У делокругу општине Костинброд не постоје заштићена подручја, проглашена по наредби и Закону о заштићеним подручјима.</w:t>
      </w:r>
    </w:p>
    <w:p w14:paraId="70E45E5C" w14:textId="2331218F" w:rsidR="007539FE" w:rsidRPr="0026629D" w:rsidRDefault="00C8166A" w:rsidP="00A60B42">
      <w:pPr>
        <w:tabs>
          <w:tab w:val="left" w:pos="1134"/>
        </w:tabs>
        <w:autoSpaceDE w:val="0"/>
        <w:spacing w:after="120" w:line="360" w:lineRule="auto"/>
        <w:ind w:firstLine="851"/>
        <w:jc w:val="both"/>
      </w:pPr>
      <w:r w:rsidRPr="0026629D">
        <w:rPr>
          <w:rFonts w:ascii="Times New Roman" w:hAnsi="Times New Roman"/>
          <w:bCs/>
          <w:iCs/>
          <w:sz w:val="24"/>
          <w:szCs w:val="24"/>
        </w:rPr>
        <w:t>На списку Регионалне инспекције за животну средину и в</w:t>
      </w:r>
      <w:r w:rsidR="0083748E" w:rsidRPr="0026629D">
        <w:rPr>
          <w:rFonts w:ascii="Times New Roman" w:hAnsi="Times New Roman"/>
          <w:bCs/>
          <w:iCs/>
          <w:sz w:val="24"/>
          <w:szCs w:val="24"/>
        </w:rPr>
        <w:t xml:space="preserve">оде – Софија налазе се следећа </w:t>
      </w:r>
      <w:r w:rsidR="0083748E" w:rsidRPr="0026629D">
        <w:rPr>
          <w:rFonts w:ascii="Times New Roman" w:hAnsi="Times New Roman"/>
          <w:bCs/>
          <w:iCs/>
          <w:sz w:val="24"/>
          <w:szCs w:val="24"/>
          <w:lang w:val="sr-Cyrl-RS"/>
        </w:rPr>
        <w:t>З</w:t>
      </w:r>
      <w:r w:rsidRPr="0026629D">
        <w:rPr>
          <w:rFonts w:ascii="Times New Roman" w:hAnsi="Times New Roman"/>
          <w:bCs/>
          <w:iCs/>
          <w:sz w:val="24"/>
          <w:szCs w:val="24"/>
        </w:rPr>
        <w:t xml:space="preserve">аштићена </w:t>
      </w:r>
      <w:r w:rsidR="0083748E" w:rsidRPr="0026629D">
        <w:rPr>
          <w:rFonts w:ascii="Times New Roman" w:hAnsi="Times New Roman"/>
          <w:bCs/>
          <w:iCs/>
          <w:sz w:val="24"/>
          <w:szCs w:val="24"/>
        </w:rPr>
        <w:t>подручја</w:t>
      </w:r>
      <w:r w:rsidR="0083748E" w:rsidRPr="0026629D">
        <w:rPr>
          <w:rFonts w:ascii="Times New Roman" w:hAnsi="Times New Roman"/>
          <w:bCs/>
          <w:iCs/>
          <w:sz w:val="24"/>
          <w:szCs w:val="24"/>
          <w:lang w:val="sr-Cyrl-RS"/>
        </w:rPr>
        <w:t xml:space="preserve"> </w:t>
      </w:r>
      <w:r w:rsidRPr="0026629D">
        <w:rPr>
          <w:rFonts w:ascii="Times New Roman" w:hAnsi="Times New Roman"/>
          <w:bCs/>
          <w:iCs/>
          <w:sz w:val="24"/>
          <w:szCs w:val="24"/>
        </w:rPr>
        <w:t>у општини Костинброд:</w:t>
      </w:r>
    </w:p>
    <w:p w14:paraId="0404ECDB" w14:textId="3143D674" w:rsidR="007539FE" w:rsidRPr="0026629D" w:rsidRDefault="00607DCD" w:rsidP="00C8166A">
      <w:pPr>
        <w:pStyle w:val="ListParagraph"/>
        <w:numPr>
          <w:ilvl w:val="0"/>
          <w:numId w:val="17"/>
        </w:numPr>
        <w:tabs>
          <w:tab w:val="left" w:pos="851"/>
        </w:tabs>
        <w:autoSpaceDE w:val="0"/>
        <w:autoSpaceDN w:val="0"/>
        <w:spacing w:after="120" w:line="360" w:lineRule="auto"/>
        <w:contextualSpacing w:val="0"/>
        <w:jc w:val="both"/>
      </w:pPr>
      <w:r w:rsidRPr="0026629D">
        <w:rPr>
          <w:rFonts w:ascii="Times New Roman" w:hAnsi="Times New Roman"/>
          <w:b/>
          <w:bCs/>
          <w:sz w:val="24"/>
          <w:szCs w:val="24"/>
        </w:rPr>
        <w:t>МОЧВАРНА ГРАХОЛИКА</w:t>
      </w:r>
      <w:r w:rsidR="0083748E" w:rsidRPr="0026629D">
        <w:rPr>
          <w:rFonts w:ascii="Times New Roman" w:hAnsi="Times New Roman"/>
          <w:b/>
          <w:bCs/>
          <w:sz w:val="24"/>
          <w:szCs w:val="24"/>
        </w:rPr>
        <w:t xml:space="preserve"> - С</w:t>
      </w:r>
      <w:r w:rsidR="0083748E" w:rsidRPr="0026629D">
        <w:rPr>
          <w:rFonts w:ascii="Times New Roman" w:hAnsi="Times New Roman"/>
          <w:b/>
          <w:bCs/>
          <w:sz w:val="24"/>
          <w:szCs w:val="24"/>
          <w:lang w:val="sr-Cyrl-RS"/>
        </w:rPr>
        <w:t>ЕЛО</w:t>
      </w:r>
      <w:r w:rsidR="00C8166A" w:rsidRPr="0026629D">
        <w:rPr>
          <w:rFonts w:ascii="Times New Roman" w:hAnsi="Times New Roman"/>
          <w:b/>
          <w:bCs/>
          <w:sz w:val="24"/>
          <w:szCs w:val="24"/>
        </w:rPr>
        <w:t xml:space="preserve"> БУЧИН ПРОХОД -</w:t>
      </w:r>
      <w:r w:rsidR="00C8166A" w:rsidRPr="0026629D">
        <w:rPr>
          <w:rFonts w:ascii="Times New Roman" w:hAnsi="Times New Roman"/>
          <w:bCs/>
          <w:sz w:val="24"/>
          <w:szCs w:val="24"/>
        </w:rPr>
        <w:t xml:space="preserve"> Сврха проглашења заштићеног подручја је заштита биљне врсте </w:t>
      </w:r>
      <w:r w:rsidR="00840BCB">
        <w:rPr>
          <w:rFonts w:ascii="Times New Roman" w:hAnsi="Times New Roman"/>
          <w:bCs/>
          <w:sz w:val="24"/>
          <w:szCs w:val="24"/>
          <w:lang w:val="sr-Cyrl-RS"/>
        </w:rPr>
        <w:t>м</w:t>
      </w:r>
      <w:r w:rsidRPr="0026629D">
        <w:rPr>
          <w:rFonts w:ascii="Times New Roman" w:hAnsi="Times New Roman"/>
          <w:bCs/>
          <w:sz w:val="24"/>
          <w:szCs w:val="24"/>
          <w:lang w:val="sr-Cyrl-RS"/>
        </w:rPr>
        <w:t>очварна грахолика</w:t>
      </w:r>
      <w:r w:rsidR="0083748E" w:rsidRPr="0026629D">
        <w:rPr>
          <w:rFonts w:ascii="Times New Roman" w:hAnsi="Times New Roman"/>
          <w:bCs/>
          <w:sz w:val="24"/>
          <w:szCs w:val="24"/>
          <w:lang w:val="sr-Cyrl-RS"/>
        </w:rPr>
        <w:t xml:space="preserve"> </w:t>
      </w:r>
      <w:r w:rsidR="00C8166A" w:rsidRPr="0026629D">
        <w:rPr>
          <w:rFonts w:ascii="Times New Roman" w:hAnsi="Times New Roman"/>
          <w:bCs/>
          <w:sz w:val="24"/>
          <w:szCs w:val="24"/>
        </w:rPr>
        <w:t>(</w:t>
      </w:r>
      <w:r w:rsidR="0083748E" w:rsidRPr="0026629D">
        <w:rPr>
          <w:rFonts w:ascii="Times New Roman" w:hAnsi="Times New Roman"/>
          <w:sz w:val="24"/>
          <w:szCs w:val="24"/>
        </w:rPr>
        <w:t>Lathyrus palustris L</w:t>
      </w:r>
      <w:r w:rsidR="00C8166A" w:rsidRPr="0026629D">
        <w:rPr>
          <w:rFonts w:ascii="Times New Roman" w:hAnsi="Times New Roman"/>
          <w:bCs/>
          <w:sz w:val="24"/>
          <w:szCs w:val="24"/>
        </w:rPr>
        <w:t>.) и њеног станишта.</w:t>
      </w:r>
    </w:p>
    <w:p w14:paraId="4BFF43BB" w14:textId="5E1FD024" w:rsidR="007539FE" w:rsidRPr="0026629D" w:rsidRDefault="00B2528E" w:rsidP="00C8166A">
      <w:pPr>
        <w:pStyle w:val="ListParagraph"/>
        <w:numPr>
          <w:ilvl w:val="0"/>
          <w:numId w:val="17"/>
        </w:numPr>
        <w:tabs>
          <w:tab w:val="left" w:pos="851"/>
        </w:tabs>
        <w:autoSpaceDE w:val="0"/>
        <w:autoSpaceDN w:val="0"/>
        <w:spacing w:after="120" w:line="360" w:lineRule="auto"/>
        <w:contextualSpacing w:val="0"/>
        <w:jc w:val="both"/>
      </w:pPr>
      <w:r w:rsidRPr="0026629D">
        <w:rPr>
          <w:rFonts w:ascii="Times New Roman" w:hAnsi="Times New Roman"/>
          <w:b/>
          <w:bCs/>
          <w:sz w:val="24"/>
          <w:szCs w:val="24"/>
          <w:lang w:val="sr-Cyrl-RS"/>
        </w:rPr>
        <w:t xml:space="preserve">ВЕЛИКА БОКВИЦА </w:t>
      </w:r>
      <w:r w:rsidR="00C8166A" w:rsidRPr="0026629D">
        <w:rPr>
          <w:rFonts w:ascii="Times New Roman" w:hAnsi="Times New Roman"/>
          <w:b/>
          <w:bCs/>
          <w:sz w:val="24"/>
          <w:szCs w:val="24"/>
        </w:rPr>
        <w:t>- СЕЛО БУЧИН ПРОХОД -</w:t>
      </w:r>
      <w:r w:rsidR="00C8166A" w:rsidRPr="0026629D">
        <w:rPr>
          <w:rFonts w:ascii="Times New Roman" w:hAnsi="Times New Roman"/>
          <w:bCs/>
          <w:sz w:val="24"/>
          <w:szCs w:val="24"/>
        </w:rPr>
        <w:t xml:space="preserve"> Локација: Општина Кости</w:t>
      </w:r>
      <w:r w:rsidR="0083748E" w:rsidRPr="0026629D">
        <w:rPr>
          <w:rFonts w:ascii="Times New Roman" w:hAnsi="Times New Roman"/>
          <w:bCs/>
          <w:sz w:val="24"/>
          <w:szCs w:val="24"/>
        </w:rPr>
        <w:t xml:space="preserve">нброд, село Бучин </w:t>
      </w:r>
      <w:r w:rsidR="0083748E" w:rsidRPr="0026629D">
        <w:rPr>
          <w:rFonts w:ascii="Times New Roman" w:hAnsi="Times New Roman"/>
          <w:bCs/>
          <w:sz w:val="24"/>
          <w:szCs w:val="24"/>
          <w:lang w:val="sr-Cyrl-RS"/>
        </w:rPr>
        <w:t>П</w:t>
      </w:r>
      <w:r w:rsidR="00C8166A" w:rsidRPr="0026629D">
        <w:rPr>
          <w:rFonts w:ascii="Times New Roman" w:hAnsi="Times New Roman"/>
          <w:bCs/>
          <w:sz w:val="24"/>
          <w:szCs w:val="24"/>
        </w:rPr>
        <w:t xml:space="preserve">роход. Сврха </w:t>
      </w:r>
      <w:r w:rsidR="0083748E" w:rsidRPr="0026629D">
        <w:rPr>
          <w:rFonts w:ascii="Times New Roman" w:hAnsi="Times New Roman"/>
          <w:bCs/>
          <w:sz w:val="24"/>
          <w:szCs w:val="24"/>
        </w:rPr>
        <w:t>проглашења</w:t>
      </w:r>
      <w:r w:rsidR="0083748E" w:rsidRPr="0026629D">
        <w:rPr>
          <w:rFonts w:ascii="Times New Roman" w:hAnsi="Times New Roman"/>
          <w:bCs/>
          <w:sz w:val="24"/>
          <w:szCs w:val="24"/>
          <w:lang w:val="sr-Cyrl-RS"/>
        </w:rPr>
        <w:t xml:space="preserve"> </w:t>
      </w:r>
      <w:r w:rsidR="00C8166A" w:rsidRPr="0026629D">
        <w:rPr>
          <w:rFonts w:ascii="Times New Roman" w:hAnsi="Times New Roman"/>
          <w:bCs/>
          <w:sz w:val="24"/>
          <w:szCs w:val="24"/>
        </w:rPr>
        <w:t xml:space="preserve">односи се на заштиту предела. Сврха </w:t>
      </w:r>
      <w:r w:rsidR="0083748E" w:rsidRPr="0026629D">
        <w:rPr>
          <w:rFonts w:ascii="Times New Roman" w:hAnsi="Times New Roman"/>
          <w:bCs/>
          <w:sz w:val="24"/>
          <w:szCs w:val="24"/>
        </w:rPr>
        <w:t>проглашења</w:t>
      </w:r>
      <w:r w:rsidR="0083748E" w:rsidRPr="0026629D">
        <w:rPr>
          <w:rFonts w:ascii="Times New Roman" w:hAnsi="Times New Roman"/>
          <w:bCs/>
          <w:sz w:val="24"/>
          <w:szCs w:val="24"/>
          <w:lang w:val="sr-Cyrl-RS"/>
        </w:rPr>
        <w:t xml:space="preserve"> </w:t>
      </w:r>
      <w:r w:rsidRPr="0026629D">
        <w:rPr>
          <w:rFonts w:ascii="Times New Roman" w:hAnsi="Times New Roman"/>
          <w:bCs/>
          <w:sz w:val="24"/>
          <w:szCs w:val="24"/>
        </w:rPr>
        <w:t>је заштита биљне врст</w:t>
      </w:r>
      <w:r w:rsidRPr="0026629D">
        <w:rPr>
          <w:rFonts w:ascii="Times New Roman" w:hAnsi="Times New Roman"/>
          <w:bCs/>
          <w:sz w:val="24"/>
          <w:szCs w:val="24"/>
          <w:lang w:val="sr-Cyrl-RS"/>
        </w:rPr>
        <w:t xml:space="preserve">е </w:t>
      </w:r>
      <w:r w:rsidR="00840BCB">
        <w:rPr>
          <w:rFonts w:ascii="Times New Roman" w:hAnsi="Times New Roman"/>
          <w:bCs/>
          <w:sz w:val="24"/>
          <w:szCs w:val="24"/>
          <w:lang w:val="sr-Cyrl-RS"/>
        </w:rPr>
        <w:t>в</w:t>
      </w:r>
      <w:r w:rsidRPr="0026629D">
        <w:rPr>
          <w:rFonts w:ascii="Times New Roman" w:hAnsi="Times New Roman"/>
          <w:bCs/>
          <w:sz w:val="24"/>
          <w:szCs w:val="24"/>
          <w:lang w:val="sr-Cyrl-RS"/>
        </w:rPr>
        <w:t xml:space="preserve">елика боквица </w:t>
      </w:r>
      <w:r w:rsidR="00C8166A" w:rsidRPr="0026629D">
        <w:rPr>
          <w:rFonts w:ascii="Times New Roman" w:hAnsi="Times New Roman"/>
          <w:bCs/>
          <w:sz w:val="24"/>
          <w:szCs w:val="24"/>
        </w:rPr>
        <w:t>(</w:t>
      </w:r>
      <w:r w:rsidR="0083748E" w:rsidRPr="0026629D">
        <w:rPr>
          <w:rFonts w:ascii="Times New Roman" w:hAnsi="Times New Roman"/>
          <w:sz w:val="24"/>
          <w:szCs w:val="24"/>
        </w:rPr>
        <w:t>Plantago maxima Jacq</w:t>
      </w:r>
      <w:r w:rsidR="0083748E" w:rsidRPr="0026629D">
        <w:rPr>
          <w:rFonts w:ascii="Times New Roman" w:hAnsi="Times New Roman"/>
          <w:bCs/>
          <w:sz w:val="24"/>
          <w:szCs w:val="24"/>
        </w:rPr>
        <w:t>.) и њеног станишта</w:t>
      </w:r>
      <w:r w:rsidR="0083748E" w:rsidRPr="0026629D">
        <w:rPr>
          <w:rFonts w:ascii="Times New Roman" w:hAnsi="Times New Roman"/>
          <w:bCs/>
          <w:sz w:val="24"/>
          <w:szCs w:val="24"/>
          <w:lang w:val="sr-Cyrl-RS"/>
        </w:rPr>
        <w:t>.</w:t>
      </w:r>
    </w:p>
    <w:p w14:paraId="1AD6434A" w14:textId="3AAB723E" w:rsidR="007539FE" w:rsidRPr="0026629D" w:rsidRDefault="00B2528E" w:rsidP="00B2528E">
      <w:pPr>
        <w:pStyle w:val="ListParagraph"/>
        <w:numPr>
          <w:ilvl w:val="0"/>
          <w:numId w:val="17"/>
        </w:numPr>
        <w:tabs>
          <w:tab w:val="left" w:pos="851"/>
        </w:tabs>
        <w:autoSpaceDE w:val="0"/>
        <w:autoSpaceDN w:val="0"/>
        <w:spacing w:after="120" w:line="360" w:lineRule="auto"/>
        <w:contextualSpacing w:val="0"/>
        <w:jc w:val="both"/>
      </w:pPr>
      <w:r w:rsidRPr="0026629D">
        <w:rPr>
          <w:rFonts w:ascii="Times New Roman" w:hAnsi="Times New Roman"/>
          <w:b/>
          <w:sz w:val="24"/>
          <w:szCs w:val="24"/>
          <w:lang w:val="sr-Cyrl-RS"/>
        </w:rPr>
        <w:lastRenderedPageBreak/>
        <w:t>РУЗМАРИНОЛИСНА ВРБА</w:t>
      </w:r>
      <w:r w:rsidRPr="0026629D">
        <w:rPr>
          <w:rFonts w:ascii="Times New Roman" w:hAnsi="Times New Roman"/>
          <w:sz w:val="24"/>
          <w:szCs w:val="24"/>
          <w:lang w:val="sr-Cyrl-RS"/>
        </w:rPr>
        <w:t xml:space="preserve"> </w:t>
      </w:r>
      <w:r w:rsidR="00C8166A" w:rsidRPr="0026629D">
        <w:rPr>
          <w:rFonts w:ascii="Times New Roman" w:hAnsi="Times New Roman"/>
          <w:sz w:val="24"/>
          <w:szCs w:val="24"/>
        </w:rPr>
        <w:t>- Локација: општина Кости</w:t>
      </w:r>
      <w:r w:rsidR="0083748E" w:rsidRPr="0026629D">
        <w:rPr>
          <w:rFonts w:ascii="Times New Roman" w:hAnsi="Times New Roman"/>
          <w:sz w:val="24"/>
          <w:szCs w:val="24"/>
        </w:rPr>
        <w:t xml:space="preserve">нброд, село Понор и село Бучин </w:t>
      </w:r>
      <w:r w:rsidR="0083748E" w:rsidRPr="0026629D">
        <w:rPr>
          <w:rFonts w:ascii="Times New Roman" w:hAnsi="Times New Roman"/>
          <w:sz w:val="24"/>
          <w:szCs w:val="24"/>
          <w:lang w:val="sr-Cyrl-RS"/>
        </w:rPr>
        <w:t>П</w:t>
      </w:r>
      <w:r w:rsidR="00C8166A" w:rsidRPr="0026629D">
        <w:rPr>
          <w:rFonts w:ascii="Times New Roman" w:hAnsi="Times New Roman"/>
          <w:sz w:val="24"/>
          <w:szCs w:val="24"/>
        </w:rPr>
        <w:t xml:space="preserve">роход. Сврха </w:t>
      </w:r>
      <w:r w:rsidR="0083748E" w:rsidRPr="0026629D">
        <w:rPr>
          <w:rFonts w:ascii="Times New Roman" w:hAnsi="Times New Roman"/>
          <w:bCs/>
          <w:sz w:val="24"/>
          <w:szCs w:val="24"/>
        </w:rPr>
        <w:t>проглашења</w:t>
      </w:r>
      <w:r w:rsidR="0083748E" w:rsidRPr="0026629D">
        <w:rPr>
          <w:rFonts w:ascii="Times New Roman" w:hAnsi="Times New Roman"/>
          <w:bCs/>
          <w:sz w:val="24"/>
          <w:szCs w:val="24"/>
          <w:lang w:val="sr-Cyrl-RS"/>
        </w:rPr>
        <w:t xml:space="preserve"> </w:t>
      </w:r>
      <w:r w:rsidR="0083748E" w:rsidRPr="0026629D">
        <w:rPr>
          <w:rFonts w:ascii="Times New Roman" w:hAnsi="Times New Roman"/>
          <w:sz w:val="24"/>
          <w:szCs w:val="24"/>
        </w:rPr>
        <w:t>је заштита биљне врсте</w:t>
      </w:r>
      <w:r w:rsidR="0083748E" w:rsidRPr="0026629D">
        <w:rPr>
          <w:rFonts w:ascii="Times New Roman" w:hAnsi="Times New Roman"/>
          <w:sz w:val="24"/>
          <w:szCs w:val="24"/>
          <w:lang w:val="sr-Cyrl-RS"/>
        </w:rPr>
        <w:t xml:space="preserve"> </w:t>
      </w:r>
      <w:r w:rsidR="00840BCB">
        <w:rPr>
          <w:rFonts w:ascii="Times New Roman" w:hAnsi="Times New Roman"/>
          <w:sz w:val="24"/>
          <w:szCs w:val="24"/>
          <w:lang w:val="sr-Cyrl-RS"/>
        </w:rPr>
        <w:t>р</w:t>
      </w:r>
      <w:r w:rsidRPr="0026629D">
        <w:rPr>
          <w:rFonts w:ascii="Times New Roman" w:hAnsi="Times New Roman"/>
          <w:sz w:val="24"/>
          <w:szCs w:val="24"/>
        </w:rPr>
        <w:t xml:space="preserve">узмаринолисна врба </w:t>
      </w:r>
      <w:r w:rsidR="00C8166A" w:rsidRPr="0026629D">
        <w:rPr>
          <w:rFonts w:ascii="Times New Roman" w:hAnsi="Times New Roman"/>
          <w:sz w:val="24"/>
          <w:szCs w:val="24"/>
        </w:rPr>
        <w:t>(</w:t>
      </w:r>
      <w:r w:rsidR="0083748E" w:rsidRPr="0026629D">
        <w:rPr>
          <w:rFonts w:ascii="Times New Roman" w:hAnsi="Times New Roman"/>
          <w:sz w:val="24"/>
          <w:szCs w:val="24"/>
        </w:rPr>
        <w:t>Salix rosmarinifolia L.) и њеног станишта</w:t>
      </w:r>
      <w:r w:rsidR="0083748E" w:rsidRPr="0026629D">
        <w:rPr>
          <w:rFonts w:ascii="Times New Roman" w:hAnsi="Times New Roman"/>
          <w:sz w:val="24"/>
          <w:szCs w:val="24"/>
          <w:lang w:val="sr-Cyrl-RS"/>
        </w:rPr>
        <w:t>.</w:t>
      </w:r>
    </w:p>
    <w:p w14:paraId="03DF8F69" w14:textId="77777777" w:rsidR="0083748E" w:rsidRPr="0026629D" w:rsidRDefault="0083748E" w:rsidP="00C8166A">
      <w:pPr>
        <w:tabs>
          <w:tab w:val="left" w:pos="851"/>
        </w:tabs>
        <w:autoSpaceDE w:val="0"/>
        <w:autoSpaceDN w:val="0"/>
        <w:spacing w:after="120" w:line="360" w:lineRule="auto"/>
        <w:jc w:val="both"/>
        <w:rPr>
          <w:rFonts w:ascii="Times New Roman" w:hAnsi="Times New Roman" w:cs="Times New Roman"/>
          <w:sz w:val="24"/>
          <w:szCs w:val="24"/>
        </w:rPr>
      </w:pPr>
    </w:p>
    <w:p w14:paraId="025A6F9F" w14:textId="6EB59ABB" w:rsidR="00C8166A" w:rsidRPr="0026629D" w:rsidRDefault="006201BC" w:rsidP="00C8166A">
      <w:pPr>
        <w:tabs>
          <w:tab w:val="left" w:pos="851"/>
        </w:tabs>
        <w:autoSpaceDE w:val="0"/>
        <w:autoSpaceDN w:val="0"/>
        <w:spacing w:after="120" w:line="360" w:lineRule="auto"/>
        <w:jc w:val="both"/>
        <w:rPr>
          <w:rFonts w:ascii="Times New Roman" w:hAnsi="Times New Roman" w:cs="Times New Roman"/>
          <w:b/>
          <w:i/>
          <w:sz w:val="24"/>
          <w:szCs w:val="24"/>
        </w:rPr>
      </w:pPr>
      <w:r w:rsidRPr="0026629D">
        <w:rPr>
          <w:rFonts w:ascii="Times New Roman" w:hAnsi="Times New Roman" w:cs="Times New Roman"/>
          <w:b/>
          <w:i/>
          <w:sz w:val="24"/>
          <w:szCs w:val="24"/>
          <w:lang w:val="sr-Cyrl-RS"/>
        </w:rPr>
        <w:t xml:space="preserve"> </w:t>
      </w:r>
      <w:r w:rsidRPr="0026629D">
        <w:rPr>
          <w:rFonts w:ascii="Times New Roman" w:hAnsi="Times New Roman" w:cs="Times New Roman"/>
          <w:b/>
          <w:i/>
          <w:sz w:val="24"/>
          <w:szCs w:val="24"/>
          <w:lang w:val="sr-Cyrl-RS"/>
        </w:rPr>
        <w:tab/>
      </w:r>
      <w:r w:rsidR="00C8166A" w:rsidRPr="0026629D">
        <w:rPr>
          <w:rFonts w:ascii="Times New Roman" w:hAnsi="Times New Roman" w:cs="Times New Roman"/>
          <w:b/>
          <w:i/>
          <w:sz w:val="24"/>
          <w:szCs w:val="24"/>
        </w:rPr>
        <w:t>Ризици од природних катастрофа и удеса и потреба за превенцијом ризика</w:t>
      </w:r>
    </w:p>
    <w:p w14:paraId="205426A7" w14:textId="5E4A758F" w:rsidR="006201BC" w:rsidRPr="0026629D" w:rsidRDefault="006201BC" w:rsidP="00C8166A">
      <w:pPr>
        <w:tabs>
          <w:tab w:val="left" w:pos="851"/>
        </w:tabs>
        <w:autoSpaceDE w:val="0"/>
        <w:autoSpaceDN w:val="0"/>
        <w:spacing w:after="120" w:line="360" w:lineRule="auto"/>
        <w:jc w:val="both"/>
        <w:rPr>
          <w:rFonts w:ascii="Times New Roman" w:hAnsi="Times New Roman" w:cs="Times New Roman"/>
          <w:sz w:val="24"/>
          <w:szCs w:val="24"/>
          <w:lang w:val="sr-Cyrl-RS"/>
        </w:rPr>
      </w:pPr>
      <w:r w:rsidRPr="0026629D">
        <w:rPr>
          <w:rFonts w:ascii="Times New Roman" w:hAnsi="Times New Roman" w:cs="Times New Roman"/>
          <w:sz w:val="24"/>
          <w:szCs w:val="24"/>
          <w:lang w:val="sr-Cyrl-RS"/>
        </w:rPr>
        <w:t xml:space="preserve"> </w:t>
      </w:r>
      <w:r w:rsidRPr="0026629D">
        <w:rPr>
          <w:rFonts w:ascii="Times New Roman" w:hAnsi="Times New Roman" w:cs="Times New Roman"/>
          <w:sz w:val="24"/>
          <w:szCs w:val="24"/>
          <w:lang w:val="sr-Cyrl-RS"/>
        </w:rPr>
        <w:tab/>
      </w:r>
      <w:r w:rsidR="00C8166A" w:rsidRPr="0026629D">
        <w:rPr>
          <w:rFonts w:ascii="Times New Roman" w:hAnsi="Times New Roman" w:cs="Times New Roman"/>
          <w:sz w:val="24"/>
          <w:szCs w:val="24"/>
        </w:rPr>
        <w:t>Клизишта су део природних ризика у општини Костинброд. Представљају</w:t>
      </w:r>
      <w:r w:rsidRPr="0026629D">
        <w:rPr>
          <w:rFonts w:ascii="Times New Roman" w:hAnsi="Times New Roman" w:cs="Times New Roman"/>
          <w:sz w:val="24"/>
          <w:szCs w:val="24"/>
          <w:lang w:val="sr-Cyrl-RS"/>
        </w:rPr>
        <w:t xml:space="preserve"> </w:t>
      </w:r>
      <w:r w:rsidR="00C8166A" w:rsidRPr="0026629D">
        <w:rPr>
          <w:rFonts w:ascii="Times New Roman" w:hAnsi="Times New Roman" w:cs="Times New Roman"/>
          <w:sz w:val="24"/>
          <w:szCs w:val="24"/>
        </w:rPr>
        <w:t xml:space="preserve">геодинамичке гравитационе процесе повезане са нарушавањем стабилности природних </w:t>
      </w:r>
      <w:r w:rsidRPr="0026629D">
        <w:rPr>
          <w:rFonts w:ascii="Times New Roman" w:hAnsi="Times New Roman" w:cs="Times New Roman"/>
          <w:sz w:val="24"/>
          <w:szCs w:val="24"/>
          <w:lang w:val="sr-Cyrl-RS"/>
        </w:rPr>
        <w:t>падина</w:t>
      </w:r>
      <w:r w:rsidR="00C8166A" w:rsidRPr="0026629D">
        <w:rPr>
          <w:rFonts w:ascii="Times New Roman" w:hAnsi="Times New Roman" w:cs="Times New Roman"/>
          <w:sz w:val="24"/>
          <w:szCs w:val="24"/>
        </w:rPr>
        <w:t>, нагиба и предвиђањем земљи</w:t>
      </w:r>
      <w:r w:rsidR="00840BCB">
        <w:rPr>
          <w:rFonts w:ascii="Times New Roman" w:hAnsi="Times New Roman" w:cs="Times New Roman"/>
          <w:sz w:val="24"/>
          <w:szCs w:val="24"/>
          <w:lang w:val="sr-Cyrl-RS"/>
        </w:rPr>
        <w:t>ш</w:t>
      </w:r>
      <w:r w:rsidR="00C8166A" w:rsidRPr="0026629D">
        <w:rPr>
          <w:rFonts w:ascii="Times New Roman" w:hAnsi="Times New Roman" w:cs="Times New Roman"/>
          <w:sz w:val="24"/>
          <w:szCs w:val="24"/>
        </w:rPr>
        <w:t>них маса на различитим дубоким површинама. На територији општине Костинброд, према подацима „Геозаштите-Плевен“, регистровано је 1 клизиште закључно са 31.12.2019. године у Костинброд</w:t>
      </w:r>
      <w:r w:rsidRPr="0026629D">
        <w:rPr>
          <w:rFonts w:ascii="Times New Roman" w:hAnsi="Times New Roman" w:cs="Times New Roman"/>
          <w:sz w:val="24"/>
          <w:szCs w:val="24"/>
          <w:lang w:val="sr-Cyrl-RS"/>
        </w:rPr>
        <w:t>у</w:t>
      </w:r>
      <w:r w:rsidRPr="0026629D">
        <w:rPr>
          <w:rFonts w:ascii="Times New Roman" w:hAnsi="Times New Roman" w:cs="Times New Roman"/>
          <w:sz w:val="24"/>
          <w:szCs w:val="24"/>
        </w:rPr>
        <w:t>.</w:t>
      </w:r>
    </w:p>
    <w:p w14:paraId="647923E0" w14:textId="31470FE1" w:rsidR="00C8166A" w:rsidRPr="0026629D" w:rsidRDefault="006201BC" w:rsidP="00C8166A">
      <w:pPr>
        <w:tabs>
          <w:tab w:val="left" w:pos="851"/>
        </w:tabs>
        <w:autoSpaceDE w:val="0"/>
        <w:autoSpaceDN w:val="0"/>
        <w:spacing w:after="120" w:line="360" w:lineRule="auto"/>
        <w:jc w:val="both"/>
        <w:rPr>
          <w:rFonts w:ascii="Times New Roman" w:hAnsi="Times New Roman" w:cs="Times New Roman"/>
          <w:sz w:val="24"/>
          <w:szCs w:val="24"/>
        </w:rPr>
      </w:pPr>
      <w:r w:rsidRPr="0026629D">
        <w:rPr>
          <w:rFonts w:ascii="Times New Roman" w:hAnsi="Times New Roman" w:cs="Times New Roman"/>
          <w:sz w:val="24"/>
          <w:szCs w:val="24"/>
          <w:lang w:val="sr-Cyrl-RS"/>
        </w:rPr>
        <w:t xml:space="preserve"> </w:t>
      </w:r>
      <w:r w:rsidRPr="0026629D">
        <w:rPr>
          <w:rFonts w:ascii="Times New Roman" w:hAnsi="Times New Roman" w:cs="Times New Roman"/>
          <w:sz w:val="24"/>
          <w:szCs w:val="24"/>
          <w:lang w:val="sr-Cyrl-RS"/>
        </w:rPr>
        <w:tab/>
      </w:r>
      <w:r w:rsidR="00C8166A" w:rsidRPr="0026629D">
        <w:rPr>
          <w:rFonts w:ascii="Times New Roman" w:hAnsi="Times New Roman" w:cs="Times New Roman"/>
          <w:sz w:val="24"/>
          <w:szCs w:val="24"/>
        </w:rPr>
        <w:t xml:space="preserve">Територија општине Костинброд се може дефинисати </w:t>
      </w:r>
      <w:r w:rsidRPr="0026629D">
        <w:rPr>
          <w:rFonts w:ascii="Times New Roman" w:hAnsi="Times New Roman" w:cs="Times New Roman"/>
          <w:sz w:val="24"/>
          <w:szCs w:val="24"/>
        </w:rPr>
        <w:t>просечним нивоом</w:t>
      </w:r>
      <w:r w:rsidRPr="0026629D">
        <w:rPr>
          <w:rFonts w:ascii="Times New Roman" w:hAnsi="Times New Roman" w:cs="Times New Roman"/>
          <w:sz w:val="24"/>
          <w:szCs w:val="24"/>
          <w:lang w:val="sr-Cyrl-RS"/>
        </w:rPr>
        <w:t xml:space="preserve"> </w:t>
      </w:r>
      <w:r w:rsidR="00C8166A" w:rsidRPr="0026629D">
        <w:rPr>
          <w:rFonts w:ascii="Times New Roman" w:hAnsi="Times New Roman" w:cs="Times New Roman"/>
          <w:sz w:val="24"/>
          <w:szCs w:val="24"/>
        </w:rPr>
        <w:t>сеизмичке активности.</w:t>
      </w:r>
    </w:p>
    <w:p w14:paraId="528752F2" w14:textId="0F8FE227" w:rsidR="00C8166A" w:rsidRPr="0026629D" w:rsidRDefault="006201BC" w:rsidP="00C8166A">
      <w:pPr>
        <w:tabs>
          <w:tab w:val="left" w:pos="851"/>
        </w:tabs>
        <w:autoSpaceDE w:val="0"/>
        <w:autoSpaceDN w:val="0"/>
        <w:spacing w:after="120" w:line="360" w:lineRule="auto"/>
        <w:jc w:val="both"/>
        <w:rPr>
          <w:rFonts w:ascii="Times New Roman" w:hAnsi="Times New Roman" w:cs="Times New Roman"/>
          <w:b/>
          <w:i/>
          <w:sz w:val="24"/>
          <w:szCs w:val="24"/>
        </w:rPr>
      </w:pPr>
      <w:r w:rsidRPr="0026629D">
        <w:rPr>
          <w:rFonts w:ascii="Times New Roman" w:hAnsi="Times New Roman" w:cs="Times New Roman"/>
          <w:sz w:val="24"/>
          <w:szCs w:val="24"/>
          <w:lang w:val="sr-Cyrl-RS"/>
        </w:rPr>
        <w:br/>
      </w:r>
      <w:r w:rsidRPr="0026629D">
        <w:rPr>
          <w:rFonts w:ascii="Times New Roman" w:hAnsi="Times New Roman" w:cs="Times New Roman"/>
          <w:b/>
          <w:sz w:val="24"/>
          <w:szCs w:val="24"/>
          <w:lang w:val="sr-Cyrl-RS"/>
        </w:rPr>
        <w:t xml:space="preserve"> </w:t>
      </w:r>
      <w:r w:rsidRPr="0026629D">
        <w:rPr>
          <w:rFonts w:ascii="Times New Roman" w:hAnsi="Times New Roman" w:cs="Times New Roman"/>
          <w:b/>
          <w:sz w:val="24"/>
          <w:szCs w:val="24"/>
          <w:lang w:val="sr-Cyrl-RS"/>
        </w:rPr>
        <w:tab/>
      </w:r>
      <w:r w:rsidR="00C8166A" w:rsidRPr="00CE18EA">
        <w:rPr>
          <w:rFonts w:ascii="Times New Roman" w:hAnsi="Times New Roman" w:cs="Times New Roman"/>
          <w:b/>
          <w:i/>
          <w:sz w:val="24"/>
          <w:szCs w:val="24"/>
        </w:rPr>
        <w:t>2. Еколошк</w:t>
      </w:r>
      <w:r w:rsidR="00CE18EA" w:rsidRPr="00CE18EA">
        <w:rPr>
          <w:rFonts w:ascii="Times New Roman" w:hAnsi="Times New Roman" w:cs="Times New Roman"/>
          <w:b/>
          <w:i/>
          <w:sz w:val="24"/>
          <w:szCs w:val="24"/>
          <w:lang w:val="sr-Cyrl-RS"/>
        </w:rPr>
        <w:t>и</w:t>
      </w:r>
      <w:r w:rsidR="00C8166A" w:rsidRPr="00CE18EA">
        <w:rPr>
          <w:rFonts w:ascii="Times New Roman" w:hAnsi="Times New Roman" w:cs="Times New Roman"/>
          <w:b/>
          <w:i/>
          <w:sz w:val="24"/>
          <w:szCs w:val="24"/>
        </w:rPr>
        <w:t xml:space="preserve"> ста</w:t>
      </w:r>
      <w:r w:rsidR="00CE18EA" w:rsidRPr="00CE18EA">
        <w:rPr>
          <w:rFonts w:ascii="Times New Roman" w:hAnsi="Times New Roman" w:cs="Times New Roman"/>
          <w:b/>
          <w:i/>
          <w:sz w:val="24"/>
          <w:szCs w:val="24"/>
          <w:lang w:val="sr-Cyrl-RS"/>
        </w:rPr>
        <w:t>тус</w:t>
      </w:r>
      <w:r w:rsidR="00C8166A" w:rsidRPr="00CE18EA">
        <w:rPr>
          <w:rFonts w:ascii="Times New Roman" w:hAnsi="Times New Roman" w:cs="Times New Roman"/>
          <w:b/>
          <w:i/>
          <w:sz w:val="24"/>
          <w:szCs w:val="24"/>
        </w:rPr>
        <w:t xml:space="preserve"> општине Трговиште</w:t>
      </w:r>
    </w:p>
    <w:p w14:paraId="563EEEDE" w14:textId="0E44494B" w:rsidR="006201BC" w:rsidRPr="0026629D" w:rsidRDefault="006201BC" w:rsidP="00C8166A">
      <w:pPr>
        <w:tabs>
          <w:tab w:val="left" w:pos="851"/>
        </w:tabs>
        <w:autoSpaceDE w:val="0"/>
        <w:autoSpaceDN w:val="0"/>
        <w:spacing w:after="120" w:line="360" w:lineRule="auto"/>
        <w:jc w:val="both"/>
        <w:rPr>
          <w:rFonts w:ascii="Times New Roman" w:hAnsi="Times New Roman" w:cs="Times New Roman"/>
          <w:sz w:val="24"/>
          <w:szCs w:val="24"/>
          <w:lang w:val="sr-Cyrl-RS"/>
        </w:rPr>
      </w:pPr>
      <w:r w:rsidRPr="0026629D">
        <w:rPr>
          <w:rFonts w:ascii="Times New Roman" w:hAnsi="Times New Roman" w:cs="Times New Roman"/>
          <w:sz w:val="24"/>
          <w:szCs w:val="24"/>
          <w:lang w:val="sr-Cyrl-RS"/>
        </w:rPr>
        <w:t xml:space="preserve"> </w:t>
      </w:r>
      <w:r w:rsidRPr="0026629D">
        <w:rPr>
          <w:rFonts w:ascii="Times New Roman" w:hAnsi="Times New Roman" w:cs="Times New Roman"/>
          <w:sz w:val="24"/>
          <w:szCs w:val="24"/>
          <w:lang w:val="sr-Cyrl-RS"/>
        </w:rPr>
        <w:tab/>
      </w:r>
      <w:r w:rsidR="00C8166A" w:rsidRPr="0026629D">
        <w:rPr>
          <w:rFonts w:ascii="Times New Roman" w:hAnsi="Times New Roman" w:cs="Times New Roman"/>
          <w:sz w:val="24"/>
          <w:szCs w:val="24"/>
        </w:rPr>
        <w:t>С обзиром на низак степен привредног развоја, изолованост подручја од високофреквентног саобраћаја и константно исељавање локалног становништва, квалитет животне средине, природних и материјалних добара у општини је на задо</w:t>
      </w:r>
      <w:r w:rsidRPr="0026629D">
        <w:rPr>
          <w:rFonts w:ascii="Times New Roman" w:hAnsi="Times New Roman" w:cs="Times New Roman"/>
          <w:sz w:val="24"/>
          <w:szCs w:val="24"/>
        </w:rPr>
        <w:t>вољавајућем нивоу. Сва водна т</w:t>
      </w:r>
      <w:r w:rsidR="00C8166A" w:rsidRPr="0026629D">
        <w:rPr>
          <w:rFonts w:ascii="Times New Roman" w:hAnsi="Times New Roman" w:cs="Times New Roman"/>
          <w:sz w:val="24"/>
          <w:szCs w:val="24"/>
        </w:rPr>
        <w:t>ела у општини сматрају се чистима. Квалитет ваздуха је добро очуван, а квалитет земљишта није у великој мери нарушен. Главни проблеми у погледу квалитета животне средине односе се на нерегулисано испуштање к</w:t>
      </w:r>
      <w:r w:rsidR="00CE18EA">
        <w:rPr>
          <w:rFonts w:ascii="Times New Roman" w:hAnsi="Times New Roman" w:cs="Times New Roman"/>
          <w:sz w:val="24"/>
          <w:szCs w:val="24"/>
          <w:lang w:val="sr-Cyrl-RS"/>
        </w:rPr>
        <w:t>омунални</w:t>
      </w:r>
      <w:r w:rsidR="00C8166A" w:rsidRPr="0026629D">
        <w:rPr>
          <w:rFonts w:ascii="Times New Roman" w:hAnsi="Times New Roman" w:cs="Times New Roman"/>
          <w:sz w:val="24"/>
          <w:szCs w:val="24"/>
        </w:rPr>
        <w:t xml:space="preserve">х отпадних вода, </w:t>
      </w:r>
      <w:r w:rsidR="00C8166A" w:rsidRPr="0026629D">
        <w:rPr>
          <w:rFonts w:ascii="Times New Roman" w:hAnsi="Times New Roman" w:cs="Times New Roman"/>
          <w:sz w:val="24"/>
          <w:szCs w:val="24"/>
        </w:rPr>
        <w:lastRenderedPageBreak/>
        <w:t>локацију постојећих депонија за к</w:t>
      </w:r>
      <w:r w:rsidR="00CE18EA">
        <w:rPr>
          <w:rFonts w:ascii="Times New Roman" w:hAnsi="Times New Roman" w:cs="Times New Roman"/>
          <w:sz w:val="24"/>
          <w:szCs w:val="24"/>
          <w:lang w:val="sr-Cyrl-RS"/>
        </w:rPr>
        <w:t>омунални</w:t>
      </w:r>
      <w:r w:rsidR="00C8166A" w:rsidRPr="0026629D">
        <w:rPr>
          <w:rFonts w:ascii="Times New Roman" w:hAnsi="Times New Roman" w:cs="Times New Roman"/>
          <w:sz w:val="24"/>
          <w:szCs w:val="24"/>
        </w:rPr>
        <w:t xml:space="preserve"> отпад и постојање дивљих депонија, ерозивне процесе у долинама река, могућност поплава, као и угрожавање подручј</w:t>
      </w:r>
      <w:r w:rsidR="00CE18EA">
        <w:rPr>
          <w:rFonts w:ascii="Times New Roman" w:hAnsi="Times New Roman" w:cs="Times New Roman"/>
          <w:sz w:val="24"/>
          <w:szCs w:val="24"/>
          <w:lang w:val="sr-Cyrl-RS"/>
        </w:rPr>
        <w:t>а</w:t>
      </w:r>
      <w:r w:rsidR="00C8166A" w:rsidRPr="0026629D">
        <w:rPr>
          <w:rFonts w:ascii="Times New Roman" w:hAnsi="Times New Roman" w:cs="Times New Roman"/>
          <w:sz w:val="24"/>
          <w:szCs w:val="24"/>
        </w:rPr>
        <w:t xml:space="preserve"> пљусковима</w:t>
      </w:r>
      <w:r w:rsidRPr="0026629D">
        <w:rPr>
          <w:rFonts w:ascii="Times New Roman" w:hAnsi="Times New Roman" w:cs="Times New Roman"/>
          <w:sz w:val="24"/>
          <w:szCs w:val="24"/>
          <w:lang w:val="sr-Cyrl-RS"/>
        </w:rPr>
        <w:t>.</w:t>
      </w:r>
    </w:p>
    <w:p w14:paraId="605A3BAF" w14:textId="13733D99" w:rsidR="00C8166A" w:rsidRPr="00CE18EA" w:rsidRDefault="006201BC" w:rsidP="00C8166A">
      <w:pPr>
        <w:tabs>
          <w:tab w:val="left" w:pos="851"/>
        </w:tabs>
        <w:autoSpaceDE w:val="0"/>
        <w:autoSpaceDN w:val="0"/>
        <w:spacing w:after="120" w:line="360" w:lineRule="auto"/>
        <w:jc w:val="both"/>
        <w:rPr>
          <w:rFonts w:ascii="Times New Roman" w:hAnsi="Times New Roman" w:cs="Times New Roman"/>
          <w:b/>
          <w:i/>
          <w:sz w:val="24"/>
          <w:szCs w:val="24"/>
          <w:lang w:val="sr-Cyrl-RS"/>
        </w:rPr>
      </w:pPr>
      <w:r w:rsidRPr="0026629D">
        <w:rPr>
          <w:rFonts w:ascii="Times New Roman" w:hAnsi="Times New Roman" w:cs="Times New Roman"/>
          <w:sz w:val="24"/>
          <w:szCs w:val="24"/>
          <w:lang w:val="sr-Cyrl-RS"/>
        </w:rPr>
        <w:br/>
        <w:t xml:space="preserve"> </w:t>
      </w:r>
      <w:r w:rsidRPr="0026629D">
        <w:rPr>
          <w:rFonts w:ascii="Times New Roman" w:hAnsi="Times New Roman" w:cs="Times New Roman"/>
          <w:sz w:val="24"/>
          <w:szCs w:val="24"/>
          <w:lang w:val="sr-Cyrl-RS"/>
        </w:rPr>
        <w:tab/>
      </w:r>
      <w:r w:rsidR="00C8166A" w:rsidRPr="0026629D">
        <w:rPr>
          <w:rFonts w:ascii="Times New Roman" w:hAnsi="Times New Roman" w:cs="Times New Roman"/>
          <w:b/>
          <w:i/>
          <w:sz w:val="24"/>
          <w:szCs w:val="24"/>
        </w:rPr>
        <w:t>Земљишт</w:t>
      </w:r>
      <w:r w:rsidR="00CE18EA">
        <w:rPr>
          <w:rFonts w:ascii="Times New Roman" w:hAnsi="Times New Roman" w:cs="Times New Roman"/>
          <w:b/>
          <w:i/>
          <w:sz w:val="24"/>
          <w:szCs w:val="24"/>
          <w:lang w:val="sr-Cyrl-RS"/>
        </w:rPr>
        <w:t>е</w:t>
      </w:r>
    </w:p>
    <w:p w14:paraId="6B7D4A10" w14:textId="4439DF70" w:rsidR="00C8166A" w:rsidRPr="0026629D" w:rsidRDefault="006201BC" w:rsidP="00C8166A">
      <w:pPr>
        <w:tabs>
          <w:tab w:val="left" w:pos="851"/>
        </w:tabs>
        <w:autoSpaceDE w:val="0"/>
        <w:autoSpaceDN w:val="0"/>
        <w:spacing w:after="120" w:line="360" w:lineRule="auto"/>
        <w:jc w:val="both"/>
        <w:rPr>
          <w:rFonts w:ascii="Times New Roman" w:hAnsi="Times New Roman" w:cs="Times New Roman"/>
          <w:sz w:val="24"/>
          <w:szCs w:val="24"/>
          <w:lang w:val="sr-Cyrl-RS"/>
        </w:rPr>
      </w:pPr>
      <w:r w:rsidRPr="0026629D">
        <w:rPr>
          <w:rFonts w:ascii="Times New Roman" w:hAnsi="Times New Roman" w:cs="Times New Roman"/>
          <w:sz w:val="24"/>
          <w:szCs w:val="24"/>
          <w:lang w:val="sr-Cyrl-RS"/>
        </w:rPr>
        <w:t xml:space="preserve"> </w:t>
      </w:r>
      <w:r w:rsidRPr="0026629D">
        <w:rPr>
          <w:rFonts w:ascii="Times New Roman" w:hAnsi="Times New Roman" w:cs="Times New Roman"/>
          <w:sz w:val="24"/>
          <w:szCs w:val="24"/>
          <w:lang w:val="sr-Cyrl-RS"/>
        </w:rPr>
        <w:tab/>
      </w:r>
      <w:r w:rsidR="00C8166A" w:rsidRPr="0026629D">
        <w:rPr>
          <w:rFonts w:ascii="Times New Roman" w:hAnsi="Times New Roman" w:cs="Times New Roman"/>
          <w:sz w:val="24"/>
          <w:szCs w:val="24"/>
        </w:rPr>
        <w:t>У Србији квалитет земљишта, тј. степен деградације земљишта</w:t>
      </w:r>
      <w:r w:rsidR="00CE18EA">
        <w:rPr>
          <w:rFonts w:ascii="Times New Roman" w:hAnsi="Times New Roman" w:cs="Times New Roman"/>
          <w:sz w:val="24"/>
          <w:szCs w:val="24"/>
          <w:lang w:val="sr-Cyrl-RS"/>
        </w:rPr>
        <w:t>,</w:t>
      </w:r>
      <w:r w:rsidR="00C8166A" w:rsidRPr="0026629D">
        <w:rPr>
          <w:rFonts w:ascii="Times New Roman" w:hAnsi="Times New Roman" w:cs="Times New Roman"/>
          <w:sz w:val="24"/>
          <w:szCs w:val="24"/>
        </w:rPr>
        <w:t xml:space="preserve"> </w:t>
      </w:r>
      <w:r w:rsidR="00CE18EA">
        <w:rPr>
          <w:rFonts w:ascii="Times New Roman" w:hAnsi="Times New Roman" w:cs="Times New Roman"/>
          <w:sz w:val="24"/>
          <w:szCs w:val="24"/>
          <w:lang w:val="sr-Cyrl-RS"/>
        </w:rPr>
        <w:t xml:space="preserve">је под </w:t>
      </w:r>
      <w:r w:rsidR="00C8166A" w:rsidRPr="0026629D">
        <w:rPr>
          <w:rFonts w:ascii="Times New Roman" w:hAnsi="Times New Roman" w:cs="Times New Roman"/>
          <w:sz w:val="24"/>
          <w:szCs w:val="24"/>
        </w:rPr>
        <w:t>ути</w:t>
      </w:r>
      <w:r w:rsidR="00CE18EA">
        <w:rPr>
          <w:rFonts w:ascii="Times New Roman" w:hAnsi="Times New Roman" w:cs="Times New Roman"/>
          <w:sz w:val="24"/>
          <w:szCs w:val="24"/>
          <w:lang w:val="sr-Cyrl-RS"/>
        </w:rPr>
        <w:t>цајем</w:t>
      </w:r>
      <w:r w:rsidR="00C8166A" w:rsidRPr="0026629D">
        <w:rPr>
          <w:rFonts w:ascii="Times New Roman" w:hAnsi="Times New Roman" w:cs="Times New Roman"/>
          <w:sz w:val="24"/>
          <w:szCs w:val="24"/>
        </w:rPr>
        <w:t xml:space="preserve"> бројни</w:t>
      </w:r>
      <w:r w:rsidR="00CE18EA">
        <w:rPr>
          <w:rFonts w:ascii="Times New Roman" w:hAnsi="Times New Roman" w:cs="Times New Roman"/>
          <w:sz w:val="24"/>
          <w:szCs w:val="24"/>
          <w:lang w:val="sr-Cyrl-RS"/>
        </w:rPr>
        <w:t>х</w:t>
      </w:r>
      <w:r w:rsidR="00C8166A" w:rsidRPr="0026629D">
        <w:rPr>
          <w:rFonts w:ascii="Times New Roman" w:hAnsi="Times New Roman" w:cs="Times New Roman"/>
          <w:sz w:val="24"/>
          <w:szCs w:val="24"/>
        </w:rPr>
        <w:t xml:space="preserve"> природни</w:t>
      </w:r>
      <w:r w:rsidR="00CE18EA">
        <w:rPr>
          <w:rFonts w:ascii="Times New Roman" w:hAnsi="Times New Roman" w:cs="Times New Roman"/>
          <w:sz w:val="24"/>
          <w:szCs w:val="24"/>
          <w:lang w:val="sr-Cyrl-RS"/>
        </w:rPr>
        <w:t>х</w:t>
      </w:r>
      <w:r w:rsidR="00C8166A" w:rsidRPr="0026629D">
        <w:rPr>
          <w:rFonts w:ascii="Times New Roman" w:hAnsi="Times New Roman" w:cs="Times New Roman"/>
          <w:sz w:val="24"/>
          <w:szCs w:val="24"/>
        </w:rPr>
        <w:t xml:space="preserve"> процес</w:t>
      </w:r>
      <w:r w:rsidR="00CE18EA">
        <w:rPr>
          <w:rFonts w:ascii="Times New Roman" w:hAnsi="Times New Roman" w:cs="Times New Roman"/>
          <w:sz w:val="24"/>
          <w:szCs w:val="24"/>
          <w:lang w:val="sr-Cyrl-RS"/>
        </w:rPr>
        <w:t>а</w:t>
      </w:r>
      <w:r w:rsidR="00C8166A" w:rsidRPr="0026629D">
        <w:rPr>
          <w:rFonts w:ascii="Times New Roman" w:hAnsi="Times New Roman" w:cs="Times New Roman"/>
          <w:sz w:val="24"/>
          <w:szCs w:val="24"/>
        </w:rPr>
        <w:t xml:space="preserve"> (ерозија, клизишта, површинско </w:t>
      </w:r>
      <w:r w:rsidR="00CE18EA">
        <w:rPr>
          <w:rFonts w:ascii="Times New Roman" w:hAnsi="Times New Roman" w:cs="Times New Roman"/>
          <w:sz w:val="24"/>
          <w:szCs w:val="24"/>
          <w:lang w:val="sr-Cyrl-RS"/>
        </w:rPr>
        <w:t>спирање</w:t>
      </w:r>
      <w:r w:rsidR="00C8166A" w:rsidRPr="0026629D">
        <w:rPr>
          <w:rFonts w:ascii="Times New Roman" w:hAnsi="Times New Roman" w:cs="Times New Roman"/>
          <w:sz w:val="24"/>
          <w:szCs w:val="24"/>
        </w:rPr>
        <w:t>). Међутим, на квалитет земљишта значајно утичу и антропогене појаве и процеси, од којих су најзначајнији: загађење земљишта хемијским супстанцама (минерална ђубрива, пестициди) и органским ђубривима (чврсто и течно ђубриво) које се користе у пољопривредној производњи; индустријски процеси; рударске операције; неодговарајуће одлагање отпада, постојање септичких јама које примају несанитарни отпад (са фармских домаћинстава, сточарских фарми), загађење земљишта дуж путева због проблема са одводњавањем</w:t>
      </w:r>
      <w:r w:rsidR="000772B2" w:rsidRPr="0026629D">
        <w:rPr>
          <w:rFonts w:ascii="Times New Roman" w:hAnsi="Times New Roman" w:cs="Times New Roman"/>
          <w:sz w:val="24"/>
          <w:szCs w:val="24"/>
        </w:rPr>
        <w:t>, промене у</w:t>
      </w:r>
      <w:r w:rsidR="000772B2" w:rsidRPr="0026629D">
        <w:rPr>
          <w:rFonts w:ascii="Times New Roman" w:hAnsi="Times New Roman" w:cs="Times New Roman"/>
          <w:sz w:val="24"/>
          <w:szCs w:val="24"/>
          <w:lang w:val="sr-Cyrl-RS"/>
        </w:rPr>
        <w:t xml:space="preserve"> </w:t>
      </w:r>
      <w:r w:rsidR="00C8166A" w:rsidRPr="0026629D">
        <w:rPr>
          <w:rFonts w:ascii="Times New Roman" w:hAnsi="Times New Roman" w:cs="Times New Roman"/>
          <w:sz w:val="24"/>
          <w:szCs w:val="24"/>
        </w:rPr>
        <w:t>намени земљишта (бесправна градња) итд. Земљиште је контаминирано и неодговарајућим пољопривредним праксама, укључујући неконтролисану и неадекватну употребу вештачких ђубрива и пестицида, као и недостатак контроле квалитета воде која се користи за наводњавање. Спорадично присуство тешких метала у земљишту је резултат не</w:t>
      </w:r>
      <w:r w:rsidR="004D516C">
        <w:rPr>
          <w:rFonts w:ascii="Times New Roman" w:hAnsi="Times New Roman" w:cs="Times New Roman"/>
          <w:sz w:val="24"/>
          <w:szCs w:val="24"/>
          <w:lang w:val="sr-Cyrl-RS"/>
        </w:rPr>
        <w:t>третираних дренажних вода</w:t>
      </w:r>
      <w:r w:rsidR="00C8166A" w:rsidRPr="0026629D">
        <w:rPr>
          <w:rFonts w:ascii="Times New Roman" w:hAnsi="Times New Roman" w:cs="Times New Roman"/>
          <w:sz w:val="24"/>
          <w:szCs w:val="24"/>
        </w:rPr>
        <w:t xml:space="preserve"> са депонија, као и из рударских објеката и електрана. Земљиште је контаминирано у подручјима са интен</w:t>
      </w:r>
      <w:r w:rsidR="00DC2D24" w:rsidRPr="0026629D">
        <w:rPr>
          <w:rFonts w:ascii="Times New Roman" w:hAnsi="Times New Roman" w:cs="Times New Roman"/>
          <w:sz w:val="24"/>
          <w:szCs w:val="24"/>
        </w:rPr>
        <w:t>зивном индустријском активношћ</w:t>
      </w:r>
      <w:r w:rsidR="00DC2D24" w:rsidRPr="0026629D">
        <w:rPr>
          <w:rFonts w:ascii="Times New Roman" w:hAnsi="Times New Roman" w:cs="Times New Roman"/>
          <w:sz w:val="24"/>
          <w:szCs w:val="24"/>
          <w:lang w:val="sr-Cyrl-RS"/>
        </w:rPr>
        <w:t>у,</w:t>
      </w:r>
      <w:r w:rsidR="000772B2" w:rsidRPr="0026629D">
        <w:rPr>
          <w:rFonts w:ascii="Times New Roman" w:hAnsi="Times New Roman" w:cs="Times New Roman"/>
          <w:sz w:val="24"/>
          <w:szCs w:val="24"/>
          <w:lang w:val="sr-Cyrl-RS"/>
        </w:rPr>
        <w:t xml:space="preserve"> </w:t>
      </w:r>
      <w:r w:rsidR="004D516C" w:rsidRPr="004D516C">
        <w:rPr>
          <w:rFonts w:ascii="Times New Roman" w:hAnsi="Times New Roman" w:cs="Times New Roman"/>
          <w:sz w:val="24"/>
          <w:szCs w:val="24"/>
        </w:rPr>
        <w:t>неприкладн</w:t>
      </w:r>
      <w:r w:rsidR="004D516C">
        <w:rPr>
          <w:rFonts w:ascii="Times New Roman" w:hAnsi="Times New Roman" w:cs="Times New Roman"/>
          <w:sz w:val="24"/>
          <w:szCs w:val="24"/>
          <w:lang w:val="sr-Cyrl-RS"/>
        </w:rPr>
        <w:t>им</w:t>
      </w:r>
      <w:r w:rsidR="004D516C" w:rsidRPr="004D516C">
        <w:rPr>
          <w:rFonts w:ascii="Times New Roman" w:hAnsi="Times New Roman" w:cs="Times New Roman"/>
          <w:sz w:val="24"/>
          <w:szCs w:val="24"/>
        </w:rPr>
        <w:t xml:space="preserve"> локациј</w:t>
      </w:r>
      <w:r w:rsidR="004D516C">
        <w:rPr>
          <w:rFonts w:ascii="Times New Roman" w:hAnsi="Times New Roman" w:cs="Times New Roman"/>
          <w:sz w:val="24"/>
          <w:szCs w:val="24"/>
          <w:lang w:val="sr-Cyrl-RS"/>
        </w:rPr>
        <w:t>ама</w:t>
      </w:r>
      <w:r w:rsidR="004D516C" w:rsidRPr="004D516C">
        <w:rPr>
          <w:rFonts w:ascii="Times New Roman" w:hAnsi="Times New Roman" w:cs="Times New Roman"/>
          <w:sz w:val="24"/>
          <w:szCs w:val="24"/>
        </w:rPr>
        <w:t xml:space="preserve"> за одлагање отпада</w:t>
      </w:r>
      <w:r w:rsidR="00C8166A" w:rsidRPr="0026629D">
        <w:rPr>
          <w:rFonts w:ascii="Times New Roman" w:hAnsi="Times New Roman" w:cs="Times New Roman"/>
          <w:sz w:val="24"/>
          <w:szCs w:val="24"/>
        </w:rPr>
        <w:t>, р</w:t>
      </w:r>
      <w:r w:rsidR="000772B2" w:rsidRPr="0026629D">
        <w:rPr>
          <w:rFonts w:ascii="Times New Roman" w:hAnsi="Times New Roman" w:cs="Times New Roman"/>
          <w:sz w:val="24"/>
          <w:szCs w:val="24"/>
        </w:rPr>
        <w:t>ударским активностима у околини</w:t>
      </w:r>
      <w:r w:rsidR="000772B2" w:rsidRPr="0026629D">
        <w:rPr>
          <w:rFonts w:ascii="Times New Roman" w:hAnsi="Times New Roman" w:cs="Times New Roman"/>
          <w:sz w:val="24"/>
          <w:szCs w:val="24"/>
          <w:lang w:val="sr-Cyrl-RS"/>
        </w:rPr>
        <w:t>, а понекад и к</w:t>
      </w:r>
      <w:r w:rsidR="00DC2D24" w:rsidRPr="0026629D">
        <w:rPr>
          <w:rFonts w:ascii="Times New Roman" w:hAnsi="Times New Roman" w:cs="Times New Roman"/>
          <w:sz w:val="24"/>
          <w:szCs w:val="24"/>
          <w:lang w:val="sr-Cyrl-RS"/>
        </w:rPr>
        <w:t>ао</w:t>
      </w:r>
      <w:r w:rsidR="00DC2D24" w:rsidRPr="0026629D">
        <w:rPr>
          <w:rFonts w:ascii="Times New Roman" w:hAnsi="Times New Roman" w:cs="Times New Roman"/>
          <w:sz w:val="24"/>
          <w:szCs w:val="24"/>
          <w:lang w:val="sr-Latn-RS"/>
        </w:rPr>
        <w:t xml:space="preserve"> </w:t>
      </w:r>
      <w:r w:rsidR="00DC2D24" w:rsidRPr="0026629D">
        <w:rPr>
          <w:rFonts w:ascii="Times New Roman" w:hAnsi="Times New Roman" w:cs="Times New Roman"/>
          <w:sz w:val="24"/>
          <w:szCs w:val="24"/>
          <w:lang w:val="sr-Cyrl-RS"/>
        </w:rPr>
        <w:t>последица</w:t>
      </w:r>
      <w:r w:rsidR="000772B2" w:rsidRPr="0026629D">
        <w:rPr>
          <w:rFonts w:ascii="Times New Roman" w:hAnsi="Times New Roman" w:cs="Times New Roman"/>
          <w:sz w:val="24"/>
          <w:szCs w:val="24"/>
          <w:lang w:val="sr-Cyrl-RS"/>
        </w:rPr>
        <w:t xml:space="preserve"> </w:t>
      </w:r>
      <w:r w:rsidR="00C8166A" w:rsidRPr="0026629D">
        <w:rPr>
          <w:rFonts w:ascii="Times New Roman" w:hAnsi="Times New Roman" w:cs="Times New Roman"/>
          <w:sz w:val="24"/>
          <w:szCs w:val="24"/>
        </w:rPr>
        <w:t>разних хаварија.</w:t>
      </w:r>
      <w:bookmarkStart w:id="10" w:name="_bookmark41"/>
      <w:bookmarkEnd w:id="10"/>
    </w:p>
    <w:p w14:paraId="46C5CDCB" w14:textId="77777777" w:rsidR="002D4E38" w:rsidRPr="0026629D" w:rsidRDefault="000772B2" w:rsidP="002D4E38">
      <w:pPr>
        <w:tabs>
          <w:tab w:val="left" w:pos="851"/>
        </w:tabs>
        <w:autoSpaceDE w:val="0"/>
        <w:autoSpaceDN w:val="0"/>
        <w:spacing w:after="120" w:line="360" w:lineRule="auto"/>
        <w:jc w:val="both"/>
        <w:rPr>
          <w:rFonts w:ascii="Times New Roman" w:eastAsia="Calibri" w:hAnsi="Times New Roman" w:cs="Times New Roman"/>
          <w:sz w:val="24"/>
          <w:szCs w:val="24"/>
          <w:lang w:val="sr-Cyrl-RS"/>
        </w:rPr>
      </w:pPr>
      <w:r w:rsidRPr="0026629D">
        <w:rPr>
          <w:rFonts w:eastAsia="Calibri"/>
          <w:sz w:val="24"/>
          <w:szCs w:val="24"/>
          <w:lang w:val="sr-Cyrl-RS"/>
        </w:rPr>
        <w:lastRenderedPageBreak/>
        <w:t xml:space="preserve"> </w:t>
      </w:r>
      <w:r w:rsidRPr="0026629D">
        <w:rPr>
          <w:rFonts w:eastAsia="Calibri"/>
          <w:sz w:val="24"/>
          <w:szCs w:val="24"/>
          <w:lang w:val="sr-Cyrl-RS"/>
        </w:rPr>
        <w:tab/>
      </w:r>
      <w:r w:rsidR="00C8166A" w:rsidRPr="0026629D">
        <w:rPr>
          <w:rFonts w:ascii="Times New Roman" w:eastAsia="Calibri" w:hAnsi="Times New Roman" w:cs="Times New Roman"/>
          <w:sz w:val="24"/>
          <w:szCs w:val="24"/>
        </w:rPr>
        <w:t>У 2013. години извршена је процена степена осетљивости земљишта на хемијско загађење у урбаним срединама на 140 тачака. Укупно је анализирано 219 узорака у осам градова. Испитивања су обављена у Београду, Пожаревцу, Смедереву, Крагујевцу, Крушевцу, Новом Саду, Суботици и Новом Пазару. Резултати анализираних узорака интерпретирани су у складу са Уредбом о програму систематског праћења квалитета земљишта, процене индикатора ризика од деградације земљишта и методологије за израду програма санације (Сл. гласник РС</w:t>
      </w:r>
      <w:r w:rsidR="002D4E38" w:rsidRPr="0026629D">
        <w:rPr>
          <w:rFonts w:ascii="Times New Roman" w:eastAsia="Calibri" w:hAnsi="Times New Roman" w:cs="Times New Roman"/>
          <w:sz w:val="24"/>
          <w:szCs w:val="24"/>
        </w:rPr>
        <w:t>, бр. 88/10)</w:t>
      </w:r>
      <w:r w:rsidR="00C8166A" w:rsidRPr="0026629D">
        <w:rPr>
          <w:rFonts w:ascii="Times New Roman" w:eastAsia="Calibri" w:hAnsi="Times New Roman" w:cs="Times New Roman"/>
          <w:sz w:val="24"/>
          <w:szCs w:val="24"/>
        </w:rPr>
        <w:t>. Резултати показују да земљиште садржи прекомерни садржај одређених тешких метала (</w:t>
      </w:r>
      <w:r w:rsidR="002D4E38" w:rsidRPr="0026629D">
        <w:rPr>
          <w:rFonts w:ascii="Times New Roman" w:hAnsi="Times New Roman" w:cs="Times New Roman"/>
          <w:sz w:val="24"/>
          <w:szCs w:val="24"/>
        </w:rPr>
        <w:t>Cd, Cu, Ni, Pb, Zn, Cr, Co</w:t>
      </w:r>
      <w:r w:rsidR="002D4E38" w:rsidRPr="0026629D">
        <w:rPr>
          <w:rFonts w:ascii="Times New Roman" w:eastAsia="Calibri" w:hAnsi="Times New Roman" w:cs="Times New Roman"/>
          <w:sz w:val="24"/>
          <w:szCs w:val="24"/>
        </w:rPr>
        <w:t>)</w:t>
      </w:r>
      <w:r w:rsidR="002D4E38" w:rsidRPr="0026629D">
        <w:rPr>
          <w:rFonts w:ascii="Times New Roman" w:eastAsia="Calibri" w:hAnsi="Times New Roman" w:cs="Times New Roman"/>
          <w:sz w:val="24"/>
          <w:szCs w:val="24"/>
          <w:lang w:val="ro-RO"/>
        </w:rPr>
        <w:t>.</w:t>
      </w:r>
      <w:r w:rsidR="00C8166A" w:rsidRPr="0026629D">
        <w:rPr>
          <w:rFonts w:ascii="Times New Roman" w:eastAsia="Calibri" w:hAnsi="Times New Roman" w:cs="Times New Roman"/>
          <w:sz w:val="24"/>
          <w:szCs w:val="24"/>
        </w:rPr>
        <w:t xml:space="preserve"> Од 2009. до 2013. године вршена су испитивања </w:t>
      </w:r>
      <w:r w:rsidR="002D4E38" w:rsidRPr="0026629D">
        <w:rPr>
          <w:rFonts w:ascii="Times New Roman" w:eastAsia="Calibri" w:hAnsi="Times New Roman" w:cs="Times New Roman"/>
          <w:sz w:val="24"/>
          <w:szCs w:val="24"/>
        </w:rPr>
        <w:t>земљиш</w:t>
      </w:r>
      <w:r w:rsidR="002D4E38" w:rsidRPr="0026629D">
        <w:rPr>
          <w:rFonts w:ascii="Times New Roman" w:eastAsia="Calibri" w:hAnsi="Times New Roman" w:cs="Times New Roman"/>
          <w:sz w:val="24"/>
          <w:szCs w:val="24"/>
          <w:lang w:val="sr-Cyrl-RS"/>
        </w:rPr>
        <w:t xml:space="preserve">та </w:t>
      </w:r>
      <w:r w:rsidR="00C8166A" w:rsidRPr="0026629D">
        <w:rPr>
          <w:rFonts w:ascii="Times New Roman" w:eastAsia="Calibri" w:hAnsi="Times New Roman" w:cs="Times New Roman"/>
          <w:sz w:val="24"/>
          <w:szCs w:val="24"/>
        </w:rPr>
        <w:t>у Београду, Крагујевцу, Новом Саду, Суботици, Крушевцу, Пожаревцу, Смедереву,</w:t>
      </w:r>
      <w:r w:rsidR="002D4E38" w:rsidRPr="0026629D">
        <w:rPr>
          <w:rFonts w:ascii="Times New Roman" w:eastAsia="Calibri" w:hAnsi="Times New Roman" w:cs="Times New Roman"/>
          <w:sz w:val="24"/>
          <w:szCs w:val="24"/>
        </w:rPr>
        <w:t xml:space="preserve"> Ужицу, Нишу, Новом Пазару и Ча</w:t>
      </w:r>
      <w:r w:rsidR="002D4E38" w:rsidRPr="0026629D">
        <w:rPr>
          <w:rFonts w:ascii="Times New Roman" w:eastAsia="Calibri" w:hAnsi="Times New Roman" w:cs="Times New Roman"/>
          <w:sz w:val="24"/>
          <w:szCs w:val="24"/>
          <w:lang w:val="sr-Cyrl-RS"/>
        </w:rPr>
        <w:t>ј</w:t>
      </w:r>
      <w:r w:rsidR="002D4E38" w:rsidRPr="0026629D">
        <w:rPr>
          <w:rFonts w:ascii="Times New Roman" w:eastAsia="Calibri" w:hAnsi="Times New Roman" w:cs="Times New Roman"/>
          <w:sz w:val="24"/>
          <w:szCs w:val="24"/>
        </w:rPr>
        <w:t>етини.</w:t>
      </w:r>
      <w:r w:rsidR="002D4E38" w:rsidRPr="0026629D">
        <w:rPr>
          <w:rFonts w:ascii="Times New Roman" w:eastAsia="Calibri" w:hAnsi="Times New Roman" w:cs="Times New Roman"/>
          <w:sz w:val="24"/>
          <w:szCs w:val="24"/>
          <w:lang w:val="sr-Cyrl-RS"/>
        </w:rPr>
        <w:t xml:space="preserve"> Програми о локалном</w:t>
      </w:r>
      <w:r w:rsidR="002D4E38" w:rsidRPr="0026629D">
        <w:rPr>
          <w:rFonts w:ascii="Times New Roman" w:eastAsia="Calibri" w:hAnsi="Times New Roman" w:cs="Times New Roman"/>
          <w:sz w:val="24"/>
          <w:szCs w:val="24"/>
        </w:rPr>
        <w:t xml:space="preserve"> испитивањ</w:t>
      </w:r>
      <w:r w:rsidR="002D4E38" w:rsidRPr="0026629D">
        <w:rPr>
          <w:rFonts w:ascii="Times New Roman" w:eastAsia="Calibri" w:hAnsi="Times New Roman" w:cs="Times New Roman"/>
          <w:sz w:val="24"/>
          <w:szCs w:val="24"/>
          <w:lang w:val="sr-Cyrl-RS"/>
        </w:rPr>
        <w:t>у</w:t>
      </w:r>
      <w:r w:rsidR="00C8166A" w:rsidRPr="0026629D">
        <w:rPr>
          <w:rFonts w:ascii="Times New Roman" w:eastAsia="Calibri" w:hAnsi="Times New Roman" w:cs="Times New Roman"/>
          <w:sz w:val="24"/>
          <w:szCs w:val="24"/>
        </w:rPr>
        <w:t xml:space="preserve"> </w:t>
      </w:r>
      <w:r w:rsidR="002D4E38" w:rsidRPr="0026629D">
        <w:rPr>
          <w:rFonts w:ascii="Times New Roman" w:eastAsia="Calibri" w:hAnsi="Times New Roman" w:cs="Times New Roman"/>
          <w:sz w:val="24"/>
          <w:szCs w:val="24"/>
          <w:lang w:val="sr-Cyrl-RS"/>
        </w:rPr>
        <w:t>земљишта</w:t>
      </w:r>
      <w:r w:rsidR="00C8166A" w:rsidRPr="0026629D">
        <w:rPr>
          <w:rFonts w:ascii="Times New Roman" w:eastAsia="Calibri" w:hAnsi="Times New Roman" w:cs="Times New Roman"/>
          <w:sz w:val="24"/>
          <w:szCs w:val="24"/>
        </w:rPr>
        <w:t xml:space="preserve"> нису континуирани, о чему сведочи различит број локација и узорака током посматраног периода.</w:t>
      </w:r>
    </w:p>
    <w:p w14:paraId="49AD6A66" w14:textId="18AAF7F5" w:rsidR="002D4E38" w:rsidRPr="0026629D" w:rsidRDefault="002D4E38" w:rsidP="002D4E38">
      <w:pPr>
        <w:tabs>
          <w:tab w:val="left" w:pos="851"/>
        </w:tabs>
        <w:autoSpaceDE w:val="0"/>
        <w:autoSpaceDN w:val="0"/>
        <w:spacing w:after="120" w:line="360" w:lineRule="auto"/>
        <w:jc w:val="both"/>
        <w:rPr>
          <w:rFonts w:ascii="Times New Roman" w:eastAsia="Calibri" w:hAnsi="Times New Roman" w:cs="Times New Roman"/>
          <w:sz w:val="24"/>
          <w:szCs w:val="24"/>
          <w:lang w:val="sr-Cyrl-RS"/>
        </w:rPr>
      </w:pPr>
      <w:r w:rsidRPr="0026629D">
        <w:rPr>
          <w:rFonts w:ascii="Times New Roman" w:eastAsia="Calibri" w:hAnsi="Times New Roman" w:cs="Times New Roman"/>
          <w:sz w:val="24"/>
          <w:szCs w:val="24"/>
          <w:lang w:val="sr-Cyrl-RS"/>
        </w:rPr>
        <w:t xml:space="preserve"> </w:t>
      </w:r>
      <w:r w:rsidRPr="0026629D">
        <w:rPr>
          <w:rFonts w:ascii="Times New Roman" w:eastAsia="Calibri" w:hAnsi="Times New Roman" w:cs="Times New Roman"/>
          <w:sz w:val="24"/>
          <w:szCs w:val="24"/>
          <w:lang w:val="sr-Cyrl-RS"/>
        </w:rPr>
        <w:tab/>
      </w:r>
      <w:r w:rsidR="00C8166A" w:rsidRPr="0026629D">
        <w:rPr>
          <w:rFonts w:ascii="Times New Roman" w:eastAsia="Calibri" w:hAnsi="Times New Roman" w:cs="Times New Roman"/>
          <w:sz w:val="24"/>
          <w:szCs w:val="24"/>
        </w:rPr>
        <w:t>У општини Трговиште квалитет земљишта није значајно угрожен. С обзиром да се средства за заштиту биља (инсектициди) релативно брзо разграђују, пољопривредно земљиште са ратарским културама није у великој мери угрожено овом врстом загађења. Значајни извори загађења земљишта су неуређене депоније и депоније к</w:t>
      </w:r>
      <w:r w:rsidR="004B7542">
        <w:rPr>
          <w:rFonts w:ascii="Times New Roman" w:eastAsia="Calibri" w:hAnsi="Times New Roman" w:cs="Times New Roman"/>
          <w:sz w:val="24"/>
          <w:szCs w:val="24"/>
          <w:lang w:val="sr-Cyrl-RS"/>
        </w:rPr>
        <w:t>омунал</w:t>
      </w:r>
      <w:r w:rsidR="00C8166A" w:rsidRPr="0026629D">
        <w:rPr>
          <w:rFonts w:ascii="Times New Roman" w:eastAsia="Calibri" w:hAnsi="Times New Roman" w:cs="Times New Roman"/>
          <w:sz w:val="24"/>
          <w:szCs w:val="24"/>
        </w:rPr>
        <w:t>ног отпада, тј. објекти изграђени ван граница грађевинских зона насеља, на пољопривредном земљишту. У мањој мери, таложење наноса из ваздуха и учесталост саобраћаја на државним путевима (због таложења честица олова које емитују моторна возила и заслањивања земљишта као последица распростирања соли за одржав</w:t>
      </w:r>
      <w:r w:rsidRPr="0026629D">
        <w:rPr>
          <w:rFonts w:ascii="Times New Roman" w:eastAsia="Calibri" w:hAnsi="Times New Roman" w:cs="Times New Roman"/>
          <w:sz w:val="24"/>
          <w:szCs w:val="24"/>
        </w:rPr>
        <w:t>ање путева током зимске сезоне)</w:t>
      </w:r>
      <w:r w:rsidR="00C8166A" w:rsidRPr="0026629D">
        <w:rPr>
          <w:rFonts w:ascii="Times New Roman" w:eastAsia="Calibri" w:hAnsi="Times New Roman" w:cs="Times New Roman"/>
          <w:sz w:val="24"/>
          <w:szCs w:val="24"/>
        </w:rPr>
        <w:t>. Значајан извор загађења земљишта у свим насељима у општини су септичке јаме и апсорпциони бунари.</w:t>
      </w:r>
    </w:p>
    <w:p w14:paraId="6D186A32" w14:textId="77777777" w:rsidR="00A57D03" w:rsidRPr="0026629D" w:rsidRDefault="002D4E38" w:rsidP="00A57D03">
      <w:pPr>
        <w:tabs>
          <w:tab w:val="left" w:pos="851"/>
        </w:tabs>
        <w:autoSpaceDE w:val="0"/>
        <w:autoSpaceDN w:val="0"/>
        <w:spacing w:after="120" w:line="360" w:lineRule="auto"/>
        <w:jc w:val="both"/>
        <w:rPr>
          <w:rFonts w:ascii="Times New Roman" w:eastAsia="Calibri" w:hAnsi="Times New Roman" w:cs="Times New Roman"/>
          <w:b/>
          <w:i/>
          <w:sz w:val="24"/>
          <w:szCs w:val="24"/>
          <w:lang w:val="sr-Cyrl-RS"/>
        </w:rPr>
      </w:pPr>
      <w:r w:rsidRPr="0026629D">
        <w:rPr>
          <w:rFonts w:ascii="Times New Roman" w:eastAsia="Calibri" w:hAnsi="Times New Roman" w:cs="Times New Roman"/>
          <w:sz w:val="24"/>
          <w:szCs w:val="24"/>
          <w:lang w:val="sr-Cyrl-RS"/>
        </w:rPr>
        <w:lastRenderedPageBreak/>
        <w:br/>
        <w:t xml:space="preserve"> </w:t>
      </w:r>
      <w:r w:rsidRPr="0026629D">
        <w:rPr>
          <w:rFonts w:ascii="Times New Roman" w:eastAsia="Calibri" w:hAnsi="Times New Roman" w:cs="Times New Roman"/>
          <w:sz w:val="24"/>
          <w:szCs w:val="24"/>
          <w:lang w:val="sr-Cyrl-RS"/>
        </w:rPr>
        <w:tab/>
      </w:r>
      <w:r w:rsidR="00C8166A" w:rsidRPr="0026629D">
        <w:rPr>
          <w:rFonts w:ascii="Times New Roman" w:eastAsia="Calibri" w:hAnsi="Times New Roman" w:cs="Times New Roman"/>
          <w:b/>
          <w:i/>
          <w:sz w:val="24"/>
          <w:szCs w:val="24"/>
        </w:rPr>
        <w:t>Квалитет амбије</w:t>
      </w:r>
      <w:r w:rsidR="00A57D03" w:rsidRPr="0026629D">
        <w:rPr>
          <w:rFonts w:ascii="Times New Roman" w:eastAsia="Calibri" w:hAnsi="Times New Roman" w:cs="Times New Roman"/>
          <w:b/>
          <w:i/>
          <w:sz w:val="24"/>
          <w:szCs w:val="24"/>
        </w:rPr>
        <w:t>нталног ваздуха и извори емисиј</w:t>
      </w:r>
      <w:r w:rsidR="00A57D03" w:rsidRPr="0026629D">
        <w:rPr>
          <w:rFonts w:ascii="Times New Roman" w:eastAsia="Calibri" w:hAnsi="Times New Roman" w:cs="Times New Roman"/>
          <w:b/>
          <w:i/>
          <w:sz w:val="24"/>
          <w:szCs w:val="24"/>
          <w:lang w:val="sr-Cyrl-RS"/>
        </w:rPr>
        <w:t>а</w:t>
      </w:r>
    </w:p>
    <w:p w14:paraId="52E532A2" w14:textId="6F5C62D8" w:rsidR="00B73144" w:rsidRPr="0026629D" w:rsidRDefault="00A57D03" w:rsidP="00A57D03">
      <w:pPr>
        <w:tabs>
          <w:tab w:val="left" w:pos="851"/>
        </w:tabs>
        <w:autoSpaceDE w:val="0"/>
        <w:autoSpaceDN w:val="0"/>
        <w:spacing w:after="120" w:line="360" w:lineRule="auto"/>
        <w:jc w:val="both"/>
        <w:rPr>
          <w:rFonts w:ascii="Times New Roman" w:hAnsi="Times New Roman" w:cs="Times New Roman"/>
          <w:i/>
          <w:lang w:val="sr-Cyrl-RS"/>
        </w:rPr>
      </w:pPr>
      <w:r w:rsidRPr="0026629D">
        <w:rPr>
          <w:rFonts w:ascii="Times New Roman" w:eastAsia="Calibri" w:hAnsi="Times New Roman" w:cs="Times New Roman"/>
          <w:b/>
          <w:i/>
          <w:sz w:val="24"/>
          <w:szCs w:val="24"/>
          <w:lang w:val="sr-Cyrl-RS"/>
        </w:rPr>
        <w:t xml:space="preserve"> </w:t>
      </w:r>
      <w:r w:rsidRPr="0026629D">
        <w:rPr>
          <w:rFonts w:ascii="Times New Roman" w:eastAsia="Calibri" w:hAnsi="Times New Roman" w:cs="Times New Roman"/>
          <w:b/>
          <w:i/>
          <w:sz w:val="24"/>
          <w:szCs w:val="24"/>
          <w:lang w:val="sr-Cyrl-RS"/>
        </w:rPr>
        <w:tab/>
      </w:r>
      <w:r w:rsidR="00C8166A" w:rsidRPr="0026629D">
        <w:rPr>
          <w:rFonts w:ascii="Times New Roman" w:eastAsia="Calibri" w:hAnsi="Times New Roman" w:cs="Times New Roman"/>
          <w:bCs/>
          <w:sz w:val="24"/>
          <w:szCs w:val="24"/>
        </w:rPr>
        <w:t>Према званичној процени квалитета вазд</w:t>
      </w:r>
      <w:r w:rsidRPr="0026629D">
        <w:rPr>
          <w:rFonts w:ascii="Times New Roman" w:eastAsia="Calibri" w:hAnsi="Times New Roman" w:cs="Times New Roman"/>
          <w:bCs/>
          <w:sz w:val="24"/>
          <w:szCs w:val="24"/>
        </w:rPr>
        <w:t>уха из 2013. године, Пчи</w:t>
      </w:r>
      <w:r w:rsidRPr="0026629D">
        <w:rPr>
          <w:rFonts w:ascii="Times New Roman" w:eastAsia="Calibri" w:hAnsi="Times New Roman" w:cs="Times New Roman"/>
          <w:bCs/>
          <w:sz w:val="24"/>
          <w:szCs w:val="24"/>
          <w:lang w:val="sr-Cyrl-RS"/>
        </w:rPr>
        <w:t xml:space="preserve">њски округ </w:t>
      </w:r>
      <w:r w:rsidR="00C8166A" w:rsidRPr="0026629D">
        <w:rPr>
          <w:rFonts w:ascii="Times New Roman" w:eastAsia="Calibri" w:hAnsi="Times New Roman" w:cs="Times New Roman"/>
          <w:bCs/>
          <w:sz w:val="24"/>
          <w:szCs w:val="24"/>
        </w:rPr>
        <w:t>је озна</w:t>
      </w:r>
      <w:r w:rsidRPr="0026629D">
        <w:rPr>
          <w:rFonts w:ascii="Times New Roman" w:eastAsia="Calibri" w:hAnsi="Times New Roman" w:cs="Times New Roman"/>
          <w:bCs/>
          <w:sz w:val="24"/>
          <w:szCs w:val="24"/>
        </w:rPr>
        <w:t xml:space="preserve">чен као категорија </w:t>
      </w:r>
      <w:r w:rsidRPr="0026629D">
        <w:rPr>
          <w:rFonts w:ascii="Times New Roman" w:eastAsia="Calibri" w:hAnsi="Times New Roman" w:cs="Times New Roman"/>
          <w:bCs/>
          <w:sz w:val="24"/>
          <w:szCs w:val="24"/>
          <w:lang w:val="sr-Latn-RS"/>
        </w:rPr>
        <w:t>I</w:t>
      </w:r>
      <w:r w:rsidR="00C8166A" w:rsidRPr="0026629D">
        <w:rPr>
          <w:rFonts w:ascii="Times New Roman" w:eastAsia="Calibri" w:hAnsi="Times New Roman" w:cs="Times New Roman"/>
          <w:bCs/>
          <w:sz w:val="24"/>
          <w:szCs w:val="24"/>
        </w:rPr>
        <w:t xml:space="preserve"> (чист ваздух или мало загађен ваздух (где граничне вредности нису прекорачене за било који загађивач)). Главни извори загађивања ваздуха су индивидуална кућна ложишта (главни енергент су дрва у јесењим и зимским месецима) и саобраћај на државном путу </w:t>
      </w:r>
      <w:r w:rsidRPr="0026629D">
        <w:rPr>
          <w:rFonts w:ascii="Times New Roman" w:hAnsi="Times New Roman" w:cs="Times New Roman"/>
          <w:sz w:val="24"/>
          <w:szCs w:val="24"/>
        </w:rPr>
        <w:t>II</w:t>
      </w:r>
      <w:r w:rsidRPr="0026629D">
        <w:rPr>
          <w:rFonts w:ascii="Times New Roman" w:hAnsi="Times New Roman" w:cs="Times New Roman"/>
          <w:spacing w:val="1"/>
        </w:rPr>
        <w:t xml:space="preserve"> </w:t>
      </w:r>
      <w:r w:rsidRPr="0026629D">
        <w:rPr>
          <w:rFonts w:ascii="Times New Roman" w:eastAsia="Calibri" w:hAnsi="Times New Roman" w:cs="Times New Roman"/>
          <w:bCs/>
          <w:sz w:val="24"/>
          <w:szCs w:val="24"/>
        </w:rPr>
        <w:t>реда Врањ</w:t>
      </w:r>
      <w:r w:rsidRPr="0026629D">
        <w:rPr>
          <w:rFonts w:ascii="Times New Roman" w:eastAsia="Calibri" w:hAnsi="Times New Roman" w:cs="Times New Roman"/>
          <w:bCs/>
          <w:sz w:val="24"/>
          <w:szCs w:val="24"/>
          <w:lang w:val="sr-Cyrl-RS"/>
        </w:rPr>
        <w:t>е</w:t>
      </w:r>
      <w:r w:rsidRPr="0026629D">
        <w:rPr>
          <w:rFonts w:ascii="Times New Roman" w:eastAsia="Calibri" w:hAnsi="Times New Roman" w:cs="Times New Roman"/>
          <w:bCs/>
          <w:sz w:val="24"/>
          <w:szCs w:val="24"/>
        </w:rPr>
        <w:t>-Т</w:t>
      </w:r>
      <w:r w:rsidR="00C8166A" w:rsidRPr="0026629D">
        <w:rPr>
          <w:rFonts w:ascii="Times New Roman" w:eastAsia="Calibri" w:hAnsi="Times New Roman" w:cs="Times New Roman"/>
          <w:bCs/>
          <w:sz w:val="24"/>
          <w:szCs w:val="24"/>
        </w:rPr>
        <w:t xml:space="preserve">рговиште-Босилеград. Остали загађивачи ваздуха (бензинске </w:t>
      </w:r>
      <w:r w:rsidRPr="0026629D">
        <w:rPr>
          <w:rFonts w:ascii="Times New Roman" w:eastAsia="Calibri" w:hAnsi="Times New Roman" w:cs="Times New Roman"/>
          <w:bCs/>
          <w:sz w:val="24"/>
          <w:szCs w:val="24"/>
          <w:lang w:val="sr-Cyrl-RS"/>
        </w:rPr>
        <w:t>пумпе</w:t>
      </w:r>
      <w:r w:rsidR="00C8166A" w:rsidRPr="0026629D">
        <w:rPr>
          <w:rFonts w:ascii="Times New Roman" w:eastAsia="Calibri" w:hAnsi="Times New Roman" w:cs="Times New Roman"/>
          <w:bCs/>
          <w:sz w:val="24"/>
          <w:szCs w:val="24"/>
        </w:rPr>
        <w:t>, депоније кућног и другог отпада, итд.) су расути по целој општини и не утичу у великој мери на здравље становништва. Концентрације загађујућих материја у атмосфери су испод дозвољених пропис</w:t>
      </w:r>
      <w:r w:rsidRPr="0026629D">
        <w:rPr>
          <w:rFonts w:ascii="Times New Roman" w:eastAsia="Calibri" w:hAnsi="Times New Roman" w:cs="Times New Roman"/>
          <w:bCs/>
          <w:sz w:val="24"/>
          <w:szCs w:val="24"/>
        </w:rPr>
        <w:t>аних граничних вредности емисиј</w:t>
      </w:r>
      <w:r w:rsidRPr="0026629D">
        <w:rPr>
          <w:rFonts w:ascii="Times New Roman" w:eastAsia="Calibri" w:hAnsi="Times New Roman" w:cs="Times New Roman"/>
          <w:bCs/>
          <w:sz w:val="24"/>
          <w:szCs w:val="24"/>
          <w:lang w:val="sr-Cyrl-RS"/>
        </w:rPr>
        <w:t xml:space="preserve">а </w:t>
      </w:r>
      <w:r w:rsidR="00C8166A" w:rsidRPr="0026629D">
        <w:rPr>
          <w:rFonts w:ascii="Times New Roman" w:eastAsia="Calibri" w:hAnsi="Times New Roman" w:cs="Times New Roman"/>
          <w:bCs/>
          <w:sz w:val="24"/>
          <w:szCs w:val="24"/>
        </w:rPr>
        <w:t>(</w:t>
      </w:r>
      <w:r w:rsidRPr="0026629D">
        <w:rPr>
          <w:rFonts w:ascii="Times New Roman" w:hAnsi="Times New Roman" w:cs="Times New Roman"/>
          <w:sz w:val="24"/>
          <w:szCs w:val="24"/>
        </w:rPr>
        <w:t>GVI</w:t>
      </w:r>
      <w:r w:rsidR="00C8166A" w:rsidRPr="0026629D">
        <w:rPr>
          <w:rFonts w:ascii="Times New Roman" w:eastAsia="Calibri" w:hAnsi="Times New Roman" w:cs="Times New Roman"/>
          <w:bCs/>
          <w:sz w:val="24"/>
          <w:szCs w:val="24"/>
        </w:rPr>
        <w:t>) и немају значајан утицај на квалитет животне средине.</w:t>
      </w:r>
    </w:p>
    <w:p w14:paraId="7E72E6CC" w14:textId="6C74C69F" w:rsidR="00A57D03" w:rsidRPr="0026629D" w:rsidRDefault="00A57D03" w:rsidP="00A57D03">
      <w:pPr>
        <w:spacing w:line="276" w:lineRule="auto"/>
        <w:jc w:val="both"/>
        <w:rPr>
          <w:rFonts w:ascii="Times New Roman" w:hAnsi="Times New Roman" w:cs="Times New Roman"/>
          <w:b/>
          <w:i/>
          <w:sz w:val="24"/>
          <w:szCs w:val="24"/>
          <w:lang w:val="sr-Cyrl-RS"/>
        </w:rPr>
      </w:pPr>
      <w:r w:rsidRPr="0026629D">
        <w:rPr>
          <w:rFonts w:ascii="Times New Roman" w:hAnsi="Times New Roman" w:cs="Times New Roman"/>
          <w:sz w:val="24"/>
          <w:szCs w:val="24"/>
          <w:lang w:val="sr-Cyrl-RS"/>
        </w:rPr>
        <w:t xml:space="preserve"> </w:t>
      </w:r>
      <w:r w:rsidRPr="0026629D">
        <w:rPr>
          <w:rFonts w:ascii="Times New Roman" w:hAnsi="Times New Roman" w:cs="Times New Roman"/>
          <w:sz w:val="24"/>
          <w:szCs w:val="24"/>
          <w:lang w:val="sr-Cyrl-RS"/>
        </w:rPr>
        <w:tab/>
      </w:r>
      <w:r w:rsidRPr="0026629D">
        <w:rPr>
          <w:rFonts w:ascii="Times New Roman" w:hAnsi="Times New Roman" w:cs="Times New Roman"/>
          <w:sz w:val="24"/>
          <w:szCs w:val="24"/>
          <w:lang w:val="sr-Cyrl-RS"/>
        </w:rPr>
        <w:br/>
        <w:t xml:space="preserve"> </w:t>
      </w:r>
      <w:r w:rsidRPr="0026629D">
        <w:rPr>
          <w:rFonts w:ascii="Times New Roman" w:hAnsi="Times New Roman" w:cs="Times New Roman"/>
          <w:sz w:val="24"/>
          <w:szCs w:val="24"/>
          <w:lang w:val="sr-Cyrl-RS"/>
        </w:rPr>
        <w:tab/>
      </w:r>
      <w:r w:rsidR="00C8166A" w:rsidRPr="0026629D">
        <w:rPr>
          <w:rFonts w:ascii="Times New Roman" w:hAnsi="Times New Roman" w:cs="Times New Roman"/>
          <w:b/>
          <w:i/>
          <w:sz w:val="24"/>
          <w:szCs w:val="24"/>
        </w:rPr>
        <w:t>Вода и извори загађења</w:t>
      </w:r>
    </w:p>
    <w:p w14:paraId="00BFC180" w14:textId="3AD25EFF" w:rsidR="000E23AE" w:rsidRPr="0026629D" w:rsidRDefault="00A57D03" w:rsidP="000E23AE">
      <w:pPr>
        <w:spacing w:line="360" w:lineRule="auto"/>
        <w:jc w:val="both"/>
        <w:rPr>
          <w:rFonts w:ascii="Times New Roman" w:hAnsi="Times New Roman" w:cs="Times New Roman"/>
          <w:sz w:val="24"/>
          <w:szCs w:val="24"/>
          <w:lang w:val="sr-Cyrl-RS"/>
        </w:rPr>
      </w:pPr>
      <w:r w:rsidRPr="0026629D">
        <w:rPr>
          <w:rFonts w:ascii="Times New Roman" w:hAnsi="Times New Roman" w:cs="Times New Roman"/>
          <w:sz w:val="24"/>
          <w:szCs w:val="24"/>
          <w:lang w:val="sr-Cyrl-RS"/>
        </w:rPr>
        <w:t xml:space="preserve"> </w:t>
      </w:r>
      <w:r w:rsidRPr="0026629D">
        <w:rPr>
          <w:rFonts w:ascii="Times New Roman" w:hAnsi="Times New Roman" w:cs="Times New Roman"/>
          <w:sz w:val="24"/>
          <w:szCs w:val="24"/>
          <w:lang w:val="sr-Cyrl-RS"/>
        </w:rPr>
        <w:tab/>
      </w:r>
      <w:r w:rsidR="00C8166A" w:rsidRPr="0026629D">
        <w:rPr>
          <w:rFonts w:ascii="Times New Roman" w:hAnsi="Times New Roman" w:cs="Times New Roman"/>
          <w:sz w:val="24"/>
          <w:szCs w:val="24"/>
        </w:rPr>
        <w:t>Становништво које није прикључено на јавну канализацију, већ на индивидуалне канализационе системе (или друге врсте канализације са мањим утицајем са станов</w:t>
      </w:r>
      <w:r w:rsidRPr="0026629D">
        <w:rPr>
          <w:rFonts w:ascii="Times New Roman" w:hAnsi="Times New Roman" w:cs="Times New Roman"/>
          <w:sz w:val="24"/>
          <w:szCs w:val="24"/>
        </w:rPr>
        <w:t>ишта заштите вода) сматра се д</w:t>
      </w:r>
      <w:r w:rsidR="00C8166A" w:rsidRPr="0026629D">
        <w:rPr>
          <w:rFonts w:ascii="Times New Roman" w:hAnsi="Times New Roman" w:cs="Times New Roman"/>
          <w:sz w:val="24"/>
          <w:szCs w:val="24"/>
        </w:rPr>
        <w:t>елом дифузних извора загађења. Квантификација утицаја дифузног загађења услед перколације са терена, углавном са пољопривредних површина, врши се на основу циљаног мониторинга. С обзиром да се овај вид мониторинга још не примењује у Србији, процена се врши на основу баз</w:t>
      </w:r>
      <w:r w:rsidR="00D05251" w:rsidRPr="0026629D">
        <w:rPr>
          <w:rFonts w:ascii="Times New Roman" w:hAnsi="Times New Roman" w:cs="Times New Roman"/>
          <w:sz w:val="24"/>
          <w:szCs w:val="24"/>
        </w:rPr>
        <w:t>е података о земљишном покрива</w:t>
      </w:r>
      <w:r w:rsidR="00D05251" w:rsidRPr="0026629D">
        <w:rPr>
          <w:rFonts w:ascii="Times New Roman" w:hAnsi="Times New Roman" w:cs="Times New Roman"/>
          <w:sz w:val="24"/>
          <w:szCs w:val="24"/>
          <w:lang w:val="sr-Cyrl-RS"/>
        </w:rPr>
        <w:t xml:space="preserve">чу </w:t>
      </w:r>
      <w:r w:rsidR="00C8166A" w:rsidRPr="0026629D">
        <w:rPr>
          <w:rFonts w:ascii="Times New Roman" w:hAnsi="Times New Roman" w:cs="Times New Roman"/>
          <w:sz w:val="24"/>
          <w:szCs w:val="24"/>
        </w:rPr>
        <w:t>(</w:t>
      </w:r>
      <w:r w:rsidR="000E23AE" w:rsidRPr="0026629D">
        <w:rPr>
          <w:rFonts w:ascii="Times New Roman" w:hAnsi="Times New Roman" w:cs="Times New Roman"/>
          <w:sz w:val="24"/>
          <w:szCs w:val="24"/>
        </w:rPr>
        <w:t>CORINE</w:t>
      </w:r>
      <w:r w:rsidR="000E23AE" w:rsidRPr="0026629D">
        <w:rPr>
          <w:rFonts w:ascii="Times New Roman" w:hAnsi="Times New Roman" w:cs="Times New Roman"/>
        </w:rPr>
        <w:t xml:space="preserve"> </w:t>
      </w:r>
      <w:r w:rsidR="00C8166A" w:rsidRPr="0026629D">
        <w:rPr>
          <w:rFonts w:ascii="Times New Roman" w:hAnsi="Times New Roman" w:cs="Times New Roman"/>
          <w:sz w:val="24"/>
          <w:szCs w:val="24"/>
        </w:rPr>
        <w:t>2006) и стручне процене притиска (</w:t>
      </w:r>
      <w:r w:rsidR="000E23AE" w:rsidRPr="0026629D">
        <w:rPr>
          <w:rFonts w:ascii="Times New Roman" w:hAnsi="Times New Roman" w:cs="Times New Roman"/>
          <w:sz w:val="24"/>
          <w:szCs w:val="24"/>
          <w:lang w:val="sr-Cyrl-RS"/>
        </w:rPr>
        <w:t>у</w:t>
      </w:r>
      <w:r w:rsidR="00C8166A" w:rsidRPr="0026629D">
        <w:rPr>
          <w:rFonts w:ascii="Times New Roman" w:hAnsi="Times New Roman" w:cs="Times New Roman"/>
          <w:sz w:val="24"/>
          <w:szCs w:val="24"/>
        </w:rPr>
        <w:t xml:space="preserve"> </w:t>
      </w:r>
      <w:r w:rsidR="000E23AE" w:rsidRPr="0026629D">
        <w:rPr>
          <w:rFonts w:ascii="Times New Roman" w:hAnsi="Times New Roman" w:cs="Times New Roman"/>
          <w:sz w:val="24"/>
          <w:szCs w:val="24"/>
        </w:rPr>
        <w:t>kg/ha</w:t>
      </w:r>
      <w:r w:rsidR="000E23AE" w:rsidRPr="0026629D">
        <w:rPr>
          <w:rFonts w:ascii="Times New Roman" w:hAnsi="Times New Roman" w:cs="Times New Roman"/>
        </w:rPr>
        <w:t xml:space="preserve"> </w:t>
      </w:r>
      <w:r w:rsidR="00C8166A" w:rsidRPr="0026629D">
        <w:rPr>
          <w:rFonts w:ascii="Times New Roman" w:hAnsi="Times New Roman" w:cs="Times New Roman"/>
          <w:sz w:val="24"/>
          <w:szCs w:val="24"/>
        </w:rPr>
        <w:t>годишње) у односу</w:t>
      </w:r>
      <w:r w:rsidRPr="0026629D">
        <w:rPr>
          <w:rFonts w:ascii="Times New Roman" w:hAnsi="Times New Roman" w:cs="Times New Roman"/>
          <w:sz w:val="24"/>
          <w:szCs w:val="24"/>
        </w:rPr>
        <w:t xml:space="preserve"> на начин коришћења простора. </w:t>
      </w:r>
      <w:r w:rsidR="00C8166A" w:rsidRPr="0026629D">
        <w:rPr>
          <w:rFonts w:ascii="Times New Roman" w:hAnsi="Times New Roman" w:cs="Times New Roman"/>
          <w:sz w:val="24"/>
          <w:szCs w:val="24"/>
        </w:rPr>
        <w:t xml:space="preserve">По степену развијености канализационе инфраструктуре, Република Србија је просечно развијена земља, док је по пречишћавању отпадних вода међу </w:t>
      </w:r>
      <w:r w:rsidR="00C8166A" w:rsidRPr="0026629D">
        <w:rPr>
          <w:rFonts w:ascii="Times New Roman" w:hAnsi="Times New Roman" w:cs="Times New Roman"/>
          <w:sz w:val="24"/>
          <w:szCs w:val="24"/>
        </w:rPr>
        <w:lastRenderedPageBreak/>
        <w:t xml:space="preserve">најлошијима. Канализациона мрежа покрива око 55% становништва, док мање од 10% није покривено никаквим степеном пречишћавања отпадних вода. Само неколико индустријских предузећа користи предтретман </w:t>
      </w:r>
      <w:r w:rsidR="000E23AE" w:rsidRPr="0026629D">
        <w:rPr>
          <w:rFonts w:ascii="Times New Roman" w:hAnsi="Times New Roman" w:cs="Times New Roman"/>
          <w:sz w:val="24"/>
          <w:szCs w:val="24"/>
          <w:lang w:val="sr-Cyrl-RS"/>
        </w:rPr>
        <w:t>технолошких</w:t>
      </w:r>
      <w:r w:rsidR="00C8166A" w:rsidRPr="0026629D">
        <w:rPr>
          <w:rFonts w:ascii="Times New Roman" w:hAnsi="Times New Roman" w:cs="Times New Roman"/>
          <w:sz w:val="24"/>
          <w:szCs w:val="24"/>
        </w:rPr>
        <w:t xml:space="preserve"> отпадних вода пре испуштања у канализационе мреже или у друге објекте.</w:t>
      </w:r>
    </w:p>
    <w:p w14:paraId="43FA2EF2" w14:textId="3CA54302" w:rsidR="00C8166A" w:rsidRPr="0026629D" w:rsidRDefault="000E23AE" w:rsidP="00801020">
      <w:pPr>
        <w:spacing w:line="360" w:lineRule="auto"/>
        <w:jc w:val="both"/>
        <w:rPr>
          <w:b/>
        </w:rPr>
      </w:pPr>
      <w:r w:rsidRPr="0026629D">
        <w:rPr>
          <w:rFonts w:ascii="Times New Roman" w:hAnsi="Times New Roman" w:cs="Times New Roman"/>
          <w:sz w:val="24"/>
          <w:szCs w:val="24"/>
          <w:lang w:val="sr-Cyrl-RS"/>
        </w:rPr>
        <w:t xml:space="preserve"> </w:t>
      </w:r>
      <w:r w:rsidRPr="0026629D">
        <w:rPr>
          <w:rFonts w:ascii="Times New Roman" w:hAnsi="Times New Roman" w:cs="Times New Roman"/>
          <w:sz w:val="24"/>
          <w:szCs w:val="24"/>
          <w:lang w:val="sr-Cyrl-RS"/>
        </w:rPr>
        <w:tab/>
      </w:r>
      <w:r w:rsidR="00C8166A" w:rsidRPr="0026629D">
        <w:rPr>
          <w:rFonts w:ascii="Times New Roman" w:hAnsi="Times New Roman" w:cs="Times New Roman"/>
          <w:sz w:val="24"/>
          <w:szCs w:val="24"/>
        </w:rPr>
        <w:t>Загађење површинских и подземних вода је последица низа фактора због: испуштања непречишћених отпадних вода из насеља у природна водн</w:t>
      </w:r>
      <w:r w:rsidRPr="0026629D">
        <w:rPr>
          <w:rFonts w:ascii="Times New Roman" w:hAnsi="Times New Roman" w:cs="Times New Roman"/>
          <w:sz w:val="24"/>
          <w:szCs w:val="24"/>
        </w:rPr>
        <w:t>а тела без одговарајуће</w:t>
      </w:r>
      <w:r w:rsidRPr="0026629D">
        <w:rPr>
          <w:rFonts w:ascii="Times New Roman" w:hAnsi="Times New Roman" w:cs="Times New Roman"/>
          <w:sz w:val="24"/>
          <w:szCs w:val="24"/>
          <w:lang w:val="sr-Cyrl-RS"/>
        </w:rPr>
        <w:t xml:space="preserve">г </w:t>
      </w:r>
      <w:r w:rsidRPr="0026629D">
        <w:rPr>
          <w:rFonts w:ascii="Times New Roman" w:hAnsi="Times New Roman" w:cs="Times New Roman"/>
          <w:sz w:val="24"/>
          <w:szCs w:val="24"/>
        </w:rPr>
        <w:t xml:space="preserve">пречишћавања </w:t>
      </w:r>
      <w:r w:rsidR="00C8166A" w:rsidRPr="0026629D">
        <w:rPr>
          <w:rFonts w:ascii="Times New Roman" w:hAnsi="Times New Roman" w:cs="Times New Roman"/>
          <w:sz w:val="24"/>
          <w:szCs w:val="24"/>
        </w:rPr>
        <w:t>(река Пчиња); неизграђена канализациона инфраструктура, тј. непра</w:t>
      </w:r>
      <w:r w:rsidRPr="0026629D">
        <w:rPr>
          <w:rFonts w:ascii="Times New Roman" w:hAnsi="Times New Roman" w:cs="Times New Roman"/>
          <w:sz w:val="24"/>
          <w:szCs w:val="24"/>
        </w:rPr>
        <w:t xml:space="preserve">вилно изграђене септичке јаме; </w:t>
      </w:r>
      <w:r w:rsidR="00C8166A" w:rsidRPr="0026629D">
        <w:rPr>
          <w:rFonts w:ascii="Times New Roman" w:hAnsi="Times New Roman" w:cs="Times New Roman"/>
          <w:sz w:val="24"/>
          <w:szCs w:val="24"/>
        </w:rPr>
        <w:t xml:space="preserve">депоније у близини река; одлагање амбалаже и другог кабастог отпада у непосредној близини корита река, неконтролисана употреба агрохемикалија у пољопривредној производњи; прање </w:t>
      </w:r>
      <w:r w:rsidRPr="0026629D">
        <w:rPr>
          <w:rFonts w:ascii="Times New Roman" w:hAnsi="Times New Roman" w:cs="Times New Roman"/>
          <w:sz w:val="24"/>
          <w:szCs w:val="24"/>
        </w:rPr>
        <w:t>загађени</w:t>
      </w:r>
      <w:r w:rsidRPr="0026629D">
        <w:rPr>
          <w:rFonts w:ascii="Times New Roman" w:hAnsi="Times New Roman" w:cs="Times New Roman"/>
          <w:sz w:val="24"/>
          <w:szCs w:val="24"/>
          <w:lang w:val="sr-Cyrl-RS"/>
        </w:rPr>
        <w:t xml:space="preserve">х </w:t>
      </w:r>
      <w:r w:rsidR="00C8166A" w:rsidRPr="0026629D">
        <w:rPr>
          <w:rFonts w:ascii="Times New Roman" w:hAnsi="Times New Roman" w:cs="Times New Roman"/>
          <w:sz w:val="24"/>
          <w:szCs w:val="24"/>
        </w:rPr>
        <w:t>коловозних површина за в</w:t>
      </w:r>
      <w:r w:rsidRPr="0026629D">
        <w:rPr>
          <w:rFonts w:ascii="Times New Roman" w:hAnsi="Times New Roman" w:cs="Times New Roman"/>
          <w:sz w:val="24"/>
          <w:szCs w:val="24"/>
        </w:rPr>
        <w:t>реме падавина итд. Сва водна т</w:t>
      </w:r>
      <w:r w:rsidR="00C8166A" w:rsidRPr="0026629D">
        <w:rPr>
          <w:rFonts w:ascii="Times New Roman" w:hAnsi="Times New Roman" w:cs="Times New Roman"/>
          <w:sz w:val="24"/>
          <w:szCs w:val="24"/>
        </w:rPr>
        <w:t>ела</w:t>
      </w:r>
      <w:r w:rsidRPr="0026629D">
        <w:rPr>
          <w:rFonts w:ascii="Times New Roman" w:hAnsi="Times New Roman" w:cs="Times New Roman"/>
          <w:sz w:val="24"/>
          <w:szCs w:val="24"/>
        </w:rPr>
        <w:t xml:space="preserve"> на подручју </w:t>
      </w:r>
      <w:r w:rsidRPr="0026629D">
        <w:rPr>
          <w:rFonts w:ascii="Times New Roman" w:hAnsi="Times New Roman" w:cs="Times New Roman"/>
          <w:sz w:val="24"/>
          <w:szCs w:val="24"/>
          <w:lang w:val="sr-Cyrl-RS"/>
        </w:rPr>
        <w:t>О</w:t>
      </w:r>
      <w:r w:rsidR="00C8166A" w:rsidRPr="0026629D">
        <w:rPr>
          <w:rFonts w:ascii="Times New Roman" w:hAnsi="Times New Roman" w:cs="Times New Roman"/>
          <w:sz w:val="24"/>
          <w:szCs w:val="24"/>
        </w:rPr>
        <w:t>пштине у</w:t>
      </w:r>
      <w:r w:rsidRPr="0026629D">
        <w:rPr>
          <w:rFonts w:ascii="Times New Roman" w:hAnsi="Times New Roman" w:cs="Times New Roman"/>
          <w:sz w:val="24"/>
          <w:szCs w:val="24"/>
        </w:rPr>
        <w:t>ливају се у незагађена водна т</w:t>
      </w:r>
      <w:r w:rsidR="00C8166A" w:rsidRPr="0026629D">
        <w:rPr>
          <w:rFonts w:ascii="Times New Roman" w:hAnsi="Times New Roman" w:cs="Times New Roman"/>
          <w:sz w:val="24"/>
          <w:szCs w:val="24"/>
        </w:rPr>
        <w:t xml:space="preserve">ела. Проблем за тачну и оправдану процену квалитета воде представља непостојање мерних станица за анализу хемијског и биолошког загађења, као и непостојање трајних података о квалитету подземних вода. Квалитет воде реке Пчиња до сада </w:t>
      </w:r>
      <w:r w:rsidRPr="0026629D">
        <w:rPr>
          <w:rFonts w:ascii="Times New Roman" w:hAnsi="Times New Roman" w:cs="Times New Roman"/>
          <w:sz w:val="24"/>
          <w:szCs w:val="24"/>
        </w:rPr>
        <w:t>није испитиван (класификован у</w:t>
      </w:r>
      <w:r w:rsidR="00C8166A" w:rsidRPr="0026629D">
        <w:rPr>
          <w:rFonts w:ascii="Times New Roman" w:hAnsi="Times New Roman" w:cs="Times New Roman"/>
          <w:sz w:val="24"/>
          <w:szCs w:val="24"/>
        </w:rPr>
        <w:t xml:space="preserve"> </w:t>
      </w:r>
      <w:r w:rsidRPr="0026629D">
        <w:rPr>
          <w:rFonts w:ascii="Times New Roman" w:hAnsi="Times New Roman" w:cs="Times New Roman"/>
          <w:sz w:val="24"/>
          <w:szCs w:val="24"/>
          <w:lang w:val="ro-RO"/>
        </w:rPr>
        <w:t xml:space="preserve">I </w:t>
      </w:r>
      <w:r w:rsidR="00C8166A" w:rsidRPr="0026629D">
        <w:rPr>
          <w:rFonts w:ascii="Times New Roman" w:hAnsi="Times New Roman" w:cs="Times New Roman"/>
          <w:sz w:val="24"/>
          <w:szCs w:val="24"/>
        </w:rPr>
        <w:t>класу квалитета воде). У области села Доња Трница, отпад се одлаже на централну општинску депонију, у близини реке. Током обилних падавина, воден</w:t>
      </w:r>
      <w:r w:rsidR="00801020" w:rsidRPr="0026629D">
        <w:rPr>
          <w:rFonts w:ascii="Times New Roman" w:hAnsi="Times New Roman" w:cs="Times New Roman"/>
          <w:sz w:val="24"/>
          <w:szCs w:val="24"/>
        </w:rPr>
        <w:t>и ток са брда носи отпад у реку</w:t>
      </w:r>
      <w:r w:rsidR="00C8166A" w:rsidRPr="0026629D">
        <w:rPr>
          <w:rFonts w:ascii="Times New Roman" w:hAnsi="Times New Roman" w:cs="Times New Roman"/>
          <w:sz w:val="24"/>
          <w:szCs w:val="24"/>
        </w:rPr>
        <w:t xml:space="preserve"> која се улива у реку Пчиња (600 </w:t>
      </w:r>
      <w:r w:rsidR="00801020" w:rsidRPr="0026629D">
        <w:rPr>
          <w:rFonts w:ascii="Times New Roman" w:hAnsi="Times New Roman" w:cs="Times New Roman"/>
          <w:sz w:val="24"/>
          <w:szCs w:val="24"/>
        </w:rPr>
        <w:t>m</w:t>
      </w:r>
      <w:r w:rsidR="00801020" w:rsidRPr="0026629D">
        <w:rPr>
          <w:rFonts w:ascii="Times New Roman" w:hAnsi="Times New Roman" w:cs="Times New Roman"/>
        </w:rPr>
        <w:t xml:space="preserve"> </w:t>
      </w:r>
      <w:r w:rsidR="00C8166A" w:rsidRPr="0026629D">
        <w:rPr>
          <w:rFonts w:ascii="Times New Roman" w:hAnsi="Times New Roman" w:cs="Times New Roman"/>
          <w:sz w:val="24"/>
          <w:szCs w:val="24"/>
        </w:rPr>
        <w:t>од реке Пчиња). Депонија није ограђена, не постоји дренажни систем и бунари за евакуацију отпадних гасова, као ни евидентирано покривање депоније земљаним материјалом.</w:t>
      </w:r>
    </w:p>
    <w:p w14:paraId="6E6F6DB8" w14:textId="77777777" w:rsidR="00801020" w:rsidRPr="0026629D" w:rsidRDefault="00801020" w:rsidP="00801020">
      <w:pPr>
        <w:pStyle w:val="BodyText"/>
        <w:spacing w:after="120" w:line="360" w:lineRule="auto"/>
        <w:ind w:right="50"/>
        <w:jc w:val="both"/>
        <w:rPr>
          <w:rFonts w:ascii="Times New Roman" w:eastAsia="Times New Roman" w:hAnsi="Times New Roman" w:cs="Times New Roman"/>
          <w:b/>
          <w:bCs/>
          <w:i/>
          <w:lang w:val="ro-RO" w:eastAsia="bg-BG"/>
        </w:rPr>
      </w:pPr>
      <w:r w:rsidRPr="0026629D">
        <w:rPr>
          <w:rFonts w:ascii="Times New Roman" w:eastAsia="Times New Roman" w:hAnsi="Times New Roman" w:cs="Times New Roman"/>
          <w:b/>
          <w:bCs/>
          <w:i/>
          <w:lang w:val="ro-RO" w:eastAsia="bg-BG"/>
        </w:rPr>
        <w:t xml:space="preserve"> </w:t>
      </w:r>
      <w:r w:rsidRPr="0026629D">
        <w:rPr>
          <w:rFonts w:ascii="Times New Roman" w:eastAsia="Times New Roman" w:hAnsi="Times New Roman" w:cs="Times New Roman"/>
          <w:b/>
          <w:bCs/>
          <w:i/>
          <w:lang w:val="ro-RO" w:eastAsia="bg-BG"/>
        </w:rPr>
        <w:tab/>
      </w:r>
      <w:r w:rsidRPr="0026629D">
        <w:rPr>
          <w:rFonts w:ascii="Times New Roman" w:eastAsia="Times New Roman" w:hAnsi="Times New Roman" w:cs="Times New Roman"/>
          <w:b/>
          <w:bCs/>
          <w:i/>
          <w:lang w:eastAsia="bg-BG"/>
        </w:rPr>
        <w:t>Подземне воде</w:t>
      </w:r>
    </w:p>
    <w:p w14:paraId="1E819867" w14:textId="52EB834A" w:rsidR="00D65FB3" w:rsidRPr="0026629D" w:rsidRDefault="00801020" w:rsidP="00801020">
      <w:pPr>
        <w:pStyle w:val="BodyText"/>
        <w:spacing w:after="120" w:line="360" w:lineRule="auto"/>
        <w:ind w:right="50"/>
        <w:jc w:val="both"/>
        <w:rPr>
          <w:rFonts w:ascii="Times New Roman" w:eastAsia="Times New Roman" w:hAnsi="Times New Roman" w:cs="Times New Roman"/>
          <w:b/>
          <w:bCs/>
          <w:i/>
          <w:lang w:eastAsia="bg-BG"/>
        </w:rPr>
      </w:pPr>
      <w:r w:rsidRPr="0026629D">
        <w:rPr>
          <w:rFonts w:ascii="Times New Roman" w:eastAsia="Times New Roman" w:hAnsi="Times New Roman" w:cs="Times New Roman"/>
          <w:b/>
          <w:bCs/>
          <w:i/>
          <w:lang w:val="ro-RO" w:eastAsia="bg-BG"/>
        </w:rPr>
        <w:t xml:space="preserve"> </w:t>
      </w:r>
      <w:r w:rsidRPr="0026629D">
        <w:rPr>
          <w:rFonts w:ascii="Times New Roman" w:eastAsia="Times New Roman" w:hAnsi="Times New Roman" w:cs="Times New Roman"/>
          <w:b/>
          <w:bCs/>
          <w:i/>
          <w:lang w:val="ro-RO" w:eastAsia="bg-BG"/>
        </w:rPr>
        <w:tab/>
      </w:r>
      <w:r w:rsidRPr="0026629D">
        <w:rPr>
          <w:rFonts w:ascii="Times New Roman" w:eastAsia="Times New Roman" w:hAnsi="Times New Roman" w:cs="Times New Roman"/>
          <w:bCs/>
          <w:lang w:eastAsia="bg-BG"/>
        </w:rPr>
        <w:t xml:space="preserve">Подземне воде су изузетно важан природни ресурс за Србију, јер снажно утичу на </w:t>
      </w:r>
      <w:r w:rsidRPr="0026629D">
        <w:rPr>
          <w:rFonts w:ascii="Times New Roman" w:eastAsia="Times New Roman" w:hAnsi="Times New Roman" w:cs="Times New Roman"/>
          <w:bCs/>
          <w:lang w:eastAsia="bg-BG"/>
        </w:rPr>
        <w:lastRenderedPageBreak/>
        <w:t>водоснабдевање насеља и индустрије.</w:t>
      </w:r>
      <w:r w:rsidRPr="0026629D">
        <w:rPr>
          <w:rFonts w:ascii="Times New Roman" w:eastAsia="Times New Roman" w:hAnsi="Times New Roman" w:cs="Times New Roman"/>
          <w:bCs/>
          <w:lang w:val="sr-Cyrl-RS" w:eastAsia="bg-BG"/>
        </w:rPr>
        <w:t xml:space="preserve"> </w:t>
      </w:r>
      <w:r w:rsidR="00D65FB3" w:rsidRPr="0026629D">
        <w:rPr>
          <w:rFonts w:ascii="Times New Roman" w:eastAsia="Times New Roman" w:hAnsi="Times New Roman" w:cs="Times New Roman"/>
          <w:bCs/>
          <w:lang w:eastAsia="bg-BG"/>
        </w:rPr>
        <w:t xml:space="preserve">Осим тога, </w:t>
      </w:r>
      <w:r w:rsidRPr="0026629D">
        <w:rPr>
          <w:rFonts w:ascii="Times New Roman" w:eastAsia="Times New Roman" w:hAnsi="Times New Roman" w:cs="Times New Roman"/>
          <w:bCs/>
          <w:lang w:val="sr-Cyrl-RS" w:eastAsia="bg-BG"/>
        </w:rPr>
        <w:t xml:space="preserve">исте се </w:t>
      </w:r>
      <w:r w:rsidRPr="0026629D">
        <w:rPr>
          <w:rFonts w:ascii="Times New Roman" w:eastAsia="Times New Roman" w:hAnsi="Times New Roman" w:cs="Times New Roman"/>
          <w:bCs/>
          <w:lang w:eastAsia="bg-BG"/>
        </w:rPr>
        <w:t>корист</w:t>
      </w:r>
      <w:r w:rsidRPr="0026629D">
        <w:rPr>
          <w:rFonts w:ascii="Times New Roman" w:eastAsia="Times New Roman" w:hAnsi="Times New Roman" w:cs="Times New Roman"/>
          <w:bCs/>
          <w:lang w:val="sr-Cyrl-RS" w:eastAsia="bg-BG"/>
        </w:rPr>
        <w:t xml:space="preserve">е </w:t>
      </w:r>
      <w:r w:rsidR="00D65FB3" w:rsidRPr="0026629D">
        <w:rPr>
          <w:rFonts w:ascii="Times New Roman" w:eastAsia="Times New Roman" w:hAnsi="Times New Roman" w:cs="Times New Roman"/>
          <w:bCs/>
          <w:lang w:eastAsia="bg-BG"/>
        </w:rPr>
        <w:t>у пољопривреди, док се термоминерални извори користе у медицини и туризму. Процена квалитета ресурса подземних вода у Републици Србији заснива се на расположивим подацима надлежних министарстава, резултатима мониторинга, техничкој документацији и резултатима појединачних докумената и студија.</w:t>
      </w:r>
    </w:p>
    <w:p w14:paraId="2E725DE4" w14:textId="77777777" w:rsidR="00801020" w:rsidRPr="0026629D" w:rsidRDefault="00D65FB3" w:rsidP="00801020">
      <w:pPr>
        <w:pStyle w:val="BodyText"/>
        <w:spacing w:after="120" w:line="360" w:lineRule="auto"/>
        <w:ind w:right="50" w:firstLine="851"/>
        <w:jc w:val="both"/>
        <w:rPr>
          <w:rFonts w:ascii="Times New Roman" w:eastAsia="Times New Roman" w:hAnsi="Times New Roman" w:cs="Times New Roman"/>
          <w:bCs/>
          <w:lang w:val="sr-Cyrl-RS" w:eastAsia="bg-BG"/>
        </w:rPr>
      </w:pPr>
      <w:r w:rsidRPr="0026629D">
        <w:rPr>
          <w:rFonts w:ascii="Times New Roman" w:eastAsia="Times New Roman" w:hAnsi="Times New Roman" w:cs="Times New Roman"/>
          <w:bCs/>
          <w:lang w:eastAsia="bg-BG"/>
        </w:rPr>
        <w:t xml:space="preserve">Адекватна процена стања вода, идентификација </w:t>
      </w:r>
      <w:r w:rsidR="00801020" w:rsidRPr="0026629D">
        <w:rPr>
          <w:rFonts w:ascii="Times New Roman" w:eastAsia="Times New Roman" w:hAnsi="Times New Roman" w:cs="Times New Roman"/>
          <w:bCs/>
          <w:lang w:val="sr-Cyrl-RS" w:eastAsia="bg-BG"/>
        </w:rPr>
        <w:t>промене</w:t>
      </w:r>
      <w:r w:rsidRPr="0026629D">
        <w:rPr>
          <w:rFonts w:ascii="Times New Roman" w:eastAsia="Times New Roman" w:hAnsi="Times New Roman" w:cs="Times New Roman"/>
          <w:bCs/>
          <w:lang w:eastAsia="bg-BG"/>
        </w:rPr>
        <w:t xml:space="preserve"> трендова и оцена ефеката заштитних мера заснивају се на систематском праћењу и ажурирању података о квалитету подземних вода. Квалитет подземних вода у Србији је прилично неуједначен, што је последица различитог минералошког и петрографског састава водоносних слојева, формирања подземних вода и водоносних слојева, старости вода, раз</w:t>
      </w:r>
      <w:r w:rsidR="00801020" w:rsidRPr="0026629D">
        <w:rPr>
          <w:rFonts w:ascii="Times New Roman" w:eastAsia="Times New Roman" w:hAnsi="Times New Roman" w:cs="Times New Roman"/>
          <w:bCs/>
          <w:lang w:eastAsia="bg-BG"/>
        </w:rPr>
        <w:t>личитих брзина размене воде и</w:t>
      </w:r>
      <w:r w:rsidR="00801020" w:rsidRPr="0026629D">
        <w:rPr>
          <w:rFonts w:ascii="Times New Roman" w:eastAsia="Times New Roman" w:hAnsi="Times New Roman" w:cs="Times New Roman"/>
          <w:bCs/>
          <w:lang w:val="sr-Cyrl-RS" w:eastAsia="bg-BG"/>
        </w:rPr>
        <w:t>тд</w:t>
      </w:r>
      <w:r w:rsidR="00801020" w:rsidRPr="0026629D">
        <w:rPr>
          <w:rFonts w:ascii="Times New Roman" w:eastAsia="Times New Roman" w:hAnsi="Times New Roman" w:cs="Times New Roman"/>
          <w:bCs/>
          <w:lang w:eastAsia="bg-BG"/>
        </w:rPr>
        <w:t xml:space="preserve">., </w:t>
      </w:r>
      <w:r w:rsidR="00801020" w:rsidRPr="0026629D">
        <w:rPr>
          <w:rFonts w:ascii="Times New Roman" w:eastAsia="Times New Roman" w:hAnsi="Times New Roman" w:cs="Times New Roman"/>
          <w:bCs/>
          <w:lang w:val="sr-Cyrl-RS" w:eastAsia="bg-BG"/>
        </w:rPr>
        <w:t>и</w:t>
      </w:r>
      <w:r w:rsidR="00801020" w:rsidRPr="0026629D">
        <w:rPr>
          <w:rFonts w:ascii="Times New Roman" w:eastAsia="Times New Roman" w:hAnsi="Times New Roman" w:cs="Times New Roman"/>
          <w:bCs/>
          <w:lang w:eastAsia="bg-BG"/>
        </w:rPr>
        <w:t xml:space="preserve"> варира од изузетног квалитета (кој</w:t>
      </w:r>
      <w:r w:rsidR="00801020" w:rsidRPr="0026629D">
        <w:rPr>
          <w:rFonts w:ascii="Times New Roman" w:eastAsia="Times New Roman" w:hAnsi="Times New Roman" w:cs="Times New Roman"/>
          <w:bCs/>
          <w:lang w:val="sr-Cyrl-RS" w:eastAsia="bg-BG"/>
        </w:rPr>
        <w:t>е</w:t>
      </w:r>
      <w:r w:rsidRPr="0026629D">
        <w:rPr>
          <w:rFonts w:ascii="Times New Roman" w:eastAsia="Times New Roman" w:hAnsi="Times New Roman" w:cs="Times New Roman"/>
          <w:bCs/>
          <w:lang w:eastAsia="bg-BG"/>
        </w:rPr>
        <w:t xml:space="preserve"> не захтева третман)</w:t>
      </w:r>
      <w:r w:rsidR="00801020" w:rsidRPr="0026629D">
        <w:rPr>
          <w:rFonts w:ascii="Times New Roman" w:eastAsia="Times New Roman" w:hAnsi="Times New Roman" w:cs="Times New Roman"/>
          <w:bCs/>
          <w:lang w:val="sr-Cyrl-RS" w:eastAsia="bg-BG"/>
        </w:rPr>
        <w:t xml:space="preserve"> до</w:t>
      </w:r>
      <w:r w:rsidRPr="0026629D">
        <w:rPr>
          <w:rFonts w:ascii="Times New Roman" w:eastAsia="Times New Roman" w:hAnsi="Times New Roman" w:cs="Times New Roman"/>
          <w:bCs/>
          <w:lang w:eastAsia="bg-BG"/>
        </w:rPr>
        <w:t xml:space="preserve"> воде која захтева веома сложену процедуру кондиционирања </w:t>
      </w:r>
      <w:r w:rsidR="00801020" w:rsidRPr="0026629D">
        <w:rPr>
          <w:rFonts w:ascii="Times New Roman" w:eastAsia="Times New Roman" w:hAnsi="Times New Roman" w:cs="Times New Roman"/>
          <w:bCs/>
          <w:lang w:eastAsia="bg-BG"/>
        </w:rPr>
        <w:t>пре употребе у јавном водоводу.</w:t>
      </w:r>
    </w:p>
    <w:p w14:paraId="2B23CC97" w14:textId="3A62C611" w:rsidR="00D65FB3" w:rsidRPr="0026629D" w:rsidRDefault="00801020" w:rsidP="00801020">
      <w:pPr>
        <w:pStyle w:val="BodyText"/>
        <w:spacing w:after="120" w:line="360" w:lineRule="auto"/>
        <w:ind w:right="50" w:firstLine="851"/>
        <w:jc w:val="both"/>
        <w:rPr>
          <w:rFonts w:ascii="Times New Roman" w:eastAsia="Times New Roman" w:hAnsi="Times New Roman" w:cs="Times New Roman"/>
          <w:b/>
          <w:bCs/>
          <w:i/>
          <w:lang w:eastAsia="bg-BG"/>
        </w:rPr>
      </w:pPr>
      <w:r w:rsidRPr="0026629D">
        <w:rPr>
          <w:rFonts w:ascii="Times New Roman" w:eastAsia="Times New Roman" w:hAnsi="Times New Roman" w:cs="Times New Roman"/>
          <w:bCs/>
          <w:lang w:val="sr-Cyrl-RS" w:eastAsia="bg-BG"/>
        </w:rPr>
        <w:br/>
        <w:t xml:space="preserve"> </w:t>
      </w:r>
      <w:r w:rsidRPr="0026629D">
        <w:rPr>
          <w:rFonts w:ascii="Times New Roman" w:eastAsia="Times New Roman" w:hAnsi="Times New Roman" w:cs="Times New Roman"/>
          <w:bCs/>
          <w:lang w:val="sr-Cyrl-RS" w:eastAsia="bg-BG"/>
        </w:rPr>
        <w:tab/>
      </w:r>
      <w:r w:rsidR="00D65FB3" w:rsidRPr="0026629D">
        <w:rPr>
          <w:rFonts w:ascii="Times New Roman" w:eastAsia="Times New Roman" w:hAnsi="Times New Roman" w:cs="Times New Roman"/>
          <w:b/>
          <w:bCs/>
          <w:i/>
          <w:lang w:eastAsia="bg-BG"/>
        </w:rPr>
        <w:t>Површинске воде и њихова заштита</w:t>
      </w:r>
    </w:p>
    <w:p w14:paraId="67B67A13" w14:textId="77777777" w:rsidR="00C53FD2" w:rsidRPr="0026629D" w:rsidRDefault="00D65FB3" w:rsidP="00C53FD2">
      <w:pPr>
        <w:pStyle w:val="BodyText"/>
        <w:spacing w:after="120" w:line="360" w:lineRule="auto"/>
        <w:ind w:right="50" w:firstLine="851"/>
        <w:jc w:val="both"/>
        <w:rPr>
          <w:rFonts w:ascii="Times New Roman" w:eastAsia="Times New Roman" w:hAnsi="Times New Roman" w:cs="Times New Roman"/>
          <w:bCs/>
          <w:lang w:val="sr-Cyrl-RS" w:eastAsia="bg-BG"/>
        </w:rPr>
      </w:pPr>
      <w:r w:rsidRPr="0026629D">
        <w:rPr>
          <w:rFonts w:ascii="Times New Roman" w:eastAsia="Times New Roman" w:hAnsi="Times New Roman" w:cs="Times New Roman"/>
          <w:bCs/>
          <w:lang w:eastAsia="bg-BG"/>
        </w:rPr>
        <w:t>Процена квалитета површинских вода представља основу за све планске документе, којима се утврђују мере за постизање и очување доброг статуса воде и омогућава праћење утицаја људске делатност</w:t>
      </w:r>
      <w:r w:rsidR="00801020" w:rsidRPr="0026629D">
        <w:rPr>
          <w:rFonts w:ascii="Times New Roman" w:eastAsia="Times New Roman" w:hAnsi="Times New Roman" w:cs="Times New Roman"/>
          <w:bCs/>
          <w:lang w:eastAsia="bg-BG"/>
        </w:rPr>
        <w:t xml:space="preserve">и на њен квалитет. </w:t>
      </w:r>
      <w:r w:rsidR="00C53FD2" w:rsidRPr="0026629D">
        <w:rPr>
          <w:rFonts w:ascii="Times New Roman" w:eastAsia="Times New Roman" w:hAnsi="Times New Roman" w:cs="Times New Roman"/>
          <w:bCs/>
          <w:lang w:eastAsia="bg-BG"/>
        </w:rPr>
        <w:t>Деценијама је једини орган у Републици Србији задужен за систематска истраживања и мерење параметара квалитета површинских вода био Републички хидрометеоролошки завод Србије (</w:t>
      </w:r>
      <w:r w:rsidR="00C53FD2" w:rsidRPr="0026629D">
        <w:rPr>
          <w:rFonts w:ascii="Times New Roman" w:hAnsi="Times New Roman" w:cs="Times New Roman"/>
        </w:rPr>
        <w:t>RHMSS</w:t>
      </w:r>
      <w:r w:rsidR="00C53FD2" w:rsidRPr="0026629D">
        <w:rPr>
          <w:rFonts w:ascii="Times New Roman" w:eastAsia="Times New Roman" w:hAnsi="Times New Roman" w:cs="Times New Roman"/>
          <w:bCs/>
          <w:lang w:eastAsia="bg-BG"/>
        </w:rPr>
        <w:t>).</w:t>
      </w:r>
      <w:r w:rsidR="00C53FD2" w:rsidRPr="0026629D">
        <w:rPr>
          <w:rFonts w:ascii="Times New Roman" w:eastAsia="Times New Roman" w:hAnsi="Times New Roman" w:cs="Times New Roman"/>
          <w:bCs/>
          <w:lang w:val="sr-Cyrl-RS" w:eastAsia="bg-BG"/>
        </w:rPr>
        <w:t xml:space="preserve"> </w:t>
      </w:r>
      <w:r w:rsidRPr="0026629D">
        <w:rPr>
          <w:rFonts w:ascii="Times New Roman" w:eastAsia="Times New Roman" w:hAnsi="Times New Roman" w:cs="Times New Roman"/>
          <w:bCs/>
          <w:lang w:eastAsia="bg-BG"/>
        </w:rPr>
        <w:t xml:space="preserve">Од 2011. године, листа надлежних институција за праћење квалитета вода проширена је на Агенцију за заштиту животне средине, орган управе у саставу Министарства, и </w:t>
      </w:r>
      <w:r w:rsidR="00C53FD2" w:rsidRPr="0026629D">
        <w:rPr>
          <w:rFonts w:ascii="Times New Roman" w:hAnsi="Times New Roman" w:cs="Times New Roman"/>
        </w:rPr>
        <w:t>RHMSS</w:t>
      </w:r>
      <w:r w:rsidR="00C53FD2" w:rsidRPr="0026629D">
        <w:rPr>
          <w:rFonts w:ascii="Times New Roman" w:eastAsia="Times New Roman" w:hAnsi="Times New Roman" w:cs="Times New Roman"/>
          <w:bCs/>
          <w:lang w:eastAsia="bg-BG"/>
        </w:rPr>
        <w:t>.</w:t>
      </w:r>
    </w:p>
    <w:p w14:paraId="36CAB6CB" w14:textId="7896213F" w:rsidR="00D65FB3" w:rsidRPr="0026629D" w:rsidRDefault="00D65FB3" w:rsidP="00C53FD2">
      <w:pPr>
        <w:pStyle w:val="BodyText"/>
        <w:spacing w:after="120" w:line="360" w:lineRule="auto"/>
        <w:ind w:right="50" w:firstLine="851"/>
        <w:jc w:val="both"/>
        <w:rPr>
          <w:rFonts w:ascii="Times New Roman" w:eastAsia="Times New Roman" w:hAnsi="Times New Roman" w:cs="Times New Roman"/>
          <w:bCs/>
          <w:lang w:eastAsia="bg-BG"/>
        </w:rPr>
      </w:pPr>
      <w:r w:rsidRPr="0026629D">
        <w:rPr>
          <w:rFonts w:ascii="Times New Roman" w:eastAsia="Times New Roman" w:hAnsi="Times New Roman" w:cs="Times New Roman"/>
          <w:bCs/>
          <w:lang w:eastAsia="bg-BG"/>
        </w:rPr>
        <w:lastRenderedPageBreak/>
        <w:t xml:space="preserve">Квалитет површинских вода у Србији се систематски прати на око 140 станица које покривају 103 од око 500 водних тела дефинисаних законом. У периоду од 2004. до 2012. године усвојен је референтни период за ово подручје, промењена је листа праћених параметара квалитета површинских вода (због измена законске регулативе), као и листа неких мониторинг станица. </w:t>
      </w:r>
      <w:r w:rsidR="00C53FD2" w:rsidRPr="0026629D">
        <w:rPr>
          <w:rFonts w:ascii="Times New Roman" w:eastAsia="Times New Roman" w:hAnsi="Times New Roman" w:cs="Times New Roman"/>
          <w:bCs/>
          <w:lang w:eastAsia="bg-BG"/>
        </w:rPr>
        <w:t>Процена квалитета површинских вода врши се утврђивањем њиховог просечног квалитет</w:t>
      </w:r>
      <w:r w:rsidR="00C53FD2" w:rsidRPr="0026629D">
        <w:rPr>
          <w:rFonts w:ascii="Times New Roman" w:eastAsia="Times New Roman" w:hAnsi="Times New Roman" w:cs="Times New Roman"/>
          <w:bCs/>
          <w:lang w:val="sr-Cyrl-RS" w:eastAsia="bg-BG"/>
        </w:rPr>
        <w:t xml:space="preserve">а </w:t>
      </w:r>
      <w:r w:rsidRPr="0026629D">
        <w:rPr>
          <w:rFonts w:ascii="Times New Roman" w:eastAsia="Times New Roman" w:hAnsi="Times New Roman" w:cs="Times New Roman"/>
          <w:bCs/>
          <w:lang w:eastAsia="bg-BG"/>
        </w:rPr>
        <w:t>и идентификовањем дугорочних трендова, пре свега по параметрима који указују на загађење површинских в</w:t>
      </w:r>
      <w:r w:rsidR="00C53FD2" w:rsidRPr="0026629D">
        <w:rPr>
          <w:rFonts w:ascii="Times New Roman" w:eastAsia="Times New Roman" w:hAnsi="Times New Roman" w:cs="Times New Roman"/>
          <w:bCs/>
          <w:lang w:eastAsia="bg-BG"/>
        </w:rPr>
        <w:t>ода изазвано различитим групама</w:t>
      </w:r>
      <w:r w:rsidR="00C53FD2" w:rsidRPr="0026629D">
        <w:rPr>
          <w:rFonts w:ascii="Times New Roman" w:eastAsia="Times New Roman" w:hAnsi="Times New Roman" w:cs="Times New Roman"/>
          <w:bCs/>
          <w:lang w:val="sr-Cyrl-RS" w:eastAsia="bg-BG"/>
        </w:rPr>
        <w:t xml:space="preserve"> </w:t>
      </w:r>
      <w:r w:rsidR="00C53FD2" w:rsidRPr="0026629D">
        <w:rPr>
          <w:rFonts w:ascii="Times New Roman" w:eastAsia="Times New Roman" w:hAnsi="Times New Roman" w:cs="Times New Roman"/>
          <w:bCs/>
          <w:lang w:eastAsia="bg-BG"/>
        </w:rPr>
        <w:t>загађивач</w:t>
      </w:r>
      <w:r w:rsidR="00C53FD2" w:rsidRPr="0026629D">
        <w:rPr>
          <w:rFonts w:ascii="Times New Roman" w:eastAsia="Times New Roman" w:hAnsi="Times New Roman" w:cs="Times New Roman"/>
          <w:bCs/>
          <w:lang w:val="sr-Cyrl-RS" w:eastAsia="bg-BG"/>
        </w:rPr>
        <w:t>а</w:t>
      </w:r>
      <w:r w:rsidRPr="0026629D">
        <w:rPr>
          <w:rFonts w:ascii="Times New Roman" w:eastAsia="Times New Roman" w:hAnsi="Times New Roman" w:cs="Times New Roman"/>
          <w:bCs/>
          <w:lang w:eastAsia="bg-BG"/>
        </w:rPr>
        <w:t>. На основу расположивих података извршена ј</w:t>
      </w:r>
      <w:r w:rsidR="00C53FD2" w:rsidRPr="0026629D">
        <w:rPr>
          <w:rFonts w:ascii="Times New Roman" w:eastAsia="Times New Roman" w:hAnsi="Times New Roman" w:cs="Times New Roman"/>
          <w:bCs/>
          <w:lang w:eastAsia="bg-BG"/>
        </w:rPr>
        <w:t>е класификација за 103 водна т</w:t>
      </w:r>
      <w:r w:rsidRPr="0026629D">
        <w:rPr>
          <w:rFonts w:ascii="Times New Roman" w:eastAsia="Times New Roman" w:hAnsi="Times New Roman" w:cs="Times New Roman"/>
          <w:bCs/>
          <w:lang w:eastAsia="bg-BG"/>
        </w:rPr>
        <w:t>ела која су обухваћена мрежом станица за праћење квалитета површинских вода.</w:t>
      </w:r>
    </w:p>
    <w:p w14:paraId="5AFFA16D" w14:textId="7B4E7371" w:rsidR="00D65FB3" w:rsidRPr="0026629D" w:rsidRDefault="00D65FB3" w:rsidP="00D65FB3">
      <w:pPr>
        <w:pStyle w:val="BodyText"/>
        <w:spacing w:after="120" w:line="360" w:lineRule="auto"/>
        <w:ind w:right="50" w:firstLine="851"/>
        <w:jc w:val="both"/>
        <w:rPr>
          <w:rFonts w:ascii="Times New Roman" w:eastAsia="Times New Roman" w:hAnsi="Times New Roman" w:cs="Times New Roman"/>
          <w:bCs/>
          <w:lang w:eastAsia="bg-BG"/>
        </w:rPr>
      </w:pPr>
      <w:r w:rsidRPr="0026629D">
        <w:rPr>
          <w:rFonts w:ascii="Times New Roman" w:eastAsia="Times New Roman" w:hAnsi="Times New Roman" w:cs="Times New Roman"/>
          <w:bCs/>
          <w:lang w:eastAsia="bg-BG"/>
        </w:rPr>
        <w:t>Све у свему, закључак је да је квалитет површинских вода релативно добар, с обзиром на чињеницу да мање од 10% отпадних вода добија адекватан</w:t>
      </w:r>
      <w:r w:rsidR="00C53FD2" w:rsidRPr="0026629D">
        <w:rPr>
          <w:rFonts w:ascii="Times New Roman" w:eastAsia="Times New Roman" w:hAnsi="Times New Roman" w:cs="Times New Roman"/>
          <w:bCs/>
          <w:lang w:eastAsia="bg-BG"/>
        </w:rPr>
        <w:t xml:space="preserve"> третман. Према врсти водног тела, велике реке и вештачка водна т</w:t>
      </w:r>
      <w:r w:rsidRPr="0026629D">
        <w:rPr>
          <w:rFonts w:ascii="Times New Roman" w:eastAsia="Times New Roman" w:hAnsi="Times New Roman" w:cs="Times New Roman"/>
          <w:bCs/>
          <w:lang w:eastAsia="bg-BG"/>
        </w:rPr>
        <w:t xml:space="preserve">ела су биле предмет најопсежнијег и темељног праћења, док су подаци </w:t>
      </w:r>
      <w:r w:rsidR="00F13359">
        <w:rPr>
          <w:rFonts w:ascii="Times New Roman" w:eastAsia="Times New Roman" w:hAnsi="Times New Roman" w:cs="Times New Roman"/>
          <w:bCs/>
          <w:lang w:val="sr-Cyrl-RS" w:eastAsia="bg-BG"/>
        </w:rPr>
        <w:t>најоскнји</w:t>
      </w:r>
      <w:r w:rsidRPr="0026629D">
        <w:rPr>
          <w:rFonts w:ascii="Times New Roman" w:eastAsia="Times New Roman" w:hAnsi="Times New Roman" w:cs="Times New Roman"/>
          <w:bCs/>
          <w:lang w:eastAsia="bg-BG"/>
        </w:rPr>
        <w:t xml:space="preserve"> за мале и средње водоток</w:t>
      </w:r>
      <w:r w:rsidR="00F13359">
        <w:rPr>
          <w:rFonts w:ascii="Times New Roman" w:eastAsia="Times New Roman" w:hAnsi="Times New Roman" w:cs="Times New Roman"/>
          <w:bCs/>
          <w:lang w:val="sr-Cyrl-RS" w:eastAsia="bg-BG"/>
        </w:rPr>
        <w:t>ов</w:t>
      </w:r>
      <w:r w:rsidRPr="0026629D">
        <w:rPr>
          <w:rFonts w:ascii="Times New Roman" w:eastAsia="Times New Roman" w:hAnsi="Times New Roman" w:cs="Times New Roman"/>
          <w:bCs/>
          <w:lang w:eastAsia="bg-BG"/>
        </w:rPr>
        <w:t xml:space="preserve">е (до и </w:t>
      </w:r>
      <w:r w:rsidR="00C91CE9" w:rsidRPr="0026629D">
        <w:rPr>
          <w:rFonts w:ascii="Times New Roman" w:eastAsia="Times New Roman" w:hAnsi="Times New Roman" w:cs="Times New Roman"/>
          <w:bCs/>
          <w:lang w:eastAsia="bg-BG"/>
        </w:rPr>
        <w:t>изнад 500 мнв) и мале водоток</w:t>
      </w:r>
      <w:r w:rsidR="00F13359">
        <w:rPr>
          <w:rFonts w:ascii="Times New Roman" w:eastAsia="Times New Roman" w:hAnsi="Times New Roman" w:cs="Times New Roman"/>
          <w:bCs/>
          <w:lang w:val="sr-Cyrl-RS" w:eastAsia="bg-BG"/>
        </w:rPr>
        <w:t>ов</w:t>
      </w:r>
      <w:r w:rsidR="00C91CE9" w:rsidRPr="0026629D">
        <w:rPr>
          <w:rFonts w:ascii="Times New Roman" w:eastAsia="Times New Roman" w:hAnsi="Times New Roman" w:cs="Times New Roman"/>
          <w:bCs/>
          <w:lang w:eastAsia="bg-BG"/>
        </w:rPr>
        <w:t>е</w:t>
      </w:r>
      <w:r w:rsidR="00C91CE9" w:rsidRPr="0026629D">
        <w:rPr>
          <w:rFonts w:ascii="Times New Roman" w:eastAsia="Times New Roman" w:hAnsi="Times New Roman" w:cs="Times New Roman"/>
          <w:bCs/>
          <w:lang w:val="sr-Cyrl-RS" w:eastAsia="bg-BG"/>
        </w:rPr>
        <w:t xml:space="preserve"> </w:t>
      </w:r>
      <w:r w:rsidRPr="0026629D">
        <w:rPr>
          <w:rFonts w:ascii="Times New Roman" w:eastAsia="Times New Roman" w:hAnsi="Times New Roman" w:cs="Times New Roman"/>
          <w:bCs/>
          <w:lang w:eastAsia="bg-BG"/>
        </w:rPr>
        <w:t>ван Панонске низије, чије стање није могуће проценити због недовољних релевантних података.</w:t>
      </w:r>
    </w:p>
    <w:p w14:paraId="79983D28" w14:textId="77777777" w:rsidR="00C91CE9" w:rsidRPr="0026629D" w:rsidRDefault="00D65FB3" w:rsidP="00C91CE9">
      <w:pPr>
        <w:pStyle w:val="BodyText"/>
        <w:spacing w:after="120" w:line="360" w:lineRule="auto"/>
        <w:ind w:right="50" w:firstLine="851"/>
        <w:jc w:val="both"/>
        <w:rPr>
          <w:rFonts w:ascii="Times New Roman" w:hAnsi="Times New Roman" w:cs="Times New Roman"/>
          <w:lang w:val="sr-Cyrl-RS"/>
        </w:rPr>
      </w:pPr>
      <w:r w:rsidRPr="0026629D">
        <w:rPr>
          <w:rFonts w:ascii="Times New Roman" w:hAnsi="Times New Roman" w:cs="Times New Roman"/>
        </w:rPr>
        <w:t>Постојећи систем монитори</w:t>
      </w:r>
      <w:r w:rsidR="00C91CE9" w:rsidRPr="0026629D">
        <w:rPr>
          <w:rFonts w:ascii="Times New Roman" w:hAnsi="Times New Roman" w:cs="Times New Roman"/>
        </w:rPr>
        <w:t>нга не покрива већину водних т</w:t>
      </w:r>
      <w:r w:rsidRPr="0026629D">
        <w:rPr>
          <w:rFonts w:ascii="Times New Roman" w:hAnsi="Times New Roman" w:cs="Times New Roman"/>
        </w:rPr>
        <w:t>ела дефинисаних прописима, док бројни квалитатив</w:t>
      </w:r>
      <w:r w:rsidR="00C91CE9" w:rsidRPr="0026629D">
        <w:rPr>
          <w:rFonts w:ascii="Times New Roman" w:hAnsi="Times New Roman" w:cs="Times New Roman"/>
        </w:rPr>
        <w:t>ни параметри (индикатори) за оц</w:t>
      </w:r>
      <w:r w:rsidRPr="0026629D">
        <w:rPr>
          <w:rFonts w:ascii="Times New Roman" w:hAnsi="Times New Roman" w:cs="Times New Roman"/>
        </w:rPr>
        <w:t xml:space="preserve">ену еколошког статуса према биолошким параметрима никада нису систематски праћени. Због тога се стање животне средине процењује на основу парцијалних података и анализе притисака, као и </w:t>
      </w:r>
      <w:r w:rsidR="00C91CE9" w:rsidRPr="0026629D">
        <w:rPr>
          <w:rFonts w:ascii="Times New Roman" w:hAnsi="Times New Roman" w:cs="Times New Roman"/>
        </w:rPr>
        <w:t>стручних оцена</w:t>
      </w:r>
      <w:r w:rsidR="00C91CE9" w:rsidRPr="0026629D">
        <w:rPr>
          <w:rFonts w:ascii="Times New Roman" w:hAnsi="Times New Roman" w:cs="Times New Roman"/>
          <w:lang w:val="sr-Cyrl-RS"/>
        </w:rPr>
        <w:t xml:space="preserve">. </w:t>
      </w:r>
    </w:p>
    <w:p w14:paraId="7C4AA934" w14:textId="7CDB5F49" w:rsidR="00C91CE9" w:rsidRPr="0026629D" w:rsidRDefault="00C91CE9" w:rsidP="00C91CE9">
      <w:pPr>
        <w:pStyle w:val="BodyText"/>
        <w:spacing w:after="120" w:line="360" w:lineRule="auto"/>
        <w:ind w:right="50" w:firstLine="851"/>
        <w:jc w:val="both"/>
        <w:rPr>
          <w:rFonts w:ascii="Times New Roman" w:hAnsi="Times New Roman" w:cs="Times New Roman"/>
          <w:lang w:val="sr-Cyrl-RS"/>
        </w:rPr>
      </w:pPr>
      <w:r w:rsidRPr="0026629D">
        <w:rPr>
          <w:rFonts w:ascii="Times New Roman" w:hAnsi="Times New Roman" w:cs="Times New Roman"/>
          <w:lang w:val="sr-Cyrl-RS"/>
        </w:rPr>
        <w:br/>
      </w:r>
      <w:r w:rsidRPr="0026629D">
        <w:rPr>
          <w:rFonts w:ascii="Times New Roman" w:hAnsi="Times New Roman" w:cs="Times New Roman"/>
          <w:lang w:val="sr-Cyrl-RS"/>
        </w:rPr>
        <w:lastRenderedPageBreak/>
        <w:t xml:space="preserve"> </w:t>
      </w:r>
      <w:r w:rsidRPr="0026629D">
        <w:rPr>
          <w:rFonts w:ascii="Times New Roman" w:hAnsi="Times New Roman" w:cs="Times New Roman"/>
          <w:lang w:val="sr-Cyrl-RS"/>
        </w:rPr>
        <w:tab/>
        <w:t xml:space="preserve">  </w:t>
      </w:r>
      <w:r w:rsidR="00D65FB3" w:rsidRPr="0026629D">
        <w:rPr>
          <w:rFonts w:ascii="Times New Roman" w:hAnsi="Times New Roman" w:cs="Times New Roman"/>
          <w:b/>
          <w:i/>
        </w:rPr>
        <w:t>Стање брана</w:t>
      </w:r>
      <w:r w:rsidRPr="0026629D">
        <w:rPr>
          <w:i/>
        </w:rPr>
        <w:t xml:space="preserve"> </w:t>
      </w:r>
    </w:p>
    <w:p w14:paraId="4FB21D43" w14:textId="3F494CC1" w:rsidR="00D65FB3" w:rsidRPr="0026629D" w:rsidRDefault="00C91CE9" w:rsidP="00C91CE9">
      <w:pPr>
        <w:pStyle w:val="Heading2"/>
        <w:widowControl w:val="0"/>
        <w:numPr>
          <w:ilvl w:val="0"/>
          <w:numId w:val="18"/>
        </w:numPr>
        <w:tabs>
          <w:tab w:val="left" w:pos="1692"/>
        </w:tabs>
        <w:autoSpaceDE w:val="0"/>
        <w:autoSpaceDN w:val="0"/>
        <w:spacing w:before="0" w:beforeAutospacing="0" w:after="120" w:afterAutospacing="0" w:line="360" w:lineRule="auto"/>
        <w:ind w:right="50"/>
        <w:jc w:val="both"/>
        <w:rPr>
          <w:sz w:val="24"/>
          <w:szCs w:val="24"/>
        </w:rPr>
      </w:pPr>
      <w:r w:rsidRPr="0026629D">
        <w:rPr>
          <w:sz w:val="24"/>
          <w:szCs w:val="24"/>
        </w:rPr>
        <w:t>Брана Првонек на Ба</w:t>
      </w:r>
      <w:r w:rsidRPr="0026629D">
        <w:rPr>
          <w:sz w:val="24"/>
          <w:szCs w:val="24"/>
          <w:lang w:val="sr-Cyrl-RS"/>
        </w:rPr>
        <w:t>њ</w:t>
      </w:r>
      <w:r w:rsidR="00D65FB3" w:rsidRPr="0026629D">
        <w:rPr>
          <w:sz w:val="24"/>
          <w:szCs w:val="24"/>
        </w:rPr>
        <w:t>ској реци</w:t>
      </w:r>
    </w:p>
    <w:p w14:paraId="48666933" w14:textId="749A498B" w:rsidR="00B715F8" w:rsidRPr="0026629D" w:rsidRDefault="00C91CE9" w:rsidP="00B715F8">
      <w:pPr>
        <w:pStyle w:val="BodyText"/>
        <w:spacing w:after="120" w:line="360" w:lineRule="auto"/>
        <w:ind w:right="50" w:firstLine="851"/>
        <w:jc w:val="both"/>
        <w:rPr>
          <w:rFonts w:ascii="Times New Roman" w:hAnsi="Times New Roman" w:cs="Times New Roman"/>
          <w:lang w:val="sr-Cyrl-RS"/>
        </w:rPr>
      </w:pPr>
      <w:r w:rsidRPr="0026629D">
        <w:rPr>
          <w:rFonts w:ascii="Times New Roman" w:hAnsi="Times New Roman" w:cs="Times New Roman"/>
        </w:rPr>
        <w:t>Акумулација П</w:t>
      </w:r>
      <w:r w:rsidR="00D65FB3" w:rsidRPr="0026629D">
        <w:rPr>
          <w:rFonts w:ascii="Times New Roman" w:hAnsi="Times New Roman" w:cs="Times New Roman"/>
        </w:rPr>
        <w:t>рвонек је одличан пример да су бране неопходне за поуздано водоснабдевање великих насеља у областима Србиј</w:t>
      </w:r>
      <w:r w:rsidRPr="0026629D">
        <w:rPr>
          <w:rFonts w:ascii="Times New Roman" w:hAnsi="Times New Roman" w:cs="Times New Roman"/>
        </w:rPr>
        <w:t>е са недостатком воде. Град Вра</w:t>
      </w:r>
      <w:r w:rsidRPr="0026629D">
        <w:rPr>
          <w:rFonts w:ascii="Times New Roman" w:hAnsi="Times New Roman" w:cs="Times New Roman"/>
          <w:lang w:val="sr-Cyrl-RS"/>
        </w:rPr>
        <w:t>њ</w:t>
      </w:r>
      <w:r w:rsidR="00D65FB3" w:rsidRPr="0026629D">
        <w:rPr>
          <w:rFonts w:ascii="Times New Roman" w:hAnsi="Times New Roman" w:cs="Times New Roman"/>
        </w:rPr>
        <w:t>е је имао веома непоуздан извор воде, одно</w:t>
      </w:r>
      <w:r w:rsidRPr="0026629D">
        <w:rPr>
          <w:rFonts w:ascii="Times New Roman" w:hAnsi="Times New Roman" w:cs="Times New Roman"/>
        </w:rPr>
        <w:t>сно користио је око 40 бунара у</w:t>
      </w:r>
      <w:r w:rsidRPr="0026629D">
        <w:rPr>
          <w:rFonts w:ascii="Times New Roman" w:hAnsi="Times New Roman" w:cs="Times New Roman"/>
          <w:lang w:val="sr-Cyrl-RS"/>
        </w:rPr>
        <w:t xml:space="preserve"> </w:t>
      </w:r>
      <w:r w:rsidR="00D65FB3" w:rsidRPr="0026629D">
        <w:rPr>
          <w:rFonts w:ascii="Times New Roman" w:hAnsi="Times New Roman" w:cs="Times New Roman"/>
        </w:rPr>
        <w:t xml:space="preserve">алувијалним пределима у речном подручју Јужне Мораве. Јужна Морава је река са изразито неправилним водним режимом. </w:t>
      </w:r>
      <w:r w:rsidRPr="0026629D">
        <w:rPr>
          <w:rFonts w:ascii="Times New Roman" w:hAnsi="Times New Roman" w:cs="Times New Roman"/>
        </w:rPr>
        <w:t>Просечан проток водостанице Вра</w:t>
      </w:r>
      <w:r w:rsidRPr="0026629D">
        <w:rPr>
          <w:rFonts w:ascii="Times New Roman" w:hAnsi="Times New Roman" w:cs="Times New Roman"/>
          <w:lang w:val="sr-Cyrl-RS"/>
        </w:rPr>
        <w:t>њ</w:t>
      </w:r>
      <w:r w:rsidR="00D65FB3" w:rsidRPr="0026629D">
        <w:rPr>
          <w:rFonts w:ascii="Times New Roman" w:hAnsi="Times New Roman" w:cs="Times New Roman"/>
        </w:rPr>
        <w:t xml:space="preserve">ски Прибој је око </w:t>
      </w:r>
      <w:r w:rsidRPr="0026629D">
        <w:rPr>
          <w:rFonts w:ascii="Times New Roman" w:hAnsi="Times New Roman" w:cs="Times New Roman"/>
          <w:lang w:val="sr-Cyrl-RS"/>
        </w:rPr>
        <w:br/>
      </w:r>
      <w:r w:rsidR="00D65FB3" w:rsidRPr="0026629D">
        <w:rPr>
          <w:rFonts w:ascii="Times New Roman" w:hAnsi="Times New Roman" w:cs="Times New Roman"/>
        </w:rPr>
        <w:t xml:space="preserve">12,9 </w:t>
      </w:r>
      <w:r w:rsidRPr="0026629D">
        <w:rPr>
          <w:rFonts w:ascii="Times New Roman" w:hAnsi="Times New Roman" w:cs="Times New Roman"/>
        </w:rPr>
        <w:t>m</w:t>
      </w:r>
      <w:r w:rsidRPr="0026629D">
        <w:rPr>
          <w:rFonts w:ascii="Times New Roman" w:hAnsi="Times New Roman" w:cs="Times New Roman"/>
          <w:vertAlign w:val="superscript"/>
        </w:rPr>
        <w:t>3</w:t>
      </w:r>
      <w:r w:rsidRPr="0026629D">
        <w:rPr>
          <w:rFonts w:ascii="Times New Roman" w:hAnsi="Times New Roman" w:cs="Times New Roman"/>
        </w:rPr>
        <w:t>/s</w:t>
      </w:r>
      <w:r w:rsidR="00D65FB3" w:rsidRPr="0026629D">
        <w:rPr>
          <w:rFonts w:ascii="Times New Roman" w:hAnsi="Times New Roman" w:cs="Times New Roman"/>
        </w:rPr>
        <w:t>,</w:t>
      </w:r>
      <w:r w:rsidRPr="0026629D">
        <w:rPr>
          <w:rFonts w:ascii="Times New Roman" w:hAnsi="Times New Roman" w:cs="Times New Roman"/>
        </w:rPr>
        <w:t xml:space="preserve"> месечни мали проток </w:t>
      </w:r>
      <w:r w:rsidRPr="0026629D">
        <w:rPr>
          <w:rFonts w:ascii="Times New Roman" w:hAnsi="Times New Roman" w:cs="Times New Roman"/>
          <w:lang w:val="sr-Latn-RS"/>
        </w:rPr>
        <w:t>Q</w:t>
      </w:r>
      <w:r w:rsidRPr="0026629D">
        <w:rPr>
          <w:rFonts w:ascii="Times New Roman" w:hAnsi="Times New Roman" w:cs="Times New Roman"/>
        </w:rPr>
        <w:t xml:space="preserve">95% = 0,60, </w:t>
      </w:r>
      <w:r w:rsidRPr="0026629D">
        <w:rPr>
          <w:rFonts w:ascii="Times New Roman" w:hAnsi="Times New Roman" w:cs="Times New Roman"/>
          <w:lang w:val="sr-Latn-RS"/>
        </w:rPr>
        <w:t>Q</w:t>
      </w:r>
      <w:r w:rsidR="00D65FB3" w:rsidRPr="0026629D">
        <w:rPr>
          <w:rFonts w:ascii="Times New Roman" w:hAnsi="Times New Roman" w:cs="Times New Roman"/>
        </w:rPr>
        <w:t>1% = 710</w:t>
      </w:r>
      <w:r w:rsidRPr="0026629D">
        <w:rPr>
          <w:rFonts w:ascii="Times New Roman" w:hAnsi="Times New Roman" w:cs="Times New Roman"/>
          <w:lang w:val="sr-Latn-RS"/>
        </w:rPr>
        <w:t xml:space="preserve"> </w:t>
      </w:r>
      <w:r w:rsidRPr="0026629D">
        <w:rPr>
          <w:rFonts w:ascii="Times New Roman" w:hAnsi="Times New Roman" w:cs="Times New Roman"/>
        </w:rPr>
        <w:t>m</w:t>
      </w:r>
      <w:r w:rsidRPr="0026629D">
        <w:rPr>
          <w:rFonts w:ascii="Times New Roman" w:hAnsi="Times New Roman" w:cs="Times New Roman"/>
          <w:vertAlign w:val="superscript"/>
        </w:rPr>
        <w:t>3</w:t>
      </w:r>
      <w:r w:rsidRPr="0026629D">
        <w:rPr>
          <w:rFonts w:ascii="Times New Roman" w:hAnsi="Times New Roman" w:cs="Times New Roman"/>
        </w:rPr>
        <w:t>/s, што чини</w:t>
      </w:r>
      <w:r w:rsidRPr="0026629D">
        <w:rPr>
          <w:rFonts w:ascii="Times New Roman" w:hAnsi="Times New Roman" w:cs="Times New Roman"/>
          <w:lang w:val="sr-Latn-RS"/>
        </w:rPr>
        <w:t xml:space="preserve"> </w:t>
      </w:r>
      <w:r w:rsidR="00D65FB3" w:rsidRPr="0026629D">
        <w:rPr>
          <w:rFonts w:ascii="Times New Roman" w:hAnsi="Times New Roman" w:cs="Times New Roman"/>
        </w:rPr>
        <w:t xml:space="preserve">однос </w:t>
      </w:r>
      <w:r w:rsidRPr="0026629D">
        <w:rPr>
          <w:rFonts w:ascii="Times New Roman" w:hAnsi="Times New Roman" w:cs="Times New Roman"/>
          <w:lang w:val="sr-Latn-RS"/>
        </w:rPr>
        <w:br/>
        <w:t>Q</w:t>
      </w:r>
      <w:r w:rsidRPr="0026629D">
        <w:rPr>
          <w:rFonts w:ascii="Times New Roman" w:hAnsi="Times New Roman" w:cs="Times New Roman"/>
        </w:rPr>
        <w:t xml:space="preserve">95%: </w:t>
      </w:r>
      <w:r w:rsidRPr="0026629D">
        <w:rPr>
          <w:rFonts w:ascii="Times New Roman" w:hAnsi="Times New Roman" w:cs="Times New Roman"/>
          <w:lang w:val="sr-Latn-RS"/>
        </w:rPr>
        <w:t>Q</w:t>
      </w:r>
      <w:r w:rsidRPr="0026629D">
        <w:rPr>
          <w:rFonts w:ascii="Times New Roman" w:hAnsi="Times New Roman" w:cs="Times New Roman"/>
        </w:rPr>
        <w:t xml:space="preserve">1% = </w:t>
      </w:r>
      <w:r w:rsidRPr="0026629D">
        <w:rPr>
          <w:rFonts w:ascii="Times New Roman" w:hAnsi="Times New Roman" w:cs="Times New Roman"/>
          <w:lang w:val="sr-Latn-RS"/>
        </w:rPr>
        <w:t>1</w:t>
      </w:r>
      <w:r w:rsidR="00EC29E6" w:rsidRPr="0026629D">
        <w:rPr>
          <w:rFonts w:ascii="Times New Roman" w:hAnsi="Times New Roman" w:cs="Times New Roman"/>
          <w:lang w:val="sr-Latn-RS"/>
        </w:rPr>
        <w:t xml:space="preserve">: </w:t>
      </w:r>
      <w:r w:rsidR="00D65FB3" w:rsidRPr="0026629D">
        <w:rPr>
          <w:rFonts w:ascii="Times New Roman" w:hAnsi="Times New Roman" w:cs="Times New Roman"/>
        </w:rPr>
        <w:t xml:space="preserve">1200. Због </w:t>
      </w:r>
      <w:r w:rsidR="00EC29E6" w:rsidRPr="0026629D">
        <w:rPr>
          <w:rFonts w:ascii="Times New Roman" w:hAnsi="Times New Roman" w:cs="Times New Roman"/>
          <w:lang w:val="sr-Cyrl-RS"/>
        </w:rPr>
        <w:t>малих вода,</w:t>
      </w:r>
      <w:r w:rsidR="00D65FB3" w:rsidRPr="0026629D">
        <w:rPr>
          <w:rFonts w:ascii="Times New Roman" w:hAnsi="Times New Roman" w:cs="Times New Roman"/>
        </w:rPr>
        <w:t xml:space="preserve"> коришћени</w:t>
      </w:r>
      <w:r w:rsidR="00EC29E6" w:rsidRPr="0026629D">
        <w:rPr>
          <w:rFonts w:ascii="Times New Roman" w:hAnsi="Times New Roman" w:cs="Times New Roman"/>
          <w:lang w:val="sr-Cyrl-RS"/>
        </w:rPr>
        <w:t xml:space="preserve"> су бунари</w:t>
      </w:r>
      <w:r w:rsidR="00D65FB3" w:rsidRPr="0026629D">
        <w:rPr>
          <w:rFonts w:ascii="Times New Roman" w:hAnsi="Times New Roman" w:cs="Times New Roman"/>
        </w:rPr>
        <w:t xml:space="preserve"> током великих криза, али су бунари делили судбину реке из које су добијали воду, тако да је њихов проток или у великој мери смањен или потпуно нестао током дужих периода </w:t>
      </w:r>
      <w:r w:rsidR="00EC29E6" w:rsidRPr="0026629D">
        <w:rPr>
          <w:rFonts w:ascii="Times New Roman" w:hAnsi="Times New Roman" w:cs="Times New Roman"/>
          <w:lang w:val="sr-Cyrl-RS"/>
        </w:rPr>
        <w:t>мале</w:t>
      </w:r>
      <w:r w:rsidR="00D65FB3" w:rsidRPr="0026629D">
        <w:rPr>
          <w:rFonts w:ascii="Times New Roman" w:hAnsi="Times New Roman" w:cs="Times New Roman"/>
        </w:rPr>
        <w:t xml:space="preserve"> воде. Једини</w:t>
      </w:r>
      <w:r w:rsidR="00EC29E6" w:rsidRPr="0026629D">
        <w:rPr>
          <w:rFonts w:ascii="Times New Roman" w:hAnsi="Times New Roman" w:cs="Times New Roman"/>
        </w:rPr>
        <w:t xml:space="preserve"> поуздан извор воде је систем П</w:t>
      </w:r>
      <w:r w:rsidR="00D65FB3" w:rsidRPr="0026629D">
        <w:rPr>
          <w:rFonts w:ascii="Times New Roman" w:hAnsi="Times New Roman" w:cs="Times New Roman"/>
        </w:rPr>
        <w:t>р</w:t>
      </w:r>
      <w:r w:rsidR="005F2B51" w:rsidRPr="0026629D">
        <w:rPr>
          <w:rFonts w:ascii="Times New Roman" w:hAnsi="Times New Roman" w:cs="Times New Roman"/>
        </w:rPr>
        <w:t>вонек. Брана је висока 88 м, с</w:t>
      </w:r>
      <w:r w:rsidR="005F2B51" w:rsidRPr="0026629D">
        <w:rPr>
          <w:rFonts w:ascii="Times New Roman" w:hAnsi="Times New Roman" w:cs="Times New Roman"/>
          <w:lang w:val="en-US"/>
        </w:rPr>
        <w:t>a</w:t>
      </w:r>
      <w:r w:rsidR="005F2B51" w:rsidRPr="0026629D">
        <w:rPr>
          <w:rFonts w:ascii="Times New Roman" w:hAnsi="Times New Roman" w:cs="Times New Roman"/>
        </w:rPr>
        <w:t xml:space="preserve"> грабеном </w:t>
      </w:r>
      <w:r w:rsidR="00D65FB3" w:rsidRPr="0026629D">
        <w:rPr>
          <w:rFonts w:ascii="Times New Roman" w:hAnsi="Times New Roman" w:cs="Times New Roman"/>
        </w:rPr>
        <w:t xml:space="preserve">од 250 м. Нормални водостај је 618 </w:t>
      </w:r>
      <w:r w:rsidR="00EC29E6" w:rsidRPr="0026629D">
        <w:rPr>
          <w:rFonts w:ascii="Times New Roman" w:hAnsi="Times New Roman" w:cs="Times New Roman"/>
        </w:rPr>
        <w:t>m.a.s.l. и обезбеђује запремину 20</w:t>
      </w:r>
      <w:r w:rsidR="00EC29E6" w:rsidRPr="0026629D">
        <w:rPr>
          <w:rFonts w:ascii="Times New Roman" w:hAnsi="Times New Roman" w:cs="Times New Roman"/>
          <w:lang w:val="sr-Cyrl-RS"/>
        </w:rPr>
        <w:t>х</w:t>
      </w:r>
      <w:r w:rsidR="00EC29E6" w:rsidRPr="0026629D">
        <w:rPr>
          <w:rFonts w:ascii="Times New Roman" w:hAnsi="Times New Roman" w:cs="Times New Roman"/>
        </w:rPr>
        <w:t>10</w:t>
      </w:r>
      <w:r w:rsidR="00EC29E6" w:rsidRPr="0026629D">
        <w:rPr>
          <w:rFonts w:ascii="Times New Roman" w:hAnsi="Times New Roman" w:cs="Times New Roman"/>
          <w:vertAlign w:val="superscript"/>
          <w:lang w:val="sr-Cyrl-RS"/>
        </w:rPr>
        <w:t>6</w:t>
      </w:r>
      <w:r w:rsidR="00D65FB3" w:rsidRPr="0026629D">
        <w:rPr>
          <w:rFonts w:ascii="Times New Roman" w:hAnsi="Times New Roman" w:cs="Times New Roman"/>
        </w:rPr>
        <w:t xml:space="preserve"> </w:t>
      </w:r>
      <w:r w:rsidR="00EC29E6" w:rsidRPr="0026629D">
        <w:rPr>
          <w:rFonts w:ascii="Times New Roman" w:hAnsi="Times New Roman" w:cs="Times New Roman"/>
        </w:rPr>
        <w:t>m</w:t>
      </w:r>
      <w:r w:rsidR="00EC29E6" w:rsidRPr="0026629D">
        <w:rPr>
          <w:rFonts w:ascii="Times New Roman" w:hAnsi="Times New Roman" w:cs="Times New Roman"/>
          <w:vertAlign w:val="superscript"/>
        </w:rPr>
        <w:t>3</w:t>
      </w:r>
      <w:r w:rsidR="00D65FB3" w:rsidRPr="0026629D">
        <w:rPr>
          <w:rFonts w:ascii="Times New Roman" w:hAnsi="Times New Roman" w:cs="Times New Roman"/>
        </w:rPr>
        <w:t>. Иако је вишенаменска брана, њена претежна намена је снабдевање водом Врања и насеља у подножју града. Акумулација је међу најважнијим извориштима за регионални систем водоснабдевања Горње Ј</w:t>
      </w:r>
      <w:r w:rsidR="005F2B51" w:rsidRPr="0026629D">
        <w:rPr>
          <w:rFonts w:ascii="Times New Roman" w:hAnsi="Times New Roman" w:cs="Times New Roman"/>
        </w:rPr>
        <w:t xml:space="preserve">ужне Мораве, али функционише са </w:t>
      </w:r>
      <w:r w:rsidR="00D65FB3" w:rsidRPr="0026629D">
        <w:rPr>
          <w:rFonts w:ascii="Times New Roman" w:hAnsi="Times New Roman" w:cs="Times New Roman"/>
        </w:rPr>
        <w:t xml:space="preserve">коригованим изливима и побољшаним режимима при малом протоку. Брана се веома добро уклапа у околину и нема апсолутно никакав негативан утицај на животну средину. У ствари, </w:t>
      </w:r>
      <w:r w:rsidR="00EC29E6" w:rsidRPr="0026629D">
        <w:rPr>
          <w:rFonts w:ascii="Times New Roman" w:hAnsi="Times New Roman" w:cs="Times New Roman"/>
          <w:lang w:val="sr-Cyrl-RS"/>
        </w:rPr>
        <w:t>ово</w:t>
      </w:r>
      <w:r w:rsidR="00D65FB3" w:rsidRPr="0026629D">
        <w:rPr>
          <w:rFonts w:ascii="Times New Roman" w:hAnsi="Times New Roman" w:cs="Times New Roman"/>
        </w:rPr>
        <w:t xml:space="preserve"> има позитиван утицај: поуздано водоснабдевање Врања и других насеља; заштита од поплава; прилика за очување екосистема </w:t>
      </w:r>
      <w:r w:rsidR="00EC29E6" w:rsidRPr="0026629D">
        <w:rPr>
          <w:rFonts w:ascii="Times New Roman" w:hAnsi="Times New Roman" w:cs="Times New Roman"/>
          <w:lang w:val="sr-Cyrl-RS"/>
        </w:rPr>
        <w:t xml:space="preserve">у </w:t>
      </w:r>
      <w:r w:rsidR="00AB213E" w:rsidRPr="0026629D">
        <w:rPr>
          <w:rFonts w:ascii="Times New Roman" w:hAnsi="Times New Roman" w:cs="Times New Roman"/>
          <w:lang w:val="sr-Cyrl-RS"/>
        </w:rPr>
        <w:t>случају</w:t>
      </w:r>
      <w:r w:rsidR="00EC29E6" w:rsidRPr="0026629D">
        <w:rPr>
          <w:rFonts w:ascii="Times New Roman" w:hAnsi="Times New Roman" w:cs="Times New Roman"/>
          <w:lang w:val="sr-Cyrl-RS"/>
        </w:rPr>
        <w:t xml:space="preserve"> </w:t>
      </w:r>
      <w:r w:rsidR="00EC29E6" w:rsidRPr="0026629D">
        <w:rPr>
          <w:rFonts w:ascii="Times New Roman" w:hAnsi="Times New Roman" w:cs="Times New Roman"/>
        </w:rPr>
        <w:t>ниски</w:t>
      </w:r>
      <w:r w:rsidR="00EC29E6" w:rsidRPr="0026629D">
        <w:rPr>
          <w:rFonts w:ascii="Times New Roman" w:hAnsi="Times New Roman" w:cs="Times New Roman"/>
          <w:lang w:val="sr-Cyrl-RS"/>
        </w:rPr>
        <w:t>х</w:t>
      </w:r>
      <w:r w:rsidR="00EC29E6" w:rsidRPr="0026629D">
        <w:rPr>
          <w:rFonts w:ascii="Times New Roman" w:hAnsi="Times New Roman" w:cs="Times New Roman"/>
        </w:rPr>
        <w:t xml:space="preserve"> водостај</w:t>
      </w:r>
      <w:r w:rsidR="00EC29E6" w:rsidRPr="0026629D">
        <w:rPr>
          <w:rFonts w:ascii="Times New Roman" w:hAnsi="Times New Roman" w:cs="Times New Roman"/>
          <w:lang w:val="sr-Cyrl-RS"/>
        </w:rPr>
        <w:t>а</w:t>
      </w:r>
      <w:r w:rsidR="00D65FB3" w:rsidRPr="0026629D">
        <w:rPr>
          <w:rFonts w:ascii="Times New Roman" w:hAnsi="Times New Roman" w:cs="Times New Roman"/>
        </w:rPr>
        <w:t xml:space="preserve"> који се поклапају са периодима високих температура када су сви екосистеми угрожени због синергистичког ефекта </w:t>
      </w:r>
      <w:r w:rsidR="00EC29E6" w:rsidRPr="0026629D">
        <w:rPr>
          <w:rFonts w:ascii="Times New Roman" w:hAnsi="Times New Roman" w:cs="Times New Roman"/>
          <w:lang w:val="sr-Cyrl-RS"/>
        </w:rPr>
        <w:t>малих</w:t>
      </w:r>
      <w:r w:rsidR="00D65FB3" w:rsidRPr="0026629D">
        <w:rPr>
          <w:rFonts w:ascii="Times New Roman" w:hAnsi="Times New Roman" w:cs="Times New Roman"/>
        </w:rPr>
        <w:t xml:space="preserve"> протока, високих температура и </w:t>
      </w:r>
      <w:r w:rsidR="00EC29E6" w:rsidRPr="0026629D">
        <w:rPr>
          <w:rFonts w:ascii="Times New Roman" w:hAnsi="Times New Roman" w:cs="Times New Roman"/>
          <w:lang w:val="sr-Cyrl-RS"/>
        </w:rPr>
        <w:t>ниског садржаја</w:t>
      </w:r>
      <w:r w:rsidR="00D65FB3" w:rsidRPr="0026629D">
        <w:rPr>
          <w:rFonts w:ascii="Times New Roman" w:hAnsi="Times New Roman" w:cs="Times New Roman"/>
        </w:rPr>
        <w:t xml:space="preserve"> кисеоника у во</w:t>
      </w:r>
      <w:r w:rsidR="00EC29E6" w:rsidRPr="0026629D">
        <w:rPr>
          <w:rFonts w:ascii="Times New Roman" w:hAnsi="Times New Roman" w:cs="Times New Roman"/>
        </w:rPr>
        <w:t>д</w:t>
      </w:r>
      <w:r w:rsidR="00EC29E6" w:rsidRPr="0026629D">
        <w:rPr>
          <w:rFonts w:ascii="Times New Roman" w:hAnsi="Times New Roman" w:cs="Times New Roman"/>
          <w:lang w:val="sr-Cyrl-RS"/>
        </w:rPr>
        <w:t>и.</w:t>
      </w:r>
    </w:p>
    <w:p w14:paraId="0CAF58B3" w14:textId="7CBD9C3B" w:rsidR="00D65FB3" w:rsidRPr="0026629D" w:rsidRDefault="00B715F8" w:rsidP="00B715F8">
      <w:pPr>
        <w:pStyle w:val="Heading2"/>
        <w:widowControl w:val="0"/>
        <w:numPr>
          <w:ilvl w:val="0"/>
          <w:numId w:val="18"/>
        </w:numPr>
        <w:tabs>
          <w:tab w:val="left" w:pos="1692"/>
        </w:tabs>
        <w:autoSpaceDE w:val="0"/>
        <w:autoSpaceDN w:val="0"/>
        <w:spacing w:before="0" w:beforeAutospacing="0" w:after="120" w:afterAutospacing="0" w:line="360" w:lineRule="auto"/>
        <w:ind w:right="50"/>
        <w:rPr>
          <w:sz w:val="24"/>
          <w:szCs w:val="24"/>
        </w:rPr>
      </w:pPr>
      <w:r w:rsidRPr="0026629D">
        <w:rPr>
          <w:sz w:val="24"/>
          <w:szCs w:val="24"/>
          <w:lang w:val="sr-Cyrl-RS"/>
        </w:rPr>
        <w:lastRenderedPageBreak/>
        <w:t>Статус</w:t>
      </w:r>
      <w:r w:rsidR="00D65FB3" w:rsidRPr="0026629D">
        <w:rPr>
          <w:sz w:val="24"/>
          <w:szCs w:val="24"/>
        </w:rPr>
        <w:t xml:space="preserve"> реке Пчиња</w:t>
      </w:r>
    </w:p>
    <w:p w14:paraId="58CB8DE2" w14:textId="7A4D2FA3" w:rsidR="00D65FB3" w:rsidRPr="0026629D" w:rsidRDefault="00D65FB3" w:rsidP="00D65FB3">
      <w:pPr>
        <w:pStyle w:val="BodyText"/>
        <w:spacing w:after="120" w:line="360" w:lineRule="auto"/>
        <w:ind w:right="50" w:firstLine="851"/>
        <w:jc w:val="both"/>
        <w:rPr>
          <w:rFonts w:ascii="Times New Roman" w:hAnsi="Times New Roman" w:cs="Times New Roman"/>
        </w:rPr>
      </w:pPr>
      <w:r w:rsidRPr="0026629D">
        <w:rPr>
          <w:rFonts w:ascii="Times New Roman" w:hAnsi="Times New Roman" w:cs="Times New Roman"/>
        </w:rPr>
        <w:t xml:space="preserve">Река Пчиња је једна од највећих левих притока реке Вардар, која </w:t>
      </w:r>
      <w:r w:rsidR="00D01807">
        <w:rPr>
          <w:rFonts w:ascii="Times New Roman" w:hAnsi="Times New Roman" w:cs="Times New Roman"/>
          <w:lang w:val="sr-Cyrl-RS"/>
        </w:rPr>
        <w:t>прихвата воде</w:t>
      </w:r>
      <w:r w:rsidRPr="0026629D">
        <w:rPr>
          <w:rFonts w:ascii="Times New Roman" w:hAnsi="Times New Roman" w:cs="Times New Roman"/>
        </w:rPr>
        <w:t xml:space="preserve"> у североисточн</w:t>
      </w:r>
      <w:r w:rsidR="00D01807">
        <w:rPr>
          <w:rFonts w:ascii="Times New Roman" w:hAnsi="Times New Roman" w:cs="Times New Roman"/>
          <w:lang w:val="sr-Cyrl-RS"/>
        </w:rPr>
        <w:t>ом</w:t>
      </w:r>
      <w:r w:rsidRPr="0026629D">
        <w:rPr>
          <w:rFonts w:ascii="Times New Roman" w:hAnsi="Times New Roman" w:cs="Times New Roman"/>
        </w:rPr>
        <w:t xml:space="preserve"> де</w:t>
      </w:r>
      <w:r w:rsidR="00D01807">
        <w:rPr>
          <w:rFonts w:ascii="Times New Roman" w:hAnsi="Times New Roman" w:cs="Times New Roman"/>
          <w:lang w:val="sr-Cyrl-RS"/>
        </w:rPr>
        <w:t>лу</w:t>
      </w:r>
      <w:r w:rsidRPr="0026629D">
        <w:rPr>
          <w:rFonts w:ascii="Times New Roman" w:hAnsi="Times New Roman" w:cs="Times New Roman"/>
        </w:rPr>
        <w:t xml:space="preserve"> Македоније и југоисточн</w:t>
      </w:r>
      <w:r w:rsidR="00D01807">
        <w:rPr>
          <w:rFonts w:ascii="Times New Roman" w:hAnsi="Times New Roman" w:cs="Times New Roman"/>
          <w:lang w:val="sr-Cyrl-RS"/>
        </w:rPr>
        <w:t>ом</w:t>
      </w:r>
      <w:r w:rsidRPr="0026629D">
        <w:rPr>
          <w:rFonts w:ascii="Times New Roman" w:hAnsi="Times New Roman" w:cs="Times New Roman"/>
        </w:rPr>
        <w:t xml:space="preserve"> де</w:t>
      </w:r>
      <w:r w:rsidR="00D01807">
        <w:rPr>
          <w:rFonts w:ascii="Times New Roman" w:hAnsi="Times New Roman" w:cs="Times New Roman"/>
          <w:lang w:val="sr-Cyrl-RS"/>
        </w:rPr>
        <w:t>лу</w:t>
      </w:r>
      <w:r w:rsidRPr="0026629D">
        <w:rPr>
          <w:rFonts w:ascii="Times New Roman" w:hAnsi="Times New Roman" w:cs="Times New Roman"/>
        </w:rPr>
        <w:t xml:space="preserve"> Србије. Према подацима са дигитализованих топографских карата, дужина реке је 135 км, разделна дужина је 366 км</w:t>
      </w:r>
      <w:r w:rsidR="00B715F8" w:rsidRPr="0026629D">
        <w:rPr>
          <w:rFonts w:ascii="Times New Roman" w:hAnsi="Times New Roman" w:cs="Times New Roman"/>
        </w:rPr>
        <w:t>, а површина слива</w:t>
      </w:r>
      <w:r w:rsidR="00B715F8" w:rsidRPr="0026629D">
        <w:rPr>
          <w:rFonts w:ascii="Times New Roman" w:hAnsi="Times New Roman" w:cs="Times New Roman"/>
          <w:lang w:val="sr-Cyrl-RS"/>
        </w:rPr>
        <w:t xml:space="preserve"> реке</w:t>
      </w:r>
      <w:r w:rsidR="00B715F8" w:rsidRPr="0026629D">
        <w:rPr>
          <w:rFonts w:ascii="Times New Roman" w:hAnsi="Times New Roman" w:cs="Times New Roman"/>
        </w:rPr>
        <w:t xml:space="preserve"> је 2877,3</w:t>
      </w:r>
      <w:r w:rsidR="00B715F8" w:rsidRPr="0026629D">
        <w:rPr>
          <w:rFonts w:ascii="Times New Roman" w:hAnsi="Times New Roman" w:cs="Times New Roman"/>
          <w:lang w:val="sr-Cyrl-RS"/>
        </w:rPr>
        <w:t xml:space="preserve"> </w:t>
      </w:r>
      <w:r w:rsidR="00B715F8" w:rsidRPr="0026629D">
        <w:rPr>
          <w:rFonts w:ascii="Times New Roman" w:hAnsi="Times New Roman" w:cs="Times New Roman"/>
        </w:rPr>
        <w:t>км</w:t>
      </w:r>
      <w:r w:rsidR="00B715F8" w:rsidRPr="0026629D">
        <w:rPr>
          <w:rFonts w:ascii="Times New Roman" w:hAnsi="Times New Roman" w:cs="Times New Roman"/>
          <w:vertAlign w:val="superscript"/>
          <w:lang w:val="sr-Cyrl-RS"/>
        </w:rPr>
        <w:t>2</w:t>
      </w:r>
      <w:r w:rsidR="00B715F8" w:rsidRPr="0026629D">
        <w:rPr>
          <w:rFonts w:ascii="Times New Roman" w:hAnsi="Times New Roman" w:cs="Times New Roman"/>
        </w:rPr>
        <w:t>.</w:t>
      </w:r>
      <w:r w:rsidR="00B715F8" w:rsidRPr="0026629D">
        <w:rPr>
          <w:rFonts w:ascii="Times New Roman" w:hAnsi="Times New Roman" w:cs="Times New Roman"/>
          <w:lang w:val="sr-Cyrl-RS"/>
        </w:rPr>
        <w:t xml:space="preserve"> </w:t>
      </w:r>
      <w:r w:rsidR="00B715F8" w:rsidRPr="0026629D">
        <w:rPr>
          <w:rFonts w:ascii="Times New Roman" w:hAnsi="Times New Roman" w:cs="Times New Roman"/>
        </w:rPr>
        <w:t>Од укупне површине, 2339,3 км</w:t>
      </w:r>
      <w:r w:rsidR="00B715F8" w:rsidRPr="0026629D">
        <w:rPr>
          <w:rFonts w:ascii="Times New Roman" w:hAnsi="Times New Roman" w:cs="Times New Roman"/>
          <w:vertAlign w:val="superscript"/>
          <w:lang w:val="sr-Cyrl-RS"/>
        </w:rPr>
        <w:t>2</w:t>
      </w:r>
      <w:r w:rsidRPr="0026629D">
        <w:rPr>
          <w:rFonts w:ascii="Times New Roman" w:hAnsi="Times New Roman" w:cs="Times New Roman"/>
        </w:rPr>
        <w:t xml:space="preserve"> (81%) се налази у</w:t>
      </w:r>
      <w:r w:rsidR="00B715F8" w:rsidRPr="0026629D">
        <w:rPr>
          <w:rFonts w:ascii="Times New Roman" w:hAnsi="Times New Roman" w:cs="Times New Roman"/>
        </w:rPr>
        <w:t xml:space="preserve"> Републици Македонији, а 538 км</w:t>
      </w:r>
      <w:r w:rsidR="00B715F8" w:rsidRPr="0026629D">
        <w:rPr>
          <w:rFonts w:ascii="Times New Roman" w:hAnsi="Times New Roman" w:cs="Times New Roman"/>
          <w:vertAlign w:val="superscript"/>
          <w:lang w:val="sr-Cyrl-RS"/>
        </w:rPr>
        <w:t>2</w:t>
      </w:r>
      <w:r w:rsidRPr="0026629D">
        <w:rPr>
          <w:rFonts w:ascii="Times New Roman" w:hAnsi="Times New Roman" w:cs="Times New Roman"/>
        </w:rPr>
        <w:t xml:space="preserve"> (19%) припада Републици Србији. Због великог слива у Републици Македонији (9,1% површине), Пчиња је од великог значаја у многим аспектима (водоснабдевање, наводњавање, водни биланс). Значајно ј</w:t>
      </w:r>
      <w:r w:rsidR="00B715F8" w:rsidRPr="0026629D">
        <w:rPr>
          <w:rFonts w:ascii="Times New Roman" w:hAnsi="Times New Roman" w:cs="Times New Roman"/>
        </w:rPr>
        <w:t>е да у</w:t>
      </w:r>
      <w:r w:rsidR="00B715F8" w:rsidRPr="0026629D">
        <w:rPr>
          <w:rFonts w:ascii="Times New Roman" w:hAnsi="Times New Roman" w:cs="Times New Roman"/>
          <w:lang w:val="sr-Cyrl-RS"/>
        </w:rPr>
        <w:t xml:space="preserve"> подручју</w:t>
      </w:r>
      <w:r w:rsidR="00B715F8" w:rsidRPr="0026629D">
        <w:rPr>
          <w:rFonts w:ascii="Times New Roman" w:hAnsi="Times New Roman" w:cs="Times New Roman"/>
        </w:rPr>
        <w:t xml:space="preserve"> слив</w:t>
      </w:r>
      <w:r w:rsidR="00B715F8" w:rsidRPr="0026629D">
        <w:rPr>
          <w:rFonts w:ascii="Times New Roman" w:hAnsi="Times New Roman" w:cs="Times New Roman"/>
          <w:lang w:val="sr-Cyrl-RS"/>
        </w:rPr>
        <w:t xml:space="preserve">а </w:t>
      </w:r>
      <w:r w:rsidR="00B715F8" w:rsidRPr="0026629D">
        <w:rPr>
          <w:rFonts w:ascii="Times New Roman" w:hAnsi="Times New Roman" w:cs="Times New Roman"/>
        </w:rPr>
        <w:t>Пчиње живи око 200</w:t>
      </w:r>
      <w:r w:rsidR="00B715F8" w:rsidRPr="0026629D">
        <w:rPr>
          <w:rFonts w:ascii="Times New Roman" w:hAnsi="Times New Roman" w:cs="Times New Roman"/>
          <w:lang w:val="sr-Cyrl-RS"/>
        </w:rPr>
        <w:t xml:space="preserve"> </w:t>
      </w:r>
      <w:r w:rsidRPr="0026629D">
        <w:rPr>
          <w:rFonts w:ascii="Times New Roman" w:hAnsi="Times New Roman" w:cs="Times New Roman"/>
        </w:rPr>
        <w:t xml:space="preserve">000 становника, </w:t>
      </w:r>
      <w:r w:rsidR="00B715F8" w:rsidRPr="0026629D">
        <w:rPr>
          <w:rFonts w:ascii="Times New Roman" w:hAnsi="Times New Roman" w:cs="Times New Roman"/>
        </w:rPr>
        <w:t>највише у општини Куманово (105</w:t>
      </w:r>
      <w:r w:rsidR="00B715F8" w:rsidRPr="0026629D">
        <w:rPr>
          <w:rFonts w:ascii="Times New Roman" w:hAnsi="Times New Roman" w:cs="Times New Roman"/>
          <w:lang w:val="sr-Cyrl-RS"/>
        </w:rPr>
        <w:t xml:space="preserve"> </w:t>
      </w:r>
      <w:r w:rsidR="00B715F8" w:rsidRPr="0026629D">
        <w:rPr>
          <w:rFonts w:ascii="Times New Roman" w:hAnsi="Times New Roman" w:cs="Times New Roman"/>
        </w:rPr>
        <w:t>480), затим Липково (27</w:t>
      </w:r>
      <w:r w:rsidR="00B715F8" w:rsidRPr="0026629D">
        <w:rPr>
          <w:rFonts w:ascii="Times New Roman" w:hAnsi="Times New Roman" w:cs="Times New Roman"/>
          <w:lang w:val="sr-Cyrl-RS"/>
        </w:rPr>
        <w:t xml:space="preserve"> </w:t>
      </w:r>
      <w:r w:rsidRPr="0026629D">
        <w:rPr>
          <w:rFonts w:ascii="Times New Roman" w:hAnsi="Times New Roman" w:cs="Times New Roman"/>
        </w:rPr>
        <w:t>058), Старо Нагоричане (4</w:t>
      </w:r>
      <w:r w:rsidR="00B715F8" w:rsidRPr="0026629D">
        <w:rPr>
          <w:rFonts w:ascii="Times New Roman" w:hAnsi="Times New Roman" w:cs="Times New Roman"/>
          <w:lang w:val="sr-Cyrl-RS"/>
        </w:rPr>
        <w:t xml:space="preserve"> </w:t>
      </w:r>
      <w:r w:rsidR="00B715F8" w:rsidRPr="0026629D">
        <w:rPr>
          <w:rFonts w:ascii="Times New Roman" w:hAnsi="Times New Roman" w:cs="Times New Roman"/>
        </w:rPr>
        <w:t>840) и део Петровца (8</w:t>
      </w:r>
      <w:r w:rsidR="00B715F8" w:rsidRPr="0026629D">
        <w:rPr>
          <w:rFonts w:ascii="Times New Roman" w:hAnsi="Times New Roman" w:cs="Times New Roman"/>
          <w:lang w:val="sr-Cyrl-RS"/>
        </w:rPr>
        <w:t xml:space="preserve"> </w:t>
      </w:r>
      <w:r w:rsidRPr="0026629D">
        <w:rPr>
          <w:rFonts w:ascii="Times New Roman" w:hAnsi="Times New Roman" w:cs="Times New Roman"/>
        </w:rPr>
        <w:t>255)</w:t>
      </w:r>
      <w:r w:rsidR="00B715F8" w:rsidRPr="0026629D">
        <w:rPr>
          <w:rFonts w:ascii="Times New Roman" w:hAnsi="Times New Roman" w:cs="Times New Roman"/>
        </w:rPr>
        <w:t xml:space="preserve"> у Македонији, као и Прешево (8</w:t>
      </w:r>
      <w:r w:rsidR="00B715F8" w:rsidRPr="0026629D">
        <w:rPr>
          <w:rFonts w:ascii="Times New Roman" w:hAnsi="Times New Roman" w:cs="Times New Roman"/>
          <w:lang w:val="sr-Cyrl-RS"/>
        </w:rPr>
        <w:t xml:space="preserve"> </w:t>
      </w:r>
      <w:r w:rsidR="00B715F8" w:rsidRPr="0026629D">
        <w:rPr>
          <w:rFonts w:ascii="Times New Roman" w:hAnsi="Times New Roman" w:cs="Times New Roman"/>
        </w:rPr>
        <w:t>009), Бујановац (10</w:t>
      </w:r>
      <w:r w:rsidR="00B715F8" w:rsidRPr="0026629D">
        <w:rPr>
          <w:rFonts w:ascii="Times New Roman" w:hAnsi="Times New Roman" w:cs="Times New Roman"/>
          <w:lang w:val="sr-Cyrl-RS"/>
        </w:rPr>
        <w:t xml:space="preserve"> </w:t>
      </w:r>
      <w:r w:rsidR="00B715F8" w:rsidRPr="0026629D">
        <w:rPr>
          <w:rFonts w:ascii="Times New Roman" w:hAnsi="Times New Roman" w:cs="Times New Roman"/>
        </w:rPr>
        <w:t>864) и Трговиште (3</w:t>
      </w:r>
      <w:r w:rsidR="00B715F8" w:rsidRPr="0026629D">
        <w:rPr>
          <w:rFonts w:ascii="Times New Roman" w:hAnsi="Times New Roman" w:cs="Times New Roman"/>
          <w:lang w:val="sr-Cyrl-RS"/>
        </w:rPr>
        <w:t xml:space="preserve"> </w:t>
      </w:r>
      <w:r w:rsidR="00B715F8" w:rsidRPr="0026629D">
        <w:rPr>
          <w:rFonts w:ascii="Times New Roman" w:hAnsi="Times New Roman" w:cs="Times New Roman"/>
        </w:rPr>
        <w:t>369) у Србији</w:t>
      </w:r>
      <w:r w:rsidR="00D01807">
        <w:rPr>
          <w:rFonts w:ascii="Times New Roman" w:hAnsi="Times New Roman" w:cs="Times New Roman"/>
          <w:lang w:val="sr-Cyrl-RS"/>
        </w:rPr>
        <w:t>. Р</w:t>
      </w:r>
      <w:r w:rsidRPr="0026629D">
        <w:rPr>
          <w:rFonts w:ascii="Times New Roman" w:hAnsi="Times New Roman" w:cs="Times New Roman"/>
        </w:rPr>
        <w:t>ека Пчиња (од ушћа Криве Реке) је у великој мери угрожена прекомерним таложењем еродираног материјала, посебно до села Шупли Камен и јужно од</w:t>
      </w:r>
      <w:r w:rsidR="00B715F8" w:rsidRPr="0026629D">
        <w:rPr>
          <w:rFonts w:ascii="Times New Roman" w:hAnsi="Times New Roman" w:cs="Times New Roman"/>
        </w:rPr>
        <w:t xml:space="preserve"> сел</w:t>
      </w:r>
      <w:r w:rsidR="00B715F8" w:rsidRPr="0026629D">
        <w:rPr>
          <w:rFonts w:ascii="Times New Roman" w:hAnsi="Times New Roman" w:cs="Times New Roman"/>
          <w:lang w:val="sr-Cyrl-RS"/>
        </w:rPr>
        <w:t>а</w:t>
      </w:r>
      <w:r w:rsidRPr="0026629D">
        <w:rPr>
          <w:rFonts w:ascii="Times New Roman" w:hAnsi="Times New Roman" w:cs="Times New Roman"/>
        </w:rPr>
        <w:t xml:space="preserve"> Пчиња. Ова лежишта су такође јако загађена отпадним вода</w:t>
      </w:r>
      <w:r w:rsidR="00B715F8" w:rsidRPr="0026629D">
        <w:rPr>
          <w:rFonts w:ascii="Times New Roman" w:hAnsi="Times New Roman" w:cs="Times New Roman"/>
        </w:rPr>
        <w:t xml:space="preserve">ма из Кумановске реке у близини </w:t>
      </w:r>
      <w:r w:rsidRPr="0026629D">
        <w:rPr>
          <w:rFonts w:ascii="Times New Roman" w:hAnsi="Times New Roman" w:cs="Times New Roman"/>
        </w:rPr>
        <w:t xml:space="preserve">Куманова, што представља велику опасност за пољопривредну производњу и људе у овом региону. Река Пчиња се састоји од неколико притока на западној падини планине Дукат, у близини села Радовница, одакле тече на запад под именом Трипушница. Долина реке ствара микрорегион са центром у Трговишту, где се Трипушница </w:t>
      </w:r>
      <w:r w:rsidR="001F1531" w:rsidRPr="0026629D">
        <w:rPr>
          <w:rFonts w:ascii="Times New Roman" w:hAnsi="Times New Roman" w:cs="Times New Roman"/>
        </w:rPr>
        <w:t>спаја са Кожедолском реком и Ле</w:t>
      </w:r>
      <w:r w:rsidR="001F1531" w:rsidRPr="0026629D">
        <w:rPr>
          <w:rFonts w:ascii="Times New Roman" w:hAnsi="Times New Roman" w:cs="Times New Roman"/>
          <w:lang w:val="sr-Cyrl-RS"/>
        </w:rPr>
        <w:t>с</w:t>
      </w:r>
      <w:r w:rsidRPr="0026629D">
        <w:rPr>
          <w:rFonts w:ascii="Times New Roman" w:hAnsi="Times New Roman" w:cs="Times New Roman"/>
        </w:rPr>
        <w:t>ничком реком са југа. Низводно од формираног водотока прелази у реку Пчињу.</w:t>
      </w:r>
      <w:r w:rsidR="001F1531" w:rsidRPr="0026629D">
        <w:rPr>
          <w:rFonts w:ascii="Times New Roman" w:hAnsi="Times New Roman" w:cs="Times New Roman"/>
          <w:lang w:val="sr-Cyrl-RS"/>
        </w:rPr>
        <w:t xml:space="preserve"> </w:t>
      </w:r>
      <w:r w:rsidRPr="0026629D">
        <w:rPr>
          <w:rFonts w:ascii="Times New Roman" w:hAnsi="Times New Roman" w:cs="Times New Roman"/>
        </w:rPr>
        <w:t xml:space="preserve">Површина </w:t>
      </w:r>
      <w:r w:rsidR="001F1531" w:rsidRPr="0026629D">
        <w:rPr>
          <w:rFonts w:ascii="Times New Roman" w:hAnsi="Times New Roman" w:cs="Times New Roman"/>
          <w:lang w:val="sr-Cyrl-RS"/>
        </w:rPr>
        <w:t xml:space="preserve">речног </w:t>
      </w:r>
      <w:r w:rsidRPr="0026629D">
        <w:rPr>
          <w:rFonts w:ascii="Times New Roman" w:hAnsi="Times New Roman" w:cs="Times New Roman"/>
        </w:rPr>
        <w:t>слива је А</w:t>
      </w:r>
      <w:r w:rsidR="001F1531" w:rsidRPr="0026629D">
        <w:rPr>
          <w:rFonts w:ascii="Times New Roman" w:hAnsi="Times New Roman" w:cs="Times New Roman"/>
        </w:rPr>
        <w:t xml:space="preserve"> = 3140 км², од чега је 1247 км</w:t>
      </w:r>
      <w:r w:rsidR="001F1531" w:rsidRPr="0026629D">
        <w:rPr>
          <w:rFonts w:ascii="Times New Roman" w:hAnsi="Times New Roman" w:cs="Times New Roman"/>
          <w:vertAlign w:val="superscript"/>
          <w:lang w:val="sr-Cyrl-RS"/>
        </w:rPr>
        <w:t>2</w:t>
      </w:r>
      <w:r w:rsidRPr="0026629D">
        <w:rPr>
          <w:rFonts w:ascii="Times New Roman" w:hAnsi="Times New Roman" w:cs="Times New Roman"/>
        </w:rPr>
        <w:t xml:space="preserve"> на територији Србије, а пре</w:t>
      </w:r>
      <w:r w:rsidR="001F1531" w:rsidRPr="0026629D">
        <w:rPr>
          <w:rFonts w:ascii="Times New Roman" w:hAnsi="Times New Roman" w:cs="Times New Roman"/>
        </w:rPr>
        <w:t>осталих 1893 км</w:t>
      </w:r>
      <w:r w:rsidR="001F1531" w:rsidRPr="0026629D">
        <w:rPr>
          <w:rFonts w:ascii="Times New Roman" w:hAnsi="Times New Roman" w:cs="Times New Roman"/>
          <w:vertAlign w:val="superscript"/>
          <w:lang w:val="sr-Cyrl-RS"/>
        </w:rPr>
        <w:t>2</w:t>
      </w:r>
      <w:r w:rsidRPr="0026629D">
        <w:rPr>
          <w:rFonts w:ascii="Times New Roman" w:hAnsi="Times New Roman" w:cs="Times New Roman"/>
        </w:rPr>
        <w:t xml:space="preserve"> на територији Македоније, где се улива у реку Вардар.</w:t>
      </w:r>
    </w:p>
    <w:p w14:paraId="140F0567" w14:textId="24961E19" w:rsidR="00D65FB3" w:rsidRPr="0026629D" w:rsidRDefault="001F1531" w:rsidP="00D65FB3">
      <w:pPr>
        <w:pStyle w:val="BodyText"/>
        <w:spacing w:after="120" w:line="360" w:lineRule="auto"/>
        <w:ind w:right="50" w:firstLine="851"/>
        <w:jc w:val="both"/>
        <w:rPr>
          <w:rFonts w:ascii="Times New Roman" w:hAnsi="Times New Roman" w:cs="Times New Roman"/>
        </w:rPr>
      </w:pPr>
      <w:r w:rsidRPr="0026629D">
        <w:rPr>
          <w:rFonts w:ascii="Times New Roman" w:hAnsi="Times New Roman" w:cs="Times New Roman"/>
        </w:rPr>
        <w:t>Горњи део слива реке</w:t>
      </w:r>
      <w:r w:rsidRPr="0026629D">
        <w:rPr>
          <w:rFonts w:ascii="Times New Roman" w:hAnsi="Times New Roman" w:cs="Times New Roman"/>
          <w:lang w:val="sr-Cyrl-RS"/>
        </w:rPr>
        <w:t xml:space="preserve"> </w:t>
      </w:r>
      <w:r w:rsidR="00D65FB3" w:rsidRPr="0026629D">
        <w:rPr>
          <w:rFonts w:ascii="Times New Roman" w:hAnsi="Times New Roman" w:cs="Times New Roman"/>
        </w:rPr>
        <w:t xml:space="preserve">Пчиње (сливови Трипушнице, Кожедолске и Лесничне реке) </w:t>
      </w:r>
      <w:r w:rsidR="00D65FB3" w:rsidRPr="0026629D">
        <w:rPr>
          <w:rFonts w:ascii="Times New Roman" w:hAnsi="Times New Roman" w:cs="Times New Roman"/>
        </w:rPr>
        <w:lastRenderedPageBreak/>
        <w:t>карактеришу планински предели, са великим нагибом, клисурастом долином и бројним брзацима, тј. приток</w:t>
      </w:r>
      <w:r w:rsidR="00D01807">
        <w:rPr>
          <w:rFonts w:ascii="Times New Roman" w:hAnsi="Times New Roman" w:cs="Times New Roman"/>
          <w:lang w:val="sr-Cyrl-RS"/>
        </w:rPr>
        <w:t>ама</w:t>
      </w:r>
      <w:r w:rsidR="00D65FB3" w:rsidRPr="0026629D">
        <w:rPr>
          <w:rFonts w:ascii="Times New Roman" w:hAnsi="Times New Roman" w:cs="Times New Roman"/>
        </w:rPr>
        <w:t xml:space="preserve"> са карактеристикама бујице. Карактеристике реке Пчиње се</w:t>
      </w:r>
      <w:r w:rsidRPr="0026629D">
        <w:rPr>
          <w:rFonts w:ascii="Times New Roman" w:hAnsi="Times New Roman" w:cs="Times New Roman"/>
        </w:rPr>
        <w:t xml:space="preserve"> мењају низводно од Трговишта </w:t>
      </w:r>
      <w:r w:rsidRPr="0026629D">
        <w:rPr>
          <w:rFonts w:ascii="Times New Roman" w:hAnsi="Times New Roman" w:cs="Times New Roman"/>
          <w:lang w:val="sr-Cyrl-RS"/>
        </w:rPr>
        <w:t xml:space="preserve">где </w:t>
      </w:r>
      <w:r w:rsidR="00D65FB3" w:rsidRPr="0026629D">
        <w:rPr>
          <w:rFonts w:ascii="Times New Roman" w:hAnsi="Times New Roman" w:cs="Times New Roman"/>
        </w:rPr>
        <w:t>протиче кроз широку и плитку долину са малим падинама у кориту</w:t>
      </w:r>
      <w:r w:rsidRPr="0026629D">
        <w:rPr>
          <w:rFonts w:ascii="Times New Roman" w:hAnsi="Times New Roman" w:cs="Times New Roman"/>
          <w:lang w:val="sr-Cyrl-RS"/>
        </w:rPr>
        <w:t xml:space="preserve"> реке</w:t>
      </w:r>
      <w:r w:rsidR="00D65FB3" w:rsidRPr="0026629D">
        <w:rPr>
          <w:rFonts w:ascii="Times New Roman" w:hAnsi="Times New Roman" w:cs="Times New Roman"/>
        </w:rPr>
        <w:t xml:space="preserve"> к</w:t>
      </w:r>
      <w:r w:rsidRPr="0026629D">
        <w:rPr>
          <w:rFonts w:ascii="Times New Roman" w:hAnsi="Times New Roman" w:cs="Times New Roman"/>
        </w:rPr>
        <w:t>оје формирају бројне меандре. Р</w:t>
      </w:r>
      <w:r w:rsidRPr="0026629D">
        <w:rPr>
          <w:rFonts w:ascii="Times New Roman" w:hAnsi="Times New Roman" w:cs="Times New Roman"/>
          <w:lang w:val="sr-Cyrl-RS"/>
        </w:rPr>
        <w:t>ека Пчиња</w:t>
      </w:r>
      <w:r w:rsidR="00D65FB3" w:rsidRPr="0026629D">
        <w:rPr>
          <w:rFonts w:ascii="Times New Roman" w:hAnsi="Times New Roman" w:cs="Times New Roman"/>
        </w:rPr>
        <w:t xml:space="preserve">, заједно са својим притокама, је екстремна струја која носи велике количине седимената. Корито реке не пресушује. Током летњег периода водостај је низак, постоји стабилно и релативно равномерно отицање. Поплава реке Пчиња се често примећује након обилних киша. Посебно су значајне биле поплаве 2010. године, </w:t>
      </w:r>
      <w:r w:rsidRPr="0026629D">
        <w:rPr>
          <w:rFonts w:ascii="Times New Roman" w:hAnsi="Times New Roman" w:cs="Times New Roman"/>
          <w:lang w:val="sr-Cyrl-RS"/>
        </w:rPr>
        <w:t>када</w:t>
      </w:r>
      <w:r w:rsidR="00D65FB3" w:rsidRPr="0026629D">
        <w:rPr>
          <w:rFonts w:ascii="Times New Roman" w:hAnsi="Times New Roman" w:cs="Times New Roman"/>
        </w:rPr>
        <w:t xml:space="preserve"> су се реке Пчиња, Кожедолска и Лесничка излиле. Овом поплавом посебно је погођена 1/8 околине Трговишта. Инфраструктура је тешко оштећена, а корито</w:t>
      </w:r>
      <w:r w:rsidRPr="0026629D">
        <w:rPr>
          <w:rFonts w:ascii="Times New Roman" w:hAnsi="Times New Roman" w:cs="Times New Roman"/>
          <w:lang w:val="sr-Cyrl-RS"/>
        </w:rPr>
        <w:t xml:space="preserve"> реке</w:t>
      </w:r>
      <w:r w:rsidR="00D65FB3" w:rsidRPr="0026629D">
        <w:rPr>
          <w:rFonts w:ascii="Times New Roman" w:hAnsi="Times New Roman" w:cs="Times New Roman"/>
        </w:rPr>
        <w:t xml:space="preserve"> је продубљено за 1,5 м. Уништене су обале и утврђени насипи. Обрадиво пољопривредно земљиште у долини је поплављено. Ерозија речних обала доводи до промене </w:t>
      </w:r>
      <w:r w:rsidR="00461B04" w:rsidRPr="0026629D">
        <w:rPr>
          <w:rFonts w:ascii="Times New Roman" w:hAnsi="Times New Roman" w:cs="Times New Roman"/>
          <w:lang w:val="sr-Cyrl-RS"/>
        </w:rPr>
        <w:t>водотока</w:t>
      </w:r>
      <w:r w:rsidR="00D65FB3" w:rsidRPr="0026629D">
        <w:rPr>
          <w:rFonts w:ascii="Times New Roman" w:hAnsi="Times New Roman" w:cs="Times New Roman"/>
        </w:rPr>
        <w:t xml:space="preserve"> Пчиње.</w:t>
      </w:r>
    </w:p>
    <w:p w14:paraId="1855C6E1" w14:textId="7889A4C9" w:rsidR="00AC4AE1" w:rsidRPr="0026629D" w:rsidRDefault="00D65FB3" w:rsidP="00D65FB3">
      <w:pPr>
        <w:pStyle w:val="BodyText"/>
        <w:spacing w:after="120" w:line="360" w:lineRule="auto"/>
        <w:ind w:right="50" w:firstLine="851"/>
        <w:jc w:val="both"/>
        <w:rPr>
          <w:rFonts w:ascii="Times New Roman" w:hAnsi="Times New Roman" w:cs="Times New Roman"/>
          <w:lang w:val="sr-Cyrl-RS"/>
        </w:rPr>
      </w:pPr>
      <w:r w:rsidRPr="0026629D">
        <w:rPr>
          <w:rFonts w:ascii="Times New Roman" w:hAnsi="Times New Roman" w:cs="Times New Roman"/>
        </w:rPr>
        <w:t>Река Пчиња је у прошлости била позната по честим бујичним поплавама, па су због тога у другој половини 20. века вршени антиерозиони радови на заштити речног слива. Извршено је пошумљавање, као и преоријентација усева и парцела за контурну пољопривреду. Извођени су и радови на регулисању тока ради заштите корита, али се радило само на делимичној регулацији река Трипушница и Пчиња. Технички радови на притокама нису завршени. - Река Пчиња је регулисана на дужини од 430 м ради заштите насељеног дела Трговишта. Регулација је изведена по „Главном пројекту регулације доњег тока реке Трипушнице на деоници која пролази кроз Трговиште”, који је израдило Предузеће за грађевинске и електромашинске пројекте „Хидропројекат” из Београда</w:t>
      </w:r>
      <w:r w:rsidR="00461B04" w:rsidRPr="0026629D">
        <w:rPr>
          <w:rFonts w:ascii="Times New Roman" w:hAnsi="Times New Roman" w:cs="Times New Roman"/>
          <w:lang w:val="sr-Cyrl-RS"/>
        </w:rPr>
        <w:t xml:space="preserve"> током</w:t>
      </w:r>
      <w:r w:rsidR="00461B04" w:rsidRPr="0026629D">
        <w:rPr>
          <w:rFonts w:ascii="Times New Roman" w:hAnsi="Times New Roman" w:cs="Times New Roman"/>
        </w:rPr>
        <w:t xml:space="preserve"> 1977. године – Дуж десн</w:t>
      </w:r>
      <w:r w:rsidR="00461B04" w:rsidRPr="0026629D">
        <w:rPr>
          <w:rFonts w:ascii="Times New Roman" w:hAnsi="Times New Roman" w:cs="Times New Roman"/>
          <w:lang w:val="sr-Cyrl-RS"/>
        </w:rPr>
        <w:t>е</w:t>
      </w:r>
      <w:r w:rsidR="00461B04" w:rsidRPr="0026629D">
        <w:rPr>
          <w:rFonts w:ascii="Times New Roman" w:hAnsi="Times New Roman" w:cs="Times New Roman"/>
        </w:rPr>
        <w:t xml:space="preserve"> обал</w:t>
      </w:r>
      <w:r w:rsidR="00461B04" w:rsidRPr="0026629D">
        <w:rPr>
          <w:rFonts w:ascii="Times New Roman" w:hAnsi="Times New Roman" w:cs="Times New Roman"/>
          <w:lang w:val="sr-Cyrl-RS"/>
        </w:rPr>
        <w:t>е</w:t>
      </w:r>
      <w:r w:rsidR="00461B04" w:rsidRPr="0026629D">
        <w:rPr>
          <w:rFonts w:ascii="Times New Roman" w:hAnsi="Times New Roman" w:cs="Times New Roman"/>
        </w:rPr>
        <w:t>,</w:t>
      </w:r>
      <w:r w:rsidR="00461B04" w:rsidRPr="0026629D">
        <w:rPr>
          <w:rFonts w:ascii="Times New Roman" w:hAnsi="Times New Roman" w:cs="Times New Roman"/>
          <w:lang w:val="sr-Cyrl-RS"/>
        </w:rPr>
        <w:t xml:space="preserve"> </w:t>
      </w:r>
      <w:r w:rsidR="00461B04" w:rsidRPr="0026629D">
        <w:rPr>
          <w:rFonts w:ascii="Times New Roman" w:hAnsi="Times New Roman" w:cs="Times New Roman"/>
        </w:rPr>
        <w:t>изграђен је заштитни кејски зид од бетона</w:t>
      </w:r>
      <w:r w:rsidR="00461B04" w:rsidRPr="0026629D">
        <w:rPr>
          <w:rFonts w:ascii="Times New Roman" w:hAnsi="Times New Roman" w:cs="Times New Roman"/>
          <w:lang w:val="sr-Cyrl-RS"/>
        </w:rPr>
        <w:t xml:space="preserve">. </w:t>
      </w:r>
      <w:r w:rsidRPr="0026629D">
        <w:rPr>
          <w:rFonts w:ascii="Times New Roman" w:hAnsi="Times New Roman" w:cs="Times New Roman"/>
        </w:rPr>
        <w:t xml:space="preserve">Корито реке </w:t>
      </w:r>
      <w:r w:rsidRPr="0026629D">
        <w:rPr>
          <w:rFonts w:ascii="Times New Roman" w:hAnsi="Times New Roman" w:cs="Times New Roman"/>
        </w:rPr>
        <w:lastRenderedPageBreak/>
        <w:t>има прелив на левој обали, са малим коритом ширине 18 м и великим коритом ширине 24,5 м. Дно регулације је од стене у цементној кошуљици. На почетку и на крају регул</w:t>
      </w:r>
      <w:r w:rsidR="00461B04" w:rsidRPr="0026629D">
        <w:rPr>
          <w:rFonts w:ascii="Times New Roman" w:hAnsi="Times New Roman" w:cs="Times New Roman"/>
        </w:rPr>
        <w:t>ације налазе се улазн</w:t>
      </w:r>
      <w:r w:rsidR="00461B04" w:rsidRPr="0026629D">
        <w:rPr>
          <w:rFonts w:ascii="Times New Roman" w:hAnsi="Times New Roman" w:cs="Times New Roman"/>
          <w:lang w:val="sr-Cyrl-RS"/>
        </w:rPr>
        <w:t xml:space="preserve">е и </w:t>
      </w:r>
      <w:r w:rsidR="00461B04" w:rsidRPr="0026629D">
        <w:rPr>
          <w:rFonts w:ascii="Times New Roman" w:hAnsi="Times New Roman" w:cs="Times New Roman"/>
        </w:rPr>
        <w:t>из</w:t>
      </w:r>
      <w:r w:rsidR="00461B04" w:rsidRPr="0026629D">
        <w:rPr>
          <w:rFonts w:ascii="Times New Roman" w:hAnsi="Times New Roman" w:cs="Times New Roman"/>
          <w:lang w:val="sr-Cyrl-RS"/>
        </w:rPr>
        <w:t>лазне структуре</w:t>
      </w:r>
      <w:r w:rsidRPr="0026629D">
        <w:rPr>
          <w:rFonts w:ascii="Times New Roman" w:hAnsi="Times New Roman" w:cs="Times New Roman"/>
        </w:rPr>
        <w:t xml:space="preserve"> са 8 слојева дуж регулисаног корита</w:t>
      </w:r>
      <w:r w:rsidR="00461B04" w:rsidRPr="0026629D">
        <w:rPr>
          <w:rFonts w:ascii="Times New Roman" w:hAnsi="Times New Roman" w:cs="Times New Roman"/>
          <w:lang w:val="sr-Cyrl-RS"/>
        </w:rPr>
        <w:t xml:space="preserve"> реке</w:t>
      </w:r>
      <w:r w:rsidRPr="0026629D">
        <w:rPr>
          <w:rFonts w:ascii="Times New Roman" w:hAnsi="Times New Roman" w:cs="Times New Roman"/>
        </w:rPr>
        <w:t xml:space="preserve">. Нагиб </w:t>
      </w:r>
      <w:r w:rsidR="00461B04" w:rsidRPr="0026629D">
        <w:rPr>
          <w:rFonts w:ascii="Times New Roman" w:hAnsi="Times New Roman" w:cs="Times New Roman"/>
        </w:rPr>
        <w:t>падине</w:t>
      </w:r>
      <w:r w:rsidRPr="0026629D">
        <w:rPr>
          <w:rFonts w:ascii="Times New Roman" w:hAnsi="Times New Roman" w:cs="Times New Roman"/>
        </w:rPr>
        <w:t xml:space="preserve"> корита је 1:</w:t>
      </w:r>
      <w:r w:rsidR="00461B04" w:rsidRPr="0026629D">
        <w:rPr>
          <w:rFonts w:ascii="Times New Roman" w:hAnsi="Times New Roman" w:cs="Times New Roman"/>
          <w:lang w:val="sr-Cyrl-RS"/>
        </w:rPr>
        <w:t xml:space="preserve"> </w:t>
      </w:r>
      <w:r w:rsidRPr="0026629D">
        <w:rPr>
          <w:rFonts w:ascii="Times New Roman" w:hAnsi="Times New Roman" w:cs="Times New Roman"/>
        </w:rPr>
        <w:t>1.</w:t>
      </w:r>
      <w:r w:rsidR="00AC4AE1" w:rsidRPr="0026629D">
        <w:rPr>
          <w:rFonts w:ascii="Times New Roman" w:hAnsi="Times New Roman" w:cs="Times New Roman"/>
          <w:lang w:val="sr-Cyrl-RS"/>
        </w:rPr>
        <w:t xml:space="preserve"> </w:t>
      </w:r>
      <w:r w:rsidRPr="0026629D">
        <w:rPr>
          <w:rFonts w:ascii="Times New Roman" w:hAnsi="Times New Roman" w:cs="Times New Roman"/>
        </w:rPr>
        <w:t xml:space="preserve">- У насељу Радовница регулисан је Пастирски поток. Регулација је изведена према „Главном пројекту противерозионих радова и мера у кориту и басену Пастирског потока“, који је израдило ВО „Ерозија“ </w:t>
      </w:r>
      <w:r w:rsidR="00AC4AE1" w:rsidRPr="0026629D">
        <w:rPr>
          <w:rFonts w:ascii="Times New Roman" w:hAnsi="Times New Roman" w:cs="Times New Roman"/>
          <w:lang w:val="sr-Cyrl-RS"/>
        </w:rPr>
        <w:t xml:space="preserve">из </w:t>
      </w:r>
      <w:r w:rsidRPr="0026629D">
        <w:rPr>
          <w:rFonts w:ascii="Times New Roman" w:hAnsi="Times New Roman" w:cs="Times New Roman"/>
        </w:rPr>
        <w:t>Владичин</w:t>
      </w:r>
      <w:r w:rsidR="00AC4AE1" w:rsidRPr="0026629D">
        <w:rPr>
          <w:rFonts w:ascii="Times New Roman" w:hAnsi="Times New Roman" w:cs="Times New Roman"/>
          <w:lang w:val="sr-Cyrl-RS"/>
        </w:rPr>
        <w:t>ог</w:t>
      </w:r>
      <w:r w:rsidRPr="0026629D">
        <w:rPr>
          <w:rFonts w:ascii="Times New Roman" w:hAnsi="Times New Roman" w:cs="Times New Roman"/>
        </w:rPr>
        <w:t xml:space="preserve"> </w:t>
      </w:r>
      <w:r w:rsidR="00AC4AE1" w:rsidRPr="0026629D">
        <w:rPr>
          <w:rFonts w:ascii="Times New Roman" w:hAnsi="Times New Roman" w:cs="Times New Roman"/>
          <w:lang w:val="sr-Cyrl-RS"/>
        </w:rPr>
        <w:t xml:space="preserve">Хана током </w:t>
      </w:r>
      <w:r w:rsidRPr="0026629D">
        <w:rPr>
          <w:rFonts w:ascii="Times New Roman" w:hAnsi="Times New Roman" w:cs="Times New Roman"/>
        </w:rPr>
        <w:t>1973. године. Радови обухва</w:t>
      </w:r>
      <w:r w:rsidR="00AC4AE1" w:rsidRPr="0026629D">
        <w:rPr>
          <w:rFonts w:ascii="Times New Roman" w:hAnsi="Times New Roman" w:cs="Times New Roman"/>
        </w:rPr>
        <w:t>тају депонију отпада са корисн</w:t>
      </w:r>
      <w:r w:rsidR="00AC4AE1" w:rsidRPr="0026629D">
        <w:rPr>
          <w:rFonts w:ascii="Times New Roman" w:hAnsi="Times New Roman" w:cs="Times New Roman"/>
          <w:lang w:val="sr-Cyrl-RS"/>
        </w:rPr>
        <w:t>ом</w:t>
      </w:r>
      <w:r w:rsidR="00AC4AE1" w:rsidRPr="0026629D">
        <w:rPr>
          <w:rFonts w:ascii="Times New Roman" w:hAnsi="Times New Roman" w:cs="Times New Roman"/>
        </w:rPr>
        <w:t xml:space="preserve"> висин</w:t>
      </w:r>
      <w:r w:rsidR="00AC4AE1" w:rsidRPr="0026629D">
        <w:rPr>
          <w:rFonts w:ascii="Times New Roman" w:hAnsi="Times New Roman" w:cs="Times New Roman"/>
          <w:lang w:val="sr-Cyrl-RS"/>
        </w:rPr>
        <w:t>ом од</w:t>
      </w:r>
      <w:r w:rsidRPr="0026629D">
        <w:rPr>
          <w:rFonts w:ascii="Times New Roman" w:hAnsi="Times New Roman" w:cs="Times New Roman"/>
        </w:rPr>
        <w:t xml:space="preserve"> 4 м, са упијајућим резервоаром и каменом са цементном кошуљицом дужине око 200 м, ширине </w:t>
      </w:r>
      <w:r w:rsidR="00AC4AE1" w:rsidRPr="0026629D">
        <w:rPr>
          <w:rFonts w:ascii="Times New Roman" w:hAnsi="Times New Roman" w:cs="Times New Roman"/>
          <w:lang w:val="sr-Cyrl-RS"/>
        </w:rPr>
        <w:br/>
      </w:r>
      <w:r w:rsidRPr="0026629D">
        <w:rPr>
          <w:rFonts w:ascii="Times New Roman" w:hAnsi="Times New Roman" w:cs="Times New Roman"/>
        </w:rPr>
        <w:t xml:space="preserve">2 м на дну и нагиба </w:t>
      </w:r>
      <w:r w:rsidR="00AC4AE1" w:rsidRPr="0026629D">
        <w:rPr>
          <w:rFonts w:ascii="Times New Roman" w:hAnsi="Times New Roman" w:cs="Times New Roman"/>
          <w:lang w:val="sr-Cyrl-RS"/>
        </w:rPr>
        <w:t xml:space="preserve">речног </w:t>
      </w:r>
      <w:r w:rsidRPr="0026629D">
        <w:rPr>
          <w:rFonts w:ascii="Times New Roman" w:hAnsi="Times New Roman" w:cs="Times New Roman"/>
        </w:rPr>
        <w:t>корита 1:</w:t>
      </w:r>
      <w:r w:rsidR="00AC4AE1" w:rsidRPr="0026629D">
        <w:rPr>
          <w:rFonts w:ascii="Times New Roman" w:hAnsi="Times New Roman" w:cs="Times New Roman"/>
          <w:lang w:val="sr-Cyrl-RS"/>
        </w:rPr>
        <w:t xml:space="preserve"> </w:t>
      </w:r>
      <w:r w:rsidRPr="0026629D">
        <w:rPr>
          <w:rFonts w:ascii="Times New Roman" w:hAnsi="Times New Roman" w:cs="Times New Roman"/>
        </w:rPr>
        <w:t xml:space="preserve">1. Ширина </w:t>
      </w:r>
      <w:r w:rsidR="00AC4AE1" w:rsidRPr="0026629D">
        <w:rPr>
          <w:rFonts w:ascii="Times New Roman" w:hAnsi="Times New Roman" w:cs="Times New Roman"/>
        </w:rPr>
        <w:t xml:space="preserve">у горњем делу </w:t>
      </w:r>
      <w:r w:rsidRPr="0026629D">
        <w:rPr>
          <w:rFonts w:ascii="Times New Roman" w:hAnsi="Times New Roman" w:cs="Times New Roman"/>
        </w:rPr>
        <w:t xml:space="preserve">регулације је 4 м. </w:t>
      </w:r>
      <w:r w:rsidR="00AC4AE1" w:rsidRPr="0026629D">
        <w:rPr>
          <w:rFonts w:ascii="Times New Roman" w:hAnsi="Times New Roman" w:cs="Times New Roman"/>
          <w:lang w:val="sr-Cyrl-RS"/>
        </w:rPr>
        <w:t>п</w:t>
      </w:r>
      <w:r w:rsidR="00AC4AE1" w:rsidRPr="0026629D">
        <w:rPr>
          <w:rFonts w:ascii="Times New Roman" w:hAnsi="Times New Roman" w:cs="Times New Roman"/>
        </w:rPr>
        <w:t>осле мајских поплава 2010.</w:t>
      </w:r>
      <w:r w:rsidR="00AC4AE1" w:rsidRPr="0026629D">
        <w:rPr>
          <w:rFonts w:ascii="Times New Roman" w:hAnsi="Times New Roman" w:cs="Times New Roman"/>
          <w:lang w:val="sr-Cyrl-RS"/>
        </w:rPr>
        <w:t xml:space="preserve"> </w:t>
      </w:r>
    </w:p>
    <w:p w14:paraId="317F7A6B" w14:textId="62372A62" w:rsidR="00D65FB3" w:rsidRPr="0026629D" w:rsidRDefault="00D65FB3" w:rsidP="00D65FB3">
      <w:pPr>
        <w:pStyle w:val="BodyText"/>
        <w:spacing w:after="120" w:line="360" w:lineRule="auto"/>
        <w:ind w:right="50" w:firstLine="851"/>
        <w:jc w:val="both"/>
        <w:rPr>
          <w:rFonts w:ascii="Times New Roman" w:hAnsi="Times New Roman" w:cs="Times New Roman"/>
          <w:lang w:val="sr-Cyrl-RS"/>
        </w:rPr>
      </w:pPr>
      <w:r w:rsidRPr="0026629D">
        <w:rPr>
          <w:rFonts w:ascii="Times New Roman" w:hAnsi="Times New Roman" w:cs="Times New Roman"/>
        </w:rPr>
        <w:t xml:space="preserve">Река Трипушница је регулисана целом својом дужином до ушћа у </w:t>
      </w:r>
      <w:r w:rsidR="00AC4AE1" w:rsidRPr="0026629D">
        <w:rPr>
          <w:rFonts w:ascii="Times New Roman" w:hAnsi="Times New Roman" w:cs="Times New Roman"/>
        </w:rPr>
        <w:t xml:space="preserve">Пчињу. На ушћу река Трипушница </w:t>
      </w:r>
      <w:r w:rsidR="00AC4AE1" w:rsidRPr="0026629D">
        <w:rPr>
          <w:rFonts w:ascii="Times New Roman" w:hAnsi="Times New Roman" w:cs="Times New Roman"/>
          <w:lang w:val="sr-Cyrl-RS"/>
        </w:rPr>
        <w:t>и</w:t>
      </w:r>
      <w:r w:rsidR="00AC4AE1" w:rsidRPr="0026629D">
        <w:rPr>
          <w:rFonts w:ascii="Times New Roman" w:hAnsi="Times New Roman" w:cs="Times New Roman"/>
        </w:rPr>
        <w:t xml:space="preserve"> Кожедолск</w:t>
      </w:r>
      <w:r w:rsidR="00AC4AE1" w:rsidRPr="0026629D">
        <w:rPr>
          <w:rFonts w:ascii="Times New Roman" w:hAnsi="Times New Roman" w:cs="Times New Roman"/>
          <w:lang w:val="sr-Cyrl-RS"/>
        </w:rPr>
        <w:t>а</w:t>
      </w:r>
      <w:r w:rsidRPr="0026629D">
        <w:rPr>
          <w:rFonts w:ascii="Times New Roman" w:hAnsi="Times New Roman" w:cs="Times New Roman"/>
        </w:rPr>
        <w:t xml:space="preserve">, десна страна реке је регулисана. Дуга је 600 м, са вертикалним кејским зидом за заштиту поплавне равнице. Дуги низ година интензивно се ради на заштити шумског покривача на целом подручју. Активности очувања воде укључују изградњу комуналне инфраструктуре и постројења за пречишћавање отпадних вода, минимизирање преливања и неутралисање штетних ефеката интензивне ерозије. Од посебног значаја је заштита свих површинских и подземних вода од загађења и непланираних клизишта и одржавање локалних извора који се користе. </w:t>
      </w:r>
      <w:r w:rsidR="00AC4AE1" w:rsidRPr="0026629D">
        <w:rPr>
          <w:rFonts w:ascii="Times New Roman" w:hAnsi="Times New Roman" w:cs="Times New Roman"/>
        </w:rPr>
        <w:t>Предвиђено је спровођење мера активне заштите од преливања и ерозивних процеса</w:t>
      </w:r>
      <w:r w:rsidR="00BE7210" w:rsidRPr="0026629D">
        <w:rPr>
          <w:rFonts w:ascii="Times New Roman" w:hAnsi="Times New Roman" w:cs="Times New Roman"/>
        </w:rPr>
        <w:t>, кој</w:t>
      </w:r>
      <w:r w:rsidR="00BE7210" w:rsidRPr="0026629D">
        <w:rPr>
          <w:rFonts w:ascii="Times New Roman" w:hAnsi="Times New Roman" w:cs="Times New Roman"/>
          <w:lang w:val="sr-Cyrl-RS"/>
        </w:rPr>
        <w:t>е</w:t>
      </w:r>
      <w:r w:rsidRPr="0026629D">
        <w:rPr>
          <w:rFonts w:ascii="Times New Roman" w:hAnsi="Times New Roman" w:cs="Times New Roman"/>
        </w:rPr>
        <w:t xml:space="preserve"> обухвата</w:t>
      </w:r>
      <w:r w:rsidR="00BE7210" w:rsidRPr="0026629D">
        <w:rPr>
          <w:rFonts w:ascii="Times New Roman" w:hAnsi="Times New Roman" w:cs="Times New Roman"/>
          <w:lang w:val="sr-Cyrl-RS"/>
        </w:rPr>
        <w:t xml:space="preserve">ју </w:t>
      </w:r>
      <w:r w:rsidRPr="0026629D">
        <w:rPr>
          <w:rFonts w:ascii="Times New Roman" w:hAnsi="Times New Roman" w:cs="Times New Roman"/>
        </w:rPr>
        <w:t xml:space="preserve">техничке, биотехничке и биолошке радове, углавном на 18% слива Пчиње. Тренутно се корито реке чисти од наноса и смећа, док су обале уређене. Као резултат тога, учесталост поплава као и </w:t>
      </w:r>
      <w:r w:rsidR="00BE7210" w:rsidRPr="0026629D">
        <w:rPr>
          <w:rFonts w:ascii="Times New Roman" w:hAnsi="Times New Roman" w:cs="Times New Roman"/>
        </w:rPr>
        <w:t>настала штета је знатно смањен</w:t>
      </w:r>
      <w:r w:rsidR="00BE7210" w:rsidRPr="0026629D">
        <w:rPr>
          <w:rFonts w:ascii="Times New Roman" w:hAnsi="Times New Roman" w:cs="Times New Roman"/>
          <w:lang w:val="sr-Cyrl-RS"/>
        </w:rPr>
        <w:t>а.</w:t>
      </w:r>
    </w:p>
    <w:p w14:paraId="1B091DB2" w14:textId="77777777" w:rsidR="00BE7210" w:rsidRPr="0026629D" w:rsidRDefault="00BE7210" w:rsidP="00BE7210">
      <w:pPr>
        <w:pStyle w:val="BodyText"/>
        <w:spacing w:before="5"/>
        <w:rPr>
          <w:sz w:val="16"/>
          <w:lang w:val="sr-Cyrl-RS"/>
        </w:rPr>
      </w:pPr>
    </w:p>
    <w:p w14:paraId="47C4F833" w14:textId="77777777" w:rsidR="00BE7210" w:rsidRPr="0026629D" w:rsidRDefault="00BE7210" w:rsidP="00BE7210">
      <w:pPr>
        <w:pStyle w:val="BodyText"/>
        <w:spacing w:before="1"/>
        <w:rPr>
          <w:sz w:val="21"/>
        </w:rPr>
      </w:pPr>
    </w:p>
    <w:p w14:paraId="6A72A1C1" w14:textId="19BAC028" w:rsidR="00BE7210" w:rsidRPr="0026629D" w:rsidRDefault="00620BDD" w:rsidP="00BE7210">
      <w:pPr>
        <w:pBdr>
          <w:bottom w:val="single" w:sz="12" w:space="1" w:color="ED7D31" w:themeColor="accent2"/>
        </w:pBdr>
        <w:rPr>
          <w:rFonts w:cs="Times New Roman"/>
          <w:b/>
          <w:caps/>
          <w:sz w:val="24"/>
          <w:szCs w:val="24"/>
          <w:lang w:val="sr-Cyrl-RS"/>
        </w:rPr>
      </w:pPr>
      <w:r w:rsidRPr="0026629D">
        <w:rPr>
          <w:rFonts w:ascii="Times New Roman Bold" w:hAnsi="Times New Roman Bold" w:cs="Times New Roman"/>
          <w:b/>
          <w:caps/>
          <w:sz w:val="24"/>
          <w:szCs w:val="24"/>
        </w:rPr>
        <w:t>II. ОПШТИ ПРИНЦИПИ</w:t>
      </w:r>
    </w:p>
    <w:p w14:paraId="4AB4522A" w14:textId="77777777" w:rsidR="00BE7210" w:rsidRPr="0026629D" w:rsidRDefault="00BE7210" w:rsidP="00BE7210">
      <w:pPr>
        <w:shd w:val="clear" w:color="auto" w:fill="FFFFFF"/>
        <w:spacing w:after="120" w:line="360" w:lineRule="auto"/>
        <w:jc w:val="both"/>
        <w:outlineLvl w:val="1"/>
        <w:rPr>
          <w:rFonts w:ascii="Times New Roman" w:eastAsia="Times New Roman" w:hAnsi="Times New Roman" w:cs="Times New Roman"/>
          <w:sz w:val="24"/>
          <w:szCs w:val="24"/>
          <w:lang w:eastAsia="bg-BG"/>
        </w:rPr>
      </w:pPr>
    </w:p>
    <w:p w14:paraId="3169170B" w14:textId="20247902" w:rsidR="00D65FB3" w:rsidRPr="0026629D" w:rsidRDefault="00D65FB3" w:rsidP="00D65FB3">
      <w:pPr>
        <w:pStyle w:val="BodyText"/>
        <w:spacing w:after="120" w:line="360" w:lineRule="auto"/>
        <w:ind w:right="50" w:firstLine="851"/>
        <w:jc w:val="both"/>
        <w:rPr>
          <w:rFonts w:ascii="Times New Roman" w:hAnsi="Times New Roman" w:cs="Times New Roman"/>
        </w:rPr>
      </w:pPr>
      <w:r w:rsidRPr="0026629D">
        <w:rPr>
          <w:rFonts w:ascii="Times New Roman" w:hAnsi="Times New Roman" w:cs="Times New Roman"/>
        </w:rPr>
        <w:t xml:space="preserve">Политика животне средине ЕУ заснива се на принципу предострожности, принципу превентивног деловања и принципу елиминисања загађења на извору, као и </w:t>
      </w:r>
      <w:r w:rsidR="00620BDD" w:rsidRPr="0026629D">
        <w:rPr>
          <w:rFonts w:ascii="Times New Roman" w:hAnsi="Times New Roman" w:cs="Times New Roman"/>
          <w:lang w:val="sr-Cyrl-RS"/>
        </w:rPr>
        <w:t xml:space="preserve">на </w:t>
      </w:r>
      <w:r w:rsidRPr="0026629D">
        <w:rPr>
          <w:rFonts w:ascii="Times New Roman" w:hAnsi="Times New Roman" w:cs="Times New Roman"/>
        </w:rPr>
        <w:t xml:space="preserve">принципу </w:t>
      </w:r>
      <w:r w:rsidR="00620BDD" w:rsidRPr="0026629D">
        <w:rPr>
          <w:rFonts w:ascii="Times New Roman" w:hAnsi="Times New Roman" w:cs="Times New Roman"/>
          <w:lang w:val="sr-Cyrl-RS"/>
        </w:rPr>
        <w:t>„</w:t>
      </w:r>
      <w:r w:rsidRPr="0026629D">
        <w:rPr>
          <w:rFonts w:ascii="Times New Roman" w:hAnsi="Times New Roman" w:cs="Times New Roman"/>
        </w:rPr>
        <w:t>загађивач плаћа</w:t>
      </w:r>
      <w:r w:rsidR="00620BDD" w:rsidRPr="0026629D">
        <w:rPr>
          <w:rFonts w:ascii="Times New Roman" w:hAnsi="Times New Roman" w:cs="Times New Roman"/>
          <w:lang w:val="sr-Cyrl-RS"/>
        </w:rPr>
        <w:t>“</w:t>
      </w:r>
      <w:r w:rsidRPr="0026629D">
        <w:rPr>
          <w:rFonts w:ascii="Times New Roman" w:hAnsi="Times New Roman" w:cs="Times New Roman"/>
        </w:rPr>
        <w:t>. Принцип предострожности је алат за управљање ризиком који се може применити када постоји научна неизвесност у вези са сумњом на ризик по људско здравље или животну средину који произилази из одређене акције или политике. На пример, у случају сумње</w:t>
      </w:r>
      <w:r w:rsidRPr="0026629D">
        <w:t xml:space="preserve"> </w:t>
      </w:r>
      <w:r w:rsidRPr="0026629D">
        <w:rPr>
          <w:rFonts w:ascii="Times New Roman" w:hAnsi="Times New Roman" w:cs="Times New Roman"/>
        </w:rPr>
        <w:t>у вези са потенцијално опасним дејством</w:t>
      </w:r>
      <w:r w:rsidR="00620BDD" w:rsidRPr="0026629D">
        <w:rPr>
          <w:rFonts w:ascii="Times New Roman" w:hAnsi="Times New Roman" w:cs="Times New Roman"/>
          <w:lang w:val="sr-Cyrl-RS"/>
        </w:rPr>
        <w:t xml:space="preserve"> одређеног </w:t>
      </w:r>
      <w:r w:rsidRPr="0026629D">
        <w:rPr>
          <w:rFonts w:ascii="Times New Roman" w:hAnsi="Times New Roman" w:cs="Times New Roman"/>
        </w:rPr>
        <w:t xml:space="preserve">производа и ако постоји неизвесност након што је извршена објективна научна процена, могу се дати упутства да се обустави дистрибуција дотичног производа или да се повуче са тржишта. Такве мере морају бити недискриминаторне и пропорционалне и морају се ревидирати </w:t>
      </w:r>
      <w:r w:rsidR="00620BDD" w:rsidRPr="0026629D">
        <w:rPr>
          <w:rFonts w:ascii="Times New Roman" w:hAnsi="Times New Roman" w:cs="Times New Roman"/>
          <w:lang w:val="sr-Cyrl-RS"/>
        </w:rPr>
        <w:t>у случају</w:t>
      </w:r>
      <w:r w:rsidR="00620BDD" w:rsidRPr="0026629D">
        <w:rPr>
          <w:rFonts w:ascii="Times New Roman" w:hAnsi="Times New Roman" w:cs="Times New Roman"/>
        </w:rPr>
        <w:t xml:space="preserve"> пријем</w:t>
      </w:r>
      <w:r w:rsidR="00620BDD" w:rsidRPr="0026629D">
        <w:rPr>
          <w:rFonts w:ascii="Times New Roman" w:hAnsi="Times New Roman" w:cs="Times New Roman"/>
          <w:lang w:val="sr-Cyrl-RS"/>
        </w:rPr>
        <w:t>а</w:t>
      </w:r>
      <w:r w:rsidR="00620BDD" w:rsidRPr="0026629D">
        <w:rPr>
          <w:rFonts w:ascii="Times New Roman" w:hAnsi="Times New Roman" w:cs="Times New Roman"/>
        </w:rPr>
        <w:t xml:space="preserve"> додатних научних информација.</w:t>
      </w:r>
    </w:p>
    <w:p w14:paraId="27A5BEAA" w14:textId="29FCCCA6" w:rsidR="00D65FB3" w:rsidRPr="0026629D" w:rsidRDefault="00D65FB3" w:rsidP="00D65FB3">
      <w:pPr>
        <w:pStyle w:val="BodyText"/>
        <w:spacing w:after="120" w:line="360" w:lineRule="auto"/>
        <w:ind w:right="50" w:firstLine="851"/>
        <w:jc w:val="both"/>
        <w:rPr>
          <w:rFonts w:ascii="Times New Roman" w:hAnsi="Times New Roman" w:cs="Times New Roman"/>
        </w:rPr>
      </w:pPr>
      <w:r w:rsidRPr="0026629D">
        <w:rPr>
          <w:rFonts w:ascii="Times New Roman" w:hAnsi="Times New Roman" w:cs="Times New Roman"/>
        </w:rPr>
        <w:t xml:space="preserve">Принцип „загађивач плаћа“ примењује се на основу Директиве о одговорности за животну средину, која има за циљ да спречи или </w:t>
      </w:r>
      <w:r w:rsidR="00425100" w:rsidRPr="0026629D">
        <w:rPr>
          <w:rFonts w:ascii="Times New Roman" w:hAnsi="Times New Roman" w:cs="Times New Roman"/>
          <w:lang w:val="sr-Cyrl-RS"/>
        </w:rPr>
        <w:t>отклони</w:t>
      </w:r>
      <w:r w:rsidRPr="0026629D">
        <w:rPr>
          <w:rFonts w:ascii="Times New Roman" w:hAnsi="Times New Roman" w:cs="Times New Roman"/>
        </w:rPr>
        <w:t xml:space="preserve"> штету по животну средину у вези са заштићеним врстама или природним стаништима, водом и земљиштем. У неким професионалним ак</w:t>
      </w:r>
      <w:r w:rsidR="00425100" w:rsidRPr="0026629D">
        <w:rPr>
          <w:rFonts w:ascii="Times New Roman" w:hAnsi="Times New Roman" w:cs="Times New Roman"/>
        </w:rPr>
        <w:t>тивностима, на пример транспорт</w:t>
      </w:r>
      <w:r w:rsidR="00425100" w:rsidRPr="0026629D">
        <w:rPr>
          <w:rFonts w:ascii="Times New Roman" w:hAnsi="Times New Roman" w:cs="Times New Roman"/>
          <w:lang w:val="sr-Cyrl-RS"/>
        </w:rPr>
        <w:t>у</w:t>
      </w:r>
      <w:r w:rsidRPr="0026629D">
        <w:rPr>
          <w:rFonts w:ascii="Times New Roman" w:hAnsi="Times New Roman" w:cs="Times New Roman"/>
        </w:rPr>
        <w:t xml:space="preserve"> опасних материја, или активностима где дол</w:t>
      </w:r>
      <w:r w:rsidR="00425100" w:rsidRPr="0026629D">
        <w:rPr>
          <w:rFonts w:ascii="Times New Roman" w:hAnsi="Times New Roman" w:cs="Times New Roman"/>
        </w:rPr>
        <w:t>ази до испуштања у воду, операт</w:t>
      </w:r>
      <w:r w:rsidR="005F2B51" w:rsidRPr="0026629D">
        <w:rPr>
          <w:rFonts w:ascii="Times New Roman" w:hAnsi="Times New Roman" w:cs="Times New Roman"/>
          <w:lang w:val="en-US"/>
        </w:rPr>
        <w:t>e</w:t>
      </w:r>
      <w:r w:rsidRPr="0026629D">
        <w:rPr>
          <w:rFonts w:ascii="Times New Roman" w:hAnsi="Times New Roman" w:cs="Times New Roman"/>
        </w:rPr>
        <w:t xml:space="preserve">ри морају предузети превентивне мере у случају непосредне опасности по животну средину. Ако је штета већ причињена, дужни су да предузму одговарајуће мере да је отклоне и плате припадајуће трошкове. Обим директиве је три пута проширен тако да обухвати, респективно, управљање отпадом из рударске </w:t>
      </w:r>
      <w:r w:rsidRPr="0026629D">
        <w:rPr>
          <w:rFonts w:ascii="Times New Roman" w:hAnsi="Times New Roman" w:cs="Times New Roman"/>
        </w:rPr>
        <w:lastRenderedPageBreak/>
        <w:t xml:space="preserve">индустрије, управљање складишним местима у геолошким формацијама и безбедност </w:t>
      </w:r>
      <w:r w:rsidR="00425100" w:rsidRPr="0026629D">
        <w:rPr>
          <w:rFonts w:ascii="Times New Roman" w:hAnsi="Times New Roman" w:cs="Times New Roman"/>
          <w:lang w:val="sr-Cyrl-RS"/>
        </w:rPr>
        <w:t xml:space="preserve">током </w:t>
      </w:r>
      <w:r w:rsidRPr="0026629D">
        <w:rPr>
          <w:rFonts w:ascii="Times New Roman" w:hAnsi="Times New Roman" w:cs="Times New Roman"/>
        </w:rPr>
        <w:t>вађења нафте и гаса у приобалним водама.</w:t>
      </w:r>
    </w:p>
    <w:p w14:paraId="36C00AC7" w14:textId="79265812" w:rsidR="00D65FB3" w:rsidRPr="0026629D" w:rsidRDefault="00D65FB3" w:rsidP="00D65FB3">
      <w:pPr>
        <w:pStyle w:val="BodyText"/>
        <w:spacing w:after="120" w:line="360" w:lineRule="auto"/>
        <w:ind w:right="50" w:firstLine="851"/>
        <w:jc w:val="both"/>
        <w:rPr>
          <w:rFonts w:ascii="Times New Roman" w:hAnsi="Times New Roman" w:cs="Times New Roman"/>
        </w:rPr>
      </w:pPr>
      <w:r w:rsidRPr="0026629D">
        <w:rPr>
          <w:rFonts w:ascii="Times New Roman" w:hAnsi="Times New Roman" w:cs="Times New Roman"/>
        </w:rPr>
        <w:t xml:space="preserve">Поред тога, интеграција питања животне средине у друге области политике ЕУ постала је важан концепт у европској политици, након што се </w:t>
      </w:r>
      <w:r w:rsidR="00425100" w:rsidRPr="0026629D">
        <w:rPr>
          <w:rFonts w:ascii="Times New Roman" w:hAnsi="Times New Roman" w:cs="Times New Roman"/>
        </w:rPr>
        <w:t>први пут појави</w:t>
      </w:r>
      <w:r w:rsidR="00425100" w:rsidRPr="0026629D">
        <w:rPr>
          <w:rFonts w:ascii="Times New Roman" w:hAnsi="Times New Roman" w:cs="Times New Roman"/>
          <w:lang w:val="sr-Cyrl-RS"/>
        </w:rPr>
        <w:t>о</w:t>
      </w:r>
      <w:r w:rsidRPr="0026629D">
        <w:rPr>
          <w:rFonts w:ascii="Times New Roman" w:hAnsi="Times New Roman" w:cs="Times New Roman"/>
        </w:rPr>
        <w:t xml:space="preserve"> као иницијатива Европског савета у Кардифу 1998. Последњих година, интеграција политик</w:t>
      </w:r>
      <w:r w:rsidR="005476DF">
        <w:rPr>
          <w:rFonts w:ascii="Times New Roman" w:hAnsi="Times New Roman" w:cs="Times New Roman"/>
          <w:lang w:val="sr-Cyrl-RS"/>
        </w:rPr>
        <w:t>а</w:t>
      </w:r>
      <w:r w:rsidRPr="0026629D">
        <w:rPr>
          <w:rFonts w:ascii="Times New Roman" w:hAnsi="Times New Roman" w:cs="Times New Roman"/>
        </w:rPr>
        <w:t xml:space="preserve"> животне средине је направила значајан напредак, на пример у области енергетске политике, што се огледа у паралелном </w:t>
      </w:r>
      <w:r w:rsidR="005476DF" w:rsidRPr="005476DF">
        <w:rPr>
          <w:rFonts w:ascii="Times New Roman" w:eastAsia="Times New Roman" w:hAnsi="Times New Roman" w:cs="Times New Roman"/>
          <w:lang w:val="sr-Cyrl-RS" w:eastAsia="bg-BG"/>
        </w:rPr>
        <w:t>развоју климатског и енергетског пакета ЕУ</w:t>
      </w:r>
      <w:r w:rsidR="005476DF">
        <w:rPr>
          <w:rFonts w:ascii="Times New Roman" w:eastAsia="Times New Roman" w:hAnsi="Times New Roman" w:cs="Times New Roman"/>
          <w:lang w:val="sr-Cyrl-RS" w:eastAsia="bg-BG"/>
        </w:rPr>
        <w:t xml:space="preserve"> </w:t>
      </w:r>
      <w:r w:rsidRPr="0026629D">
        <w:rPr>
          <w:rFonts w:ascii="Times New Roman" w:hAnsi="Times New Roman" w:cs="Times New Roman"/>
        </w:rPr>
        <w:t xml:space="preserve">или у Мапи пута за 2050. за конкурентну економију </w:t>
      </w:r>
      <w:r w:rsidR="00425100" w:rsidRPr="0026629D">
        <w:rPr>
          <w:rFonts w:ascii="Times New Roman" w:hAnsi="Times New Roman" w:cs="Times New Roman"/>
          <w:lang w:val="sr-Cyrl-RS"/>
        </w:rPr>
        <w:t>са</w:t>
      </w:r>
      <w:r w:rsidRPr="0026629D">
        <w:rPr>
          <w:rFonts w:ascii="Times New Roman" w:hAnsi="Times New Roman" w:cs="Times New Roman"/>
        </w:rPr>
        <w:t xml:space="preserve"> ниским садржајем угљеника.</w:t>
      </w:r>
    </w:p>
    <w:p w14:paraId="472B7306" w14:textId="2461A12E" w:rsidR="00DE2CC4" w:rsidRDefault="00D65FB3" w:rsidP="007F5D05">
      <w:pPr>
        <w:shd w:val="clear" w:color="auto" w:fill="FFFFFF"/>
        <w:spacing w:after="120" w:line="360" w:lineRule="auto"/>
        <w:ind w:firstLine="851"/>
        <w:jc w:val="both"/>
        <w:rPr>
          <w:rFonts w:ascii="Times New Roman" w:eastAsia="Times New Roman" w:hAnsi="Times New Roman" w:cs="Times New Roman"/>
          <w:sz w:val="24"/>
          <w:szCs w:val="24"/>
          <w:lang w:val="sr-Cyrl-RS" w:eastAsia="bg-BG"/>
        </w:rPr>
      </w:pPr>
      <w:r w:rsidRPr="0026629D">
        <w:rPr>
          <w:rFonts w:ascii="Times New Roman" w:eastAsia="Times New Roman" w:hAnsi="Times New Roman" w:cs="Times New Roman"/>
          <w:sz w:val="24"/>
          <w:szCs w:val="24"/>
          <w:lang w:eastAsia="bg-BG"/>
        </w:rPr>
        <w:t>У децембру 2019. Комисија је покренула Европски зелени договор, који би требало да помогне да се политике ЕУ фокусирају на то да Европа постане први климатски неутралан конт</w:t>
      </w:r>
      <w:r w:rsidR="00A50B56" w:rsidRPr="0026629D">
        <w:rPr>
          <w:rFonts w:ascii="Times New Roman" w:eastAsia="Times New Roman" w:hAnsi="Times New Roman" w:cs="Times New Roman"/>
          <w:sz w:val="24"/>
          <w:szCs w:val="24"/>
          <w:lang w:eastAsia="bg-BG"/>
        </w:rPr>
        <w:t>инент на свет</w:t>
      </w:r>
      <w:r w:rsidR="00A50B56" w:rsidRPr="0026629D">
        <w:rPr>
          <w:rFonts w:ascii="Times New Roman" w:eastAsia="Times New Roman" w:hAnsi="Times New Roman" w:cs="Times New Roman"/>
          <w:sz w:val="24"/>
          <w:szCs w:val="24"/>
          <w:lang w:val="sr-Cyrl-RS" w:eastAsia="bg-BG"/>
        </w:rPr>
        <w:t>у.</w:t>
      </w:r>
    </w:p>
    <w:p w14:paraId="0D69A104" w14:textId="4F0DA904" w:rsidR="005476DF" w:rsidRPr="005476DF" w:rsidRDefault="005476DF" w:rsidP="005476DF">
      <w:pPr>
        <w:shd w:val="clear" w:color="auto" w:fill="FFFFFF"/>
        <w:spacing w:after="120" w:line="360" w:lineRule="auto"/>
        <w:ind w:firstLine="851"/>
        <w:jc w:val="both"/>
        <w:rPr>
          <w:rFonts w:ascii="Times New Roman" w:eastAsia="Times New Roman" w:hAnsi="Times New Roman" w:cs="Times New Roman"/>
          <w:sz w:val="24"/>
          <w:szCs w:val="24"/>
          <w:lang w:val="sr-Cyrl-RS" w:eastAsia="bg-BG"/>
        </w:rPr>
      </w:pPr>
    </w:p>
    <w:p w14:paraId="2852DEB0" w14:textId="77777777" w:rsidR="005476DF" w:rsidRPr="005476DF" w:rsidRDefault="005476DF" w:rsidP="005476DF">
      <w:pPr>
        <w:shd w:val="clear" w:color="auto" w:fill="FFFFFF"/>
        <w:spacing w:after="120" w:line="360" w:lineRule="auto"/>
        <w:ind w:firstLine="851"/>
        <w:jc w:val="both"/>
        <w:rPr>
          <w:rFonts w:ascii="Times New Roman" w:eastAsia="Times New Roman" w:hAnsi="Times New Roman" w:cs="Times New Roman"/>
          <w:sz w:val="24"/>
          <w:szCs w:val="24"/>
          <w:lang w:val="sr-Cyrl-RS" w:eastAsia="bg-BG"/>
        </w:rPr>
      </w:pPr>
    </w:p>
    <w:p w14:paraId="0E35BD50" w14:textId="77777777" w:rsidR="005476DF" w:rsidRPr="005476DF" w:rsidRDefault="005476DF" w:rsidP="005476DF">
      <w:pPr>
        <w:shd w:val="clear" w:color="auto" w:fill="FFFFFF"/>
        <w:spacing w:after="120" w:line="360" w:lineRule="auto"/>
        <w:ind w:firstLine="851"/>
        <w:jc w:val="both"/>
        <w:rPr>
          <w:rFonts w:ascii="Times New Roman" w:eastAsia="Times New Roman" w:hAnsi="Times New Roman" w:cs="Times New Roman"/>
          <w:sz w:val="24"/>
          <w:szCs w:val="24"/>
          <w:lang w:val="sr-Cyrl-RS" w:eastAsia="bg-BG"/>
        </w:rPr>
      </w:pPr>
    </w:p>
    <w:p w14:paraId="68E877CE" w14:textId="77777777" w:rsidR="000371C6" w:rsidRPr="0026629D" w:rsidRDefault="005D1A5E" w:rsidP="00AD35BF">
      <w:pPr>
        <w:jc w:val="center"/>
        <w:rPr>
          <w:rFonts w:cs="Times New Roman"/>
          <w:b/>
          <w:sz w:val="24"/>
          <w:szCs w:val="24"/>
        </w:rPr>
      </w:pPr>
      <w:r w:rsidRPr="0026629D">
        <w:rPr>
          <w:noProof/>
          <w:lang w:val="en-US"/>
        </w:rPr>
        <w:lastRenderedPageBreak/>
        <w:drawing>
          <wp:inline distT="0" distB="0" distL="0" distR="0" wp14:anchorId="51ACBE0C" wp14:editId="6B03AE98">
            <wp:extent cx="5972810" cy="3985865"/>
            <wp:effectExtent l="0" t="0" r="0" b="0"/>
            <wp:docPr id="4" name="Picture 4" descr="https://factcheck.bg/wp-content/uploads/2021/06/greendeal1-sca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actcheck.bg/wp-content/uploads/2021/06/greendeal1-scale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2810" cy="3985865"/>
                    </a:xfrm>
                    <a:prstGeom prst="rect">
                      <a:avLst/>
                    </a:prstGeom>
                    <a:noFill/>
                    <a:ln>
                      <a:noFill/>
                    </a:ln>
                  </pic:spPr>
                </pic:pic>
              </a:graphicData>
            </a:graphic>
          </wp:inline>
        </w:drawing>
      </w:r>
    </w:p>
    <w:p w14:paraId="394916BE" w14:textId="31DFDEA1" w:rsidR="006B3481" w:rsidRPr="0026629D" w:rsidRDefault="00D65FB3" w:rsidP="007F5D05">
      <w:pPr>
        <w:autoSpaceDE w:val="0"/>
        <w:autoSpaceDN w:val="0"/>
        <w:adjustRightInd w:val="0"/>
        <w:spacing w:after="120" w:line="360" w:lineRule="auto"/>
        <w:ind w:firstLine="851"/>
        <w:jc w:val="both"/>
        <w:rPr>
          <w:rFonts w:ascii="Times New Roman" w:hAnsi="Times New Roman" w:cs="Times New Roman"/>
          <w:b/>
          <w:bCs/>
          <w:sz w:val="24"/>
          <w:szCs w:val="24"/>
        </w:rPr>
      </w:pPr>
      <w:r w:rsidRPr="0026629D">
        <w:rPr>
          <w:rFonts w:ascii="Times New Roman" w:hAnsi="Times New Roman" w:cs="Times New Roman"/>
          <w:b/>
          <w:bCs/>
          <w:sz w:val="24"/>
          <w:szCs w:val="24"/>
        </w:rPr>
        <w:t>Примена принципа партнерства</w:t>
      </w:r>
    </w:p>
    <w:p w14:paraId="137871E4" w14:textId="28A180E6" w:rsidR="00D65FB3" w:rsidRPr="0026629D" w:rsidRDefault="00D65FB3" w:rsidP="00D65FB3">
      <w:pPr>
        <w:autoSpaceDE w:val="0"/>
        <w:autoSpaceDN w:val="0"/>
        <w:adjustRightInd w:val="0"/>
        <w:spacing w:after="120" w:line="360" w:lineRule="auto"/>
        <w:ind w:firstLine="851"/>
        <w:jc w:val="both"/>
        <w:rPr>
          <w:rFonts w:ascii="Times New Roman" w:hAnsi="Times New Roman" w:cs="Times New Roman"/>
          <w:sz w:val="24"/>
          <w:szCs w:val="24"/>
        </w:rPr>
      </w:pPr>
      <w:r w:rsidRPr="0026629D">
        <w:rPr>
          <w:rFonts w:ascii="Times New Roman" w:hAnsi="Times New Roman" w:cs="Times New Roman"/>
          <w:sz w:val="24"/>
          <w:szCs w:val="24"/>
        </w:rPr>
        <w:t xml:space="preserve">Принцип партнерства је један од главних механизама за функционисање Европске уније. Основни услов за спровођење овог принципа је активно учешће цивилног друштва у процесу развоја, селекције, управљања и праћења пројеката и стратешких развојних докумената. Овај принцип подразумева примену различитих приступа дијалогу и консултацијама на општинском и националном нивоу како би се обезбедило заједничко </w:t>
      </w:r>
      <w:r w:rsidRPr="0026629D">
        <w:rPr>
          <w:rFonts w:ascii="Times New Roman" w:hAnsi="Times New Roman" w:cs="Times New Roman"/>
          <w:sz w:val="24"/>
          <w:szCs w:val="24"/>
        </w:rPr>
        <w:lastRenderedPageBreak/>
        <w:t>учешће локалних и регионалних власти, пословних и удружења послодаваца, синдиката, невладиних организација и свих заинтересованих страна.</w:t>
      </w:r>
    </w:p>
    <w:p w14:paraId="0EB5F007" w14:textId="791F9362" w:rsidR="00D65FB3" w:rsidRPr="0026629D" w:rsidRDefault="00D65FB3" w:rsidP="00D65FB3">
      <w:pPr>
        <w:autoSpaceDE w:val="0"/>
        <w:autoSpaceDN w:val="0"/>
        <w:adjustRightInd w:val="0"/>
        <w:spacing w:after="120" w:line="360" w:lineRule="auto"/>
        <w:ind w:firstLine="851"/>
        <w:jc w:val="both"/>
        <w:rPr>
          <w:rFonts w:ascii="Times New Roman" w:hAnsi="Times New Roman" w:cs="Times New Roman"/>
          <w:sz w:val="24"/>
          <w:szCs w:val="24"/>
        </w:rPr>
      </w:pPr>
      <w:r w:rsidRPr="0026629D">
        <w:rPr>
          <w:rFonts w:ascii="Times New Roman" w:hAnsi="Times New Roman" w:cs="Times New Roman"/>
          <w:sz w:val="24"/>
          <w:szCs w:val="24"/>
        </w:rPr>
        <w:t xml:space="preserve">Ефикасно планирање и успешан одржив и интегрисан развој засновани су на отвореном и транспарентном процесу са широким укључивањем грађана и заинтересованих страна у различитим фазама. Планирање је ефикасан алат за вођење и потпуни развој партнерства између општина Костинброд и Трговиште, под условом да постоји активна размена идеја и координисано деловање између заинтересованих страна током његовог развоја и </w:t>
      </w:r>
      <w:r w:rsidR="00A50B56" w:rsidRPr="0026629D">
        <w:rPr>
          <w:rFonts w:ascii="Times New Roman" w:hAnsi="Times New Roman" w:cs="Times New Roman"/>
          <w:sz w:val="24"/>
          <w:szCs w:val="24"/>
          <w:lang w:val="sr-Cyrl-RS"/>
        </w:rPr>
        <w:t>реализације</w:t>
      </w:r>
      <w:r w:rsidRPr="0026629D">
        <w:rPr>
          <w:rFonts w:ascii="Times New Roman" w:hAnsi="Times New Roman" w:cs="Times New Roman"/>
          <w:sz w:val="24"/>
          <w:szCs w:val="24"/>
        </w:rPr>
        <w:t>.</w:t>
      </w:r>
    </w:p>
    <w:p w14:paraId="74C5F8DB" w14:textId="77777777" w:rsidR="00D65FB3" w:rsidRPr="0026629D" w:rsidRDefault="00D65FB3" w:rsidP="00D65FB3">
      <w:pPr>
        <w:autoSpaceDE w:val="0"/>
        <w:autoSpaceDN w:val="0"/>
        <w:adjustRightInd w:val="0"/>
        <w:spacing w:after="120" w:line="360" w:lineRule="auto"/>
        <w:ind w:firstLine="851"/>
        <w:jc w:val="both"/>
        <w:rPr>
          <w:rFonts w:ascii="Times New Roman" w:hAnsi="Times New Roman" w:cs="Times New Roman"/>
          <w:sz w:val="24"/>
          <w:szCs w:val="24"/>
        </w:rPr>
      </w:pPr>
      <w:r w:rsidRPr="0026629D">
        <w:rPr>
          <w:rFonts w:ascii="Times New Roman" w:hAnsi="Times New Roman" w:cs="Times New Roman"/>
          <w:sz w:val="24"/>
          <w:szCs w:val="24"/>
        </w:rPr>
        <w:t>Спроведен је циклус тематских студија и анализа, који су омогућили сагледавање различитих интересовања и разматрања и структурирање уравнотеженог, реалног и локално специфичног документа. Постизање јавне посвећености овом документу и уважавање предвиђања плана добра су шанса за његову успешну имплементацију.</w:t>
      </w:r>
    </w:p>
    <w:p w14:paraId="56DACBA0" w14:textId="4AE8CFCB" w:rsidR="00D65FB3" w:rsidRPr="0026629D" w:rsidRDefault="00D65FB3" w:rsidP="00D65FB3">
      <w:pPr>
        <w:autoSpaceDE w:val="0"/>
        <w:autoSpaceDN w:val="0"/>
        <w:adjustRightInd w:val="0"/>
        <w:spacing w:after="120" w:line="360" w:lineRule="auto"/>
        <w:ind w:firstLine="851"/>
        <w:jc w:val="both"/>
        <w:rPr>
          <w:rFonts w:ascii="Times New Roman" w:hAnsi="Times New Roman" w:cs="Times New Roman"/>
          <w:sz w:val="24"/>
          <w:szCs w:val="24"/>
        </w:rPr>
      </w:pPr>
      <w:r w:rsidRPr="0026629D">
        <w:rPr>
          <w:rFonts w:ascii="Times New Roman" w:hAnsi="Times New Roman" w:cs="Times New Roman"/>
          <w:sz w:val="24"/>
          <w:szCs w:val="24"/>
        </w:rPr>
        <w:t xml:space="preserve">Током фазе </w:t>
      </w:r>
      <w:r w:rsidR="00A50B56" w:rsidRPr="0026629D">
        <w:rPr>
          <w:rFonts w:ascii="Times New Roman" w:hAnsi="Times New Roman" w:cs="Times New Roman"/>
          <w:sz w:val="24"/>
          <w:szCs w:val="24"/>
          <w:lang w:val="sr-Cyrl-RS"/>
        </w:rPr>
        <w:t>израде</w:t>
      </w:r>
      <w:r w:rsidRPr="0026629D">
        <w:rPr>
          <w:rFonts w:ascii="Times New Roman" w:hAnsi="Times New Roman" w:cs="Times New Roman"/>
          <w:sz w:val="24"/>
          <w:szCs w:val="24"/>
        </w:rPr>
        <w:t xml:space="preserve"> документа, развојни тим свој</w:t>
      </w:r>
      <w:r w:rsidR="00E8477B">
        <w:rPr>
          <w:rFonts w:ascii="Times New Roman" w:hAnsi="Times New Roman" w:cs="Times New Roman"/>
          <w:sz w:val="24"/>
          <w:szCs w:val="24"/>
          <w:lang w:val="sr-Cyrl-RS"/>
        </w:rPr>
        <w:t>е</w:t>
      </w:r>
      <w:r w:rsidRPr="0026629D">
        <w:rPr>
          <w:rFonts w:ascii="Times New Roman" w:hAnsi="Times New Roman" w:cs="Times New Roman"/>
          <w:sz w:val="24"/>
          <w:szCs w:val="24"/>
        </w:rPr>
        <w:t xml:space="preserve"> активности заснива на:</w:t>
      </w:r>
    </w:p>
    <w:p w14:paraId="71295ACB" w14:textId="0A3DD294" w:rsidR="00D65FB3" w:rsidRPr="0026629D" w:rsidRDefault="00A50B56" w:rsidP="00A50B56">
      <w:pPr>
        <w:pStyle w:val="ListParagraph"/>
        <w:numPr>
          <w:ilvl w:val="1"/>
          <w:numId w:val="20"/>
        </w:numPr>
        <w:autoSpaceDE w:val="0"/>
        <w:autoSpaceDN w:val="0"/>
        <w:adjustRightInd w:val="0"/>
        <w:spacing w:after="120" w:line="360" w:lineRule="auto"/>
        <w:contextualSpacing w:val="0"/>
        <w:jc w:val="both"/>
        <w:rPr>
          <w:rFonts w:ascii="Times New Roman" w:hAnsi="Times New Roman" w:cs="Times New Roman"/>
          <w:b/>
          <w:bCs/>
          <w:sz w:val="24"/>
          <w:szCs w:val="24"/>
        </w:rPr>
      </w:pPr>
      <w:r w:rsidRPr="0026629D">
        <w:rPr>
          <w:rFonts w:ascii="Times New Roman" w:hAnsi="Times New Roman" w:cs="Times New Roman"/>
          <w:sz w:val="24"/>
          <w:szCs w:val="24"/>
          <w:lang w:val="sr-Cyrl-RS"/>
        </w:rPr>
        <w:t>Остваривањ</w:t>
      </w:r>
      <w:r w:rsidR="00E8477B">
        <w:rPr>
          <w:rFonts w:ascii="Times New Roman" w:hAnsi="Times New Roman" w:cs="Times New Roman"/>
          <w:sz w:val="24"/>
          <w:szCs w:val="24"/>
          <w:lang w:val="sr-Cyrl-RS"/>
        </w:rPr>
        <w:t>у</w:t>
      </w:r>
      <w:r w:rsidRPr="0026629D">
        <w:rPr>
          <w:rFonts w:ascii="Times New Roman" w:hAnsi="Times New Roman" w:cs="Times New Roman"/>
          <w:sz w:val="24"/>
          <w:szCs w:val="24"/>
        </w:rPr>
        <w:t xml:space="preserve"> приступач</w:t>
      </w:r>
      <w:r w:rsidRPr="0026629D">
        <w:rPr>
          <w:rFonts w:ascii="Times New Roman" w:hAnsi="Times New Roman" w:cs="Times New Roman"/>
          <w:sz w:val="24"/>
          <w:szCs w:val="24"/>
          <w:lang w:val="sr-Cyrl-RS"/>
        </w:rPr>
        <w:t>ног</w:t>
      </w:r>
      <w:r w:rsidRPr="0026629D">
        <w:rPr>
          <w:rFonts w:ascii="Times New Roman" w:hAnsi="Times New Roman" w:cs="Times New Roman"/>
          <w:sz w:val="24"/>
          <w:szCs w:val="24"/>
        </w:rPr>
        <w:t xml:space="preserve"> и инклузив</w:t>
      </w:r>
      <w:r w:rsidRPr="0026629D">
        <w:rPr>
          <w:rFonts w:ascii="Times New Roman" w:hAnsi="Times New Roman" w:cs="Times New Roman"/>
          <w:sz w:val="24"/>
          <w:szCs w:val="24"/>
          <w:lang w:val="sr-Cyrl-RS"/>
        </w:rPr>
        <w:t xml:space="preserve">ног </w:t>
      </w:r>
      <w:r w:rsidR="00D65FB3" w:rsidRPr="0026629D">
        <w:rPr>
          <w:rFonts w:ascii="Times New Roman" w:hAnsi="Times New Roman" w:cs="Times New Roman"/>
          <w:sz w:val="24"/>
          <w:szCs w:val="24"/>
        </w:rPr>
        <w:t>процес</w:t>
      </w:r>
      <w:r w:rsidRPr="0026629D">
        <w:rPr>
          <w:rFonts w:ascii="Times New Roman" w:hAnsi="Times New Roman" w:cs="Times New Roman"/>
          <w:sz w:val="24"/>
          <w:szCs w:val="24"/>
          <w:lang w:val="sr-Cyrl-RS"/>
        </w:rPr>
        <w:t>а</w:t>
      </w:r>
      <w:r w:rsidR="00D65FB3" w:rsidRPr="0026629D">
        <w:rPr>
          <w:rFonts w:ascii="Times New Roman" w:hAnsi="Times New Roman" w:cs="Times New Roman"/>
          <w:sz w:val="24"/>
          <w:szCs w:val="24"/>
        </w:rPr>
        <w:t xml:space="preserve"> који одговара сврси;</w:t>
      </w:r>
    </w:p>
    <w:p w14:paraId="1C67AC99" w14:textId="5B646455" w:rsidR="00D65FB3" w:rsidRPr="0026629D" w:rsidRDefault="00D65FB3" w:rsidP="00D65FB3">
      <w:pPr>
        <w:pStyle w:val="ListParagraph"/>
        <w:numPr>
          <w:ilvl w:val="1"/>
          <w:numId w:val="20"/>
        </w:numPr>
        <w:autoSpaceDE w:val="0"/>
        <w:autoSpaceDN w:val="0"/>
        <w:adjustRightInd w:val="0"/>
        <w:spacing w:after="120" w:line="360" w:lineRule="auto"/>
        <w:contextualSpacing w:val="0"/>
        <w:jc w:val="both"/>
        <w:rPr>
          <w:rFonts w:ascii="Times New Roman" w:hAnsi="Times New Roman" w:cs="Times New Roman"/>
          <w:b/>
          <w:bCs/>
          <w:sz w:val="24"/>
          <w:szCs w:val="24"/>
        </w:rPr>
      </w:pPr>
      <w:r w:rsidRPr="0026629D">
        <w:rPr>
          <w:rFonts w:ascii="Times New Roman" w:hAnsi="Times New Roman" w:cs="Times New Roman"/>
          <w:sz w:val="24"/>
          <w:szCs w:val="24"/>
        </w:rPr>
        <w:t>Добијање ажурних информација о целокупном спектру документа;</w:t>
      </w:r>
    </w:p>
    <w:p w14:paraId="428D1780" w14:textId="02E9621C" w:rsidR="006B3481" w:rsidRPr="0026629D" w:rsidRDefault="00D65FB3" w:rsidP="00D65FB3">
      <w:pPr>
        <w:pStyle w:val="ListParagraph"/>
        <w:numPr>
          <w:ilvl w:val="1"/>
          <w:numId w:val="20"/>
        </w:numPr>
        <w:autoSpaceDE w:val="0"/>
        <w:autoSpaceDN w:val="0"/>
        <w:adjustRightInd w:val="0"/>
        <w:spacing w:after="120" w:line="360" w:lineRule="auto"/>
        <w:contextualSpacing w:val="0"/>
        <w:jc w:val="both"/>
        <w:rPr>
          <w:rFonts w:ascii="Times New Roman" w:hAnsi="Times New Roman" w:cs="Times New Roman"/>
          <w:b/>
          <w:bCs/>
          <w:sz w:val="24"/>
          <w:szCs w:val="24"/>
        </w:rPr>
      </w:pPr>
      <w:r w:rsidRPr="0026629D">
        <w:rPr>
          <w:rFonts w:ascii="Times New Roman" w:hAnsi="Times New Roman" w:cs="Times New Roman"/>
          <w:sz w:val="24"/>
          <w:szCs w:val="24"/>
        </w:rPr>
        <w:t>Осигуравањ</w:t>
      </w:r>
      <w:r w:rsidR="00E8477B">
        <w:rPr>
          <w:rFonts w:ascii="Times New Roman" w:hAnsi="Times New Roman" w:cs="Times New Roman"/>
          <w:sz w:val="24"/>
          <w:szCs w:val="24"/>
          <w:lang w:val="sr-Cyrl-RS"/>
        </w:rPr>
        <w:t>у</w:t>
      </w:r>
      <w:r w:rsidRPr="0026629D">
        <w:rPr>
          <w:rFonts w:ascii="Times New Roman" w:hAnsi="Times New Roman" w:cs="Times New Roman"/>
          <w:sz w:val="24"/>
          <w:szCs w:val="24"/>
        </w:rPr>
        <w:t xml:space="preserve"> равноправног приступа и представљања различитих заинтересованих јавних група;</w:t>
      </w:r>
    </w:p>
    <w:p w14:paraId="39CB65D0" w14:textId="27B956A6" w:rsidR="006B3481" w:rsidRPr="0026629D" w:rsidRDefault="00D65FB3" w:rsidP="00D65FB3">
      <w:pPr>
        <w:pStyle w:val="ListParagraph"/>
        <w:numPr>
          <w:ilvl w:val="1"/>
          <w:numId w:val="20"/>
        </w:numPr>
        <w:autoSpaceDE w:val="0"/>
        <w:autoSpaceDN w:val="0"/>
        <w:adjustRightInd w:val="0"/>
        <w:spacing w:after="120" w:line="360" w:lineRule="auto"/>
        <w:contextualSpacing w:val="0"/>
        <w:jc w:val="both"/>
        <w:rPr>
          <w:rFonts w:ascii="Times New Roman" w:hAnsi="Times New Roman" w:cs="Times New Roman"/>
          <w:b/>
          <w:bCs/>
          <w:sz w:val="24"/>
          <w:szCs w:val="24"/>
        </w:rPr>
      </w:pPr>
      <w:r w:rsidRPr="0026629D">
        <w:rPr>
          <w:rFonts w:ascii="Times New Roman" w:hAnsi="Times New Roman" w:cs="Times New Roman"/>
          <w:sz w:val="24"/>
          <w:szCs w:val="24"/>
        </w:rPr>
        <w:t>Сарадњ</w:t>
      </w:r>
      <w:r w:rsidR="00E8477B">
        <w:rPr>
          <w:rFonts w:ascii="Times New Roman" w:hAnsi="Times New Roman" w:cs="Times New Roman"/>
          <w:sz w:val="24"/>
          <w:szCs w:val="24"/>
          <w:lang w:val="sr-Cyrl-RS"/>
        </w:rPr>
        <w:t>и</w:t>
      </w:r>
      <w:r w:rsidRPr="0026629D">
        <w:rPr>
          <w:rFonts w:ascii="Times New Roman" w:hAnsi="Times New Roman" w:cs="Times New Roman"/>
          <w:sz w:val="24"/>
          <w:szCs w:val="24"/>
        </w:rPr>
        <w:t xml:space="preserve"> на принципу равноправности и поштовања грађанских и људских права;</w:t>
      </w:r>
    </w:p>
    <w:p w14:paraId="4B0DB979" w14:textId="3E23AF1C" w:rsidR="006B3481" w:rsidRPr="0026629D" w:rsidRDefault="00D65FB3" w:rsidP="00D65FB3">
      <w:pPr>
        <w:pStyle w:val="ListParagraph"/>
        <w:numPr>
          <w:ilvl w:val="1"/>
          <w:numId w:val="20"/>
        </w:numPr>
        <w:autoSpaceDE w:val="0"/>
        <w:autoSpaceDN w:val="0"/>
        <w:adjustRightInd w:val="0"/>
        <w:spacing w:after="120" w:line="360" w:lineRule="auto"/>
        <w:contextualSpacing w:val="0"/>
        <w:jc w:val="both"/>
        <w:rPr>
          <w:rFonts w:ascii="Times New Roman" w:hAnsi="Times New Roman" w:cs="Times New Roman"/>
          <w:b/>
          <w:bCs/>
          <w:sz w:val="24"/>
          <w:szCs w:val="24"/>
        </w:rPr>
      </w:pPr>
      <w:r w:rsidRPr="0026629D">
        <w:rPr>
          <w:rFonts w:ascii="Times New Roman" w:hAnsi="Times New Roman" w:cs="Times New Roman"/>
          <w:sz w:val="24"/>
          <w:szCs w:val="24"/>
        </w:rPr>
        <w:lastRenderedPageBreak/>
        <w:t>Укључивањ</w:t>
      </w:r>
      <w:r w:rsidR="00E8477B">
        <w:rPr>
          <w:rFonts w:ascii="Times New Roman" w:hAnsi="Times New Roman" w:cs="Times New Roman"/>
          <w:sz w:val="24"/>
          <w:szCs w:val="24"/>
          <w:lang w:val="sr-Cyrl-RS"/>
        </w:rPr>
        <w:t>у</w:t>
      </w:r>
      <w:r w:rsidRPr="0026629D">
        <w:rPr>
          <w:rFonts w:ascii="Times New Roman" w:hAnsi="Times New Roman" w:cs="Times New Roman"/>
          <w:sz w:val="24"/>
          <w:szCs w:val="24"/>
        </w:rPr>
        <w:t xml:space="preserve"> предлога из процеса расправе о документу у формирање његовог аналитичког и стратешког дела.</w:t>
      </w:r>
    </w:p>
    <w:p w14:paraId="689139C9" w14:textId="752E51ED" w:rsidR="006B3481" w:rsidRPr="0026629D" w:rsidRDefault="00D65FB3" w:rsidP="007F5D05">
      <w:pPr>
        <w:autoSpaceDE w:val="0"/>
        <w:autoSpaceDN w:val="0"/>
        <w:adjustRightInd w:val="0"/>
        <w:spacing w:after="120" w:line="360" w:lineRule="auto"/>
        <w:ind w:firstLine="720"/>
        <w:jc w:val="both"/>
        <w:rPr>
          <w:rFonts w:ascii="Times New Roman" w:hAnsi="Times New Roman" w:cs="Times New Roman"/>
          <w:b/>
          <w:bCs/>
          <w:sz w:val="24"/>
          <w:szCs w:val="24"/>
        </w:rPr>
      </w:pPr>
      <w:r w:rsidRPr="0026629D">
        <w:rPr>
          <w:rFonts w:ascii="Times New Roman" w:hAnsi="Times New Roman" w:cs="Times New Roman"/>
          <w:sz w:val="24"/>
          <w:szCs w:val="24"/>
        </w:rPr>
        <w:t xml:space="preserve">Укључивање заинтересованих партнера из </w:t>
      </w:r>
      <w:r w:rsidR="00863A32" w:rsidRPr="0026629D">
        <w:rPr>
          <w:rFonts w:ascii="Times New Roman" w:hAnsi="Times New Roman" w:cs="Times New Roman"/>
          <w:sz w:val="24"/>
          <w:szCs w:val="24"/>
          <w:lang w:val="sr-Cyrl-RS"/>
        </w:rPr>
        <w:t>обе</w:t>
      </w:r>
      <w:r w:rsidRPr="0026629D">
        <w:rPr>
          <w:rFonts w:ascii="Times New Roman" w:hAnsi="Times New Roman" w:cs="Times New Roman"/>
          <w:sz w:val="24"/>
          <w:szCs w:val="24"/>
        </w:rPr>
        <w:t xml:space="preserve"> општине у процес планирања и програмирања у фази израде документа обухвата три главне компоненте: информисање, консултације и заједничко одлучивање.</w:t>
      </w:r>
    </w:p>
    <w:p w14:paraId="38D49237" w14:textId="77777777" w:rsidR="00516FA0" w:rsidRPr="0026629D" w:rsidRDefault="00516FA0" w:rsidP="007A6877">
      <w:pPr>
        <w:rPr>
          <w:rFonts w:cs="Times New Roman"/>
          <w:b/>
          <w:sz w:val="24"/>
          <w:szCs w:val="24"/>
        </w:rPr>
      </w:pPr>
    </w:p>
    <w:p w14:paraId="4DFA153B" w14:textId="517E1653" w:rsidR="000371C6" w:rsidRPr="0026629D" w:rsidRDefault="000371C6" w:rsidP="000371C6">
      <w:pPr>
        <w:pBdr>
          <w:bottom w:val="single" w:sz="12" w:space="1" w:color="ED7D31" w:themeColor="accent2"/>
        </w:pBdr>
        <w:rPr>
          <w:rFonts w:cs="Times New Roman"/>
          <w:b/>
          <w:caps/>
          <w:sz w:val="24"/>
          <w:szCs w:val="24"/>
        </w:rPr>
      </w:pPr>
      <w:r w:rsidRPr="0026629D">
        <w:rPr>
          <w:rFonts w:ascii="Times New Roman Bold" w:hAnsi="Times New Roman Bold" w:cs="Times New Roman"/>
          <w:b/>
          <w:caps/>
          <w:sz w:val="24"/>
          <w:szCs w:val="24"/>
        </w:rPr>
        <w:t xml:space="preserve">III. </w:t>
      </w:r>
      <w:r w:rsidR="00B02562" w:rsidRPr="0026629D">
        <w:rPr>
          <w:rFonts w:ascii="Times New Roman Bold" w:hAnsi="Times New Roman Bold" w:cs="Times New Roman"/>
          <w:b/>
          <w:caps/>
          <w:sz w:val="24"/>
          <w:szCs w:val="24"/>
        </w:rPr>
        <w:t>ОСНОВНИ ОКВИР ЗАЈЕДНИЧКИХ ПОЛИТИКА</w:t>
      </w:r>
    </w:p>
    <w:p w14:paraId="0E0D5CB1" w14:textId="77777777" w:rsidR="00994E3D" w:rsidRPr="0026629D" w:rsidRDefault="00994E3D" w:rsidP="007A6877"/>
    <w:p w14:paraId="0DDB0D3F" w14:textId="1F26C1F5" w:rsidR="00D65FB3" w:rsidRDefault="00D65FB3" w:rsidP="00D65FB3">
      <w:pPr>
        <w:spacing w:after="120" w:line="360" w:lineRule="auto"/>
        <w:ind w:firstLine="851"/>
        <w:jc w:val="both"/>
        <w:rPr>
          <w:rFonts w:ascii="Times New Roman" w:hAnsi="Times New Roman" w:cs="Times New Roman"/>
          <w:sz w:val="24"/>
          <w:szCs w:val="24"/>
        </w:rPr>
      </w:pPr>
      <w:r w:rsidRPr="0026629D">
        <w:rPr>
          <w:rFonts w:ascii="Times New Roman" w:hAnsi="Times New Roman" w:cs="Times New Roman"/>
          <w:sz w:val="24"/>
          <w:szCs w:val="24"/>
        </w:rPr>
        <w:t xml:space="preserve">Приликом формулисања главног циља оквира за </w:t>
      </w:r>
      <w:r w:rsidR="00B02562" w:rsidRPr="0026629D">
        <w:rPr>
          <w:rFonts w:ascii="Times New Roman" w:hAnsi="Times New Roman" w:cs="Times New Roman"/>
          <w:sz w:val="24"/>
          <w:szCs w:val="24"/>
        </w:rPr>
        <w:t>заједничке политике, управљањ</w:t>
      </w:r>
      <w:r w:rsidR="00B02562" w:rsidRPr="0026629D">
        <w:rPr>
          <w:rFonts w:ascii="Times New Roman" w:hAnsi="Times New Roman" w:cs="Times New Roman"/>
          <w:sz w:val="24"/>
          <w:szCs w:val="24"/>
          <w:lang w:val="sr-Cyrl-RS"/>
        </w:rPr>
        <w:t>а, праћења</w:t>
      </w:r>
      <w:r w:rsidRPr="0026629D">
        <w:rPr>
          <w:rFonts w:ascii="Times New Roman" w:hAnsi="Times New Roman" w:cs="Times New Roman"/>
          <w:sz w:val="24"/>
          <w:szCs w:val="24"/>
        </w:rPr>
        <w:t xml:space="preserve"> и заштите животне сред</w:t>
      </w:r>
      <w:r w:rsidR="005F2B51" w:rsidRPr="0026629D">
        <w:rPr>
          <w:rFonts w:ascii="Times New Roman" w:hAnsi="Times New Roman" w:cs="Times New Roman"/>
          <w:sz w:val="24"/>
          <w:szCs w:val="24"/>
        </w:rPr>
        <w:t>ине на територији прекограничн</w:t>
      </w:r>
      <w:r w:rsidR="005F2B51" w:rsidRPr="0026629D">
        <w:rPr>
          <w:rFonts w:ascii="Times New Roman" w:hAnsi="Times New Roman" w:cs="Times New Roman"/>
          <w:sz w:val="24"/>
          <w:szCs w:val="24"/>
          <w:lang w:val="sr-Cyrl-RS"/>
        </w:rPr>
        <w:t xml:space="preserve">ог подручја </w:t>
      </w:r>
      <w:r w:rsidRPr="0026629D">
        <w:rPr>
          <w:rFonts w:ascii="Times New Roman" w:hAnsi="Times New Roman" w:cs="Times New Roman"/>
          <w:sz w:val="24"/>
          <w:szCs w:val="24"/>
        </w:rPr>
        <w:t>Костинброда</w:t>
      </w:r>
      <w:r w:rsidR="00B02562" w:rsidRPr="0026629D">
        <w:rPr>
          <w:rFonts w:ascii="Times New Roman" w:hAnsi="Times New Roman" w:cs="Times New Roman"/>
          <w:sz w:val="24"/>
          <w:szCs w:val="24"/>
        </w:rPr>
        <w:t>, Република Бугарска и Трговишт</w:t>
      </w:r>
      <w:r w:rsidR="00B02562" w:rsidRPr="0026629D">
        <w:rPr>
          <w:rFonts w:ascii="Times New Roman" w:hAnsi="Times New Roman" w:cs="Times New Roman"/>
          <w:sz w:val="24"/>
          <w:szCs w:val="24"/>
          <w:lang w:val="sr-Cyrl-RS"/>
        </w:rPr>
        <w:t>а</w:t>
      </w:r>
      <w:r w:rsidRPr="0026629D">
        <w:rPr>
          <w:rFonts w:ascii="Times New Roman" w:hAnsi="Times New Roman" w:cs="Times New Roman"/>
          <w:sz w:val="24"/>
          <w:szCs w:val="24"/>
        </w:rPr>
        <w:t xml:space="preserve">, Република Србија, </w:t>
      </w:r>
      <w:r w:rsidR="00D478CF" w:rsidRPr="0026629D">
        <w:rPr>
          <w:rFonts w:ascii="Times New Roman" w:hAnsi="Times New Roman" w:cs="Times New Roman"/>
          <w:sz w:val="24"/>
          <w:szCs w:val="24"/>
          <w:lang w:val="sr-Cyrl-RS"/>
        </w:rPr>
        <w:t>предности које ове две општине имају</w:t>
      </w:r>
      <w:r w:rsidR="00D478CF" w:rsidRPr="0026629D">
        <w:rPr>
          <w:rFonts w:ascii="Times New Roman" w:hAnsi="Times New Roman" w:cs="Times New Roman"/>
          <w:sz w:val="24"/>
          <w:szCs w:val="24"/>
          <w:lang w:val="ro-RO"/>
        </w:rPr>
        <w:t xml:space="preserve"> </w:t>
      </w:r>
      <w:r w:rsidR="00D478CF" w:rsidRPr="0026629D">
        <w:rPr>
          <w:rFonts w:ascii="Times New Roman" w:hAnsi="Times New Roman" w:cs="Times New Roman"/>
          <w:sz w:val="24"/>
          <w:szCs w:val="24"/>
          <w:lang w:val="sr-Cyrl-RS"/>
        </w:rPr>
        <w:t>у</w:t>
      </w:r>
      <w:r w:rsidR="00D478CF" w:rsidRPr="0026629D">
        <w:rPr>
          <w:rFonts w:ascii="Times New Roman" w:hAnsi="Times New Roman" w:cs="Times New Roman"/>
          <w:sz w:val="24"/>
          <w:szCs w:val="24"/>
        </w:rPr>
        <w:t xml:space="preserve"> регионалн</w:t>
      </w:r>
      <w:r w:rsidR="00D478CF" w:rsidRPr="0026629D">
        <w:rPr>
          <w:rFonts w:ascii="Times New Roman" w:hAnsi="Times New Roman" w:cs="Times New Roman"/>
          <w:sz w:val="24"/>
          <w:szCs w:val="24"/>
          <w:lang w:val="sr-Cyrl-RS"/>
        </w:rPr>
        <w:t>ом</w:t>
      </w:r>
      <w:r w:rsidR="00D478CF" w:rsidRPr="0026629D">
        <w:rPr>
          <w:rFonts w:ascii="Times New Roman" w:hAnsi="Times New Roman" w:cs="Times New Roman"/>
          <w:sz w:val="24"/>
          <w:szCs w:val="24"/>
        </w:rPr>
        <w:t xml:space="preserve"> и националн</w:t>
      </w:r>
      <w:r w:rsidR="00D478CF" w:rsidRPr="0026629D">
        <w:rPr>
          <w:rFonts w:ascii="Times New Roman" w:hAnsi="Times New Roman" w:cs="Times New Roman"/>
          <w:sz w:val="24"/>
          <w:szCs w:val="24"/>
          <w:lang w:val="sr-Cyrl-RS"/>
        </w:rPr>
        <w:t>ом</w:t>
      </w:r>
      <w:r w:rsidR="00D478CF" w:rsidRPr="0026629D">
        <w:rPr>
          <w:rFonts w:ascii="Times New Roman" w:hAnsi="Times New Roman" w:cs="Times New Roman"/>
          <w:sz w:val="24"/>
          <w:szCs w:val="24"/>
        </w:rPr>
        <w:t xml:space="preserve"> аспект</w:t>
      </w:r>
      <w:r w:rsidR="00D478CF" w:rsidRPr="0026629D">
        <w:rPr>
          <w:rFonts w:ascii="Times New Roman" w:hAnsi="Times New Roman" w:cs="Times New Roman"/>
          <w:sz w:val="24"/>
          <w:szCs w:val="24"/>
          <w:lang w:val="sr-Cyrl-RS"/>
        </w:rPr>
        <w:t>у</w:t>
      </w:r>
      <w:r w:rsidR="00D478CF" w:rsidRPr="0026629D">
        <w:rPr>
          <w:rFonts w:ascii="Times New Roman" w:hAnsi="Times New Roman" w:cs="Times New Roman"/>
          <w:sz w:val="24"/>
          <w:szCs w:val="24"/>
          <w:lang w:val="sr-Cyrl-RS"/>
        </w:rPr>
        <w:t xml:space="preserve"> </w:t>
      </w:r>
      <w:r w:rsidR="00B02562" w:rsidRPr="0026629D">
        <w:rPr>
          <w:rFonts w:ascii="Times New Roman" w:hAnsi="Times New Roman" w:cs="Times New Roman"/>
          <w:sz w:val="24"/>
          <w:szCs w:val="24"/>
          <w:lang w:val="sr-Cyrl-RS"/>
        </w:rPr>
        <w:t xml:space="preserve">узете су </w:t>
      </w:r>
      <w:r w:rsidRPr="0026629D">
        <w:rPr>
          <w:rFonts w:ascii="Times New Roman" w:hAnsi="Times New Roman" w:cs="Times New Roman"/>
          <w:sz w:val="24"/>
          <w:szCs w:val="24"/>
        </w:rPr>
        <w:t>у обзир, као и ставови јавности о њиховом будућем стању на средњи рок.</w:t>
      </w:r>
    </w:p>
    <w:p w14:paraId="2797EC5A" w14:textId="2D6D60BF" w:rsidR="00D65FB3" w:rsidRPr="0026629D" w:rsidRDefault="00D65FB3" w:rsidP="00D65FB3">
      <w:pPr>
        <w:spacing w:after="120" w:line="360" w:lineRule="auto"/>
        <w:ind w:firstLine="851"/>
        <w:jc w:val="both"/>
        <w:rPr>
          <w:rFonts w:ascii="Times New Roman" w:hAnsi="Times New Roman" w:cs="Times New Roman"/>
          <w:sz w:val="24"/>
          <w:szCs w:val="24"/>
          <w:lang w:val="sr-Cyrl-RS"/>
        </w:rPr>
      </w:pPr>
      <w:r w:rsidRPr="0026629D">
        <w:rPr>
          <w:rFonts w:ascii="Times New Roman" w:hAnsi="Times New Roman" w:cs="Times New Roman"/>
          <w:sz w:val="24"/>
          <w:szCs w:val="24"/>
        </w:rPr>
        <w:t xml:space="preserve">Овај документ је један од алата за заштиту и очување расположивих природних ресурса, очување достигнућа тамо где их има и </w:t>
      </w:r>
      <w:r w:rsidR="00823D78" w:rsidRPr="0026629D">
        <w:rPr>
          <w:rFonts w:ascii="Times New Roman" w:hAnsi="Times New Roman" w:cs="Times New Roman"/>
          <w:sz w:val="24"/>
          <w:szCs w:val="24"/>
        </w:rPr>
        <w:t>побољшање</w:t>
      </w:r>
      <w:r w:rsidR="00823D78" w:rsidRPr="0026629D">
        <w:rPr>
          <w:rFonts w:ascii="Times New Roman" w:hAnsi="Times New Roman" w:cs="Times New Roman"/>
          <w:sz w:val="24"/>
          <w:szCs w:val="24"/>
          <w:lang w:val="sr-Cyrl-RS"/>
        </w:rPr>
        <w:t xml:space="preserve"> </w:t>
      </w:r>
      <w:r w:rsidRPr="0026629D">
        <w:rPr>
          <w:rFonts w:ascii="Times New Roman" w:hAnsi="Times New Roman" w:cs="Times New Roman"/>
          <w:sz w:val="24"/>
          <w:szCs w:val="24"/>
        </w:rPr>
        <w:t xml:space="preserve">еколошког стања у подручјима где је то неопходно, узимајући у обзир сфере надлежности и могућности </w:t>
      </w:r>
      <w:r w:rsidR="00823D78" w:rsidRPr="0026629D">
        <w:rPr>
          <w:rFonts w:ascii="Times New Roman" w:hAnsi="Times New Roman" w:cs="Times New Roman"/>
          <w:sz w:val="24"/>
          <w:szCs w:val="24"/>
        </w:rPr>
        <w:t>општин</w:t>
      </w:r>
      <w:r w:rsidR="00D478CF">
        <w:rPr>
          <w:rFonts w:ascii="Times New Roman" w:hAnsi="Times New Roman" w:cs="Times New Roman"/>
          <w:sz w:val="24"/>
          <w:szCs w:val="24"/>
          <w:lang w:val="sr-Cyrl-RS"/>
        </w:rPr>
        <w:t>а</w:t>
      </w:r>
      <w:r w:rsidR="00823D78" w:rsidRPr="0026629D">
        <w:rPr>
          <w:rFonts w:ascii="Times New Roman" w:hAnsi="Times New Roman" w:cs="Times New Roman"/>
          <w:sz w:val="24"/>
          <w:szCs w:val="24"/>
        </w:rPr>
        <w:t xml:space="preserve"> Костинброд и Трговишт</w:t>
      </w:r>
      <w:r w:rsidR="00823D78" w:rsidRPr="0026629D">
        <w:rPr>
          <w:rFonts w:ascii="Times New Roman" w:hAnsi="Times New Roman" w:cs="Times New Roman"/>
          <w:sz w:val="24"/>
          <w:szCs w:val="24"/>
          <w:lang w:val="sr-Cyrl-RS"/>
        </w:rPr>
        <w:t>е.</w:t>
      </w:r>
    </w:p>
    <w:p w14:paraId="0A52F098" w14:textId="748479FB" w:rsidR="00D65FB3" w:rsidRPr="0026629D" w:rsidRDefault="00D65FB3" w:rsidP="00D65FB3">
      <w:pPr>
        <w:spacing w:after="120" w:line="360" w:lineRule="auto"/>
        <w:ind w:firstLine="851"/>
        <w:jc w:val="both"/>
        <w:rPr>
          <w:rFonts w:ascii="Times New Roman" w:hAnsi="Times New Roman" w:cs="Times New Roman"/>
          <w:sz w:val="24"/>
          <w:szCs w:val="24"/>
        </w:rPr>
      </w:pPr>
      <w:r w:rsidRPr="0026629D">
        <w:rPr>
          <w:rFonts w:ascii="Times New Roman" w:hAnsi="Times New Roman" w:cs="Times New Roman"/>
          <w:sz w:val="24"/>
          <w:szCs w:val="24"/>
        </w:rPr>
        <w:t xml:space="preserve">Плански део документа треба посматрати као динамичан део који се може допуњавати и ажурирати у складу са променама у приоритетима партнерских општина, у националном законодавству и другим елементима окружења, </w:t>
      </w:r>
      <w:r w:rsidR="00823D78" w:rsidRPr="0026629D">
        <w:rPr>
          <w:rFonts w:ascii="Times New Roman" w:hAnsi="Times New Roman" w:cs="Times New Roman"/>
          <w:sz w:val="24"/>
          <w:szCs w:val="24"/>
          <w:lang w:val="sr-Cyrl-RS"/>
        </w:rPr>
        <w:t xml:space="preserve">који </w:t>
      </w:r>
      <w:r w:rsidR="00823D78" w:rsidRPr="0026629D">
        <w:rPr>
          <w:rFonts w:ascii="Times New Roman" w:hAnsi="Times New Roman" w:cs="Times New Roman"/>
          <w:sz w:val="24"/>
          <w:szCs w:val="24"/>
        </w:rPr>
        <w:t>утичу</w:t>
      </w:r>
      <w:r w:rsidRPr="0026629D">
        <w:rPr>
          <w:rFonts w:ascii="Times New Roman" w:hAnsi="Times New Roman" w:cs="Times New Roman"/>
          <w:sz w:val="24"/>
          <w:szCs w:val="24"/>
        </w:rPr>
        <w:t xml:space="preserve"> на текуће проце</w:t>
      </w:r>
      <w:r w:rsidR="006A6F49" w:rsidRPr="0026629D">
        <w:rPr>
          <w:rFonts w:ascii="Times New Roman" w:hAnsi="Times New Roman" w:cs="Times New Roman"/>
          <w:sz w:val="24"/>
          <w:szCs w:val="24"/>
        </w:rPr>
        <w:t>се у прекограничном подручј</w:t>
      </w:r>
      <w:r w:rsidR="006A6F49" w:rsidRPr="0026629D">
        <w:rPr>
          <w:rFonts w:ascii="Times New Roman" w:hAnsi="Times New Roman" w:cs="Times New Roman"/>
          <w:sz w:val="24"/>
          <w:szCs w:val="24"/>
          <w:lang w:val="sr-Cyrl-RS"/>
        </w:rPr>
        <w:t xml:space="preserve">у. </w:t>
      </w:r>
      <w:r w:rsidRPr="0026629D">
        <w:rPr>
          <w:rFonts w:ascii="Times New Roman" w:hAnsi="Times New Roman" w:cs="Times New Roman"/>
          <w:sz w:val="24"/>
          <w:szCs w:val="24"/>
        </w:rPr>
        <w:t xml:space="preserve">Документ је </w:t>
      </w:r>
      <w:r w:rsidR="006A6F49" w:rsidRPr="0026629D">
        <w:rPr>
          <w:rFonts w:ascii="Times New Roman" w:hAnsi="Times New Roman" w:cs="Times New Roman"/>
          <w:sz w:val="24"/>
          <w:szCs w:val="24"/>
        </w:rPr>
        <w:t>усклађен</w:t>
      </w:r>
      <w:r w:rsidR="006A6F49" w:rsidRPr="0026629D">
        <w:rPr>
          <w:rFonts w:ascii="Times New Roman" w:hAnsi="Times New Roman" w:cs="Times New Roman"/>
          <w:sz w:val="24"/>
          <w:szCs w:val="24"/>
          <w:lang w:val="sr-Cyrl-RS"/>
        </w:rPr>
        <w:t xml:space="preserve"> </w:t>
      </w:r>
      <w:r w:rsidR="006A6F49" w:rsidRPr="0026629D">
        <w:rPr>
          <w:rFonts w:ascii="Times New Roman" w:hAnsi="Times New Roman" w:cs="Times New Roman"/>
          <w:sz w:val="24"/>
          <w:szCs w:val="24"/>
        </w:rPr>
        <w:t>са основним циљевима полити</w:t>
      </w:r>
      <w:r w:rsidR="006A6F49" w:rsidRPr="0026629D">
        <w:rPr>
          <w:rFonts w:ascii="Times New Roman" w:hAnsi="Times New Roman" w:cs="Times New Roman"/>
          <w:sz w:val="24"/>
          <w:szCs w:val="24"/>
          <w:lang w:val="sr-Cyrl-RS"/>
        </w:rPr>
        <w:t>ке</w:t>
      </w:r>
      <w:r w:rsidRPr="0026629D">
        <w:rPr>
          <w:rFonts w:ascii="Times New Roman" w:hAnsi="Times New Roman" w:cs="Times New Roman"/>
          <w:sz w:val="24"/>
          <w:szCs w:val="24"/>
        </w:rPr>
        <w:t xml:space="preserve"> заштите </w:t>
      </w:r>
      <w:r w:rsidRPr="0026629D">
        <w:rPr>
          <w:rFonts w:ascii="Times New Roman" w:hAnsi="Times New Roman" w:cs="Times New Roman"/>
          <w:sz w:val="24"/>
          <w:szCs w:val="24"/>
        </w:rPr>
        <w:lastRenderedPageBreak/>
        <w:t xml:space="preserve">животне средине у Европској унији и новим политикама у овој области, формулисаним у Европском зеленом </w:t>
      </w:r>
      <w:r w:rsidR="006A6F49" w:rsidRPr="0026629D">
        <w:rPr>
          <w:rFonts w:ascii="Times New Roman" w:hAnsi="Times New Roman" w:cs="Times New Roman"/>
          <w:sz w:val="24"/>
          <w:szCs w:val="24"/>
          <w:lang w:val="sr-Cyrl-RS"/>
        </w:rPr>
        <w:t>договору</w:t>
      </w:r>
      <w:r w:rsidRPr="0026629D">
        <w:rPr>
          <w:rFonts w:ascii="Times New Roman" w:hAnsi="Times New Roman" w:cs="Times New Roman"/>
          <w:sz w:val="24"/>
          <w:szCs w:val="24"/>
        </w:rPr>
        <w:t>, као и са главним стратешким и планским документима на националном нивоу који се односе на заш</w:t>
      </w:r>
      <w:r w:rsidR="006A6F49" w:rsidRPr="0026629D">
        <w:rPr>
          <w:rFonts w:ascii="Times New Roman" w:hAnsi="Times New Roman" w:cs="Times New Roman"/>
          <w:sz w:val="24"/>
          <w:szCs w:val="24"/>
        </w:rPr>
        <w:t>тит</w:t>
      </w:r>
      <w:r w:rsidR="006A6F49" w:rsidRPr="0026629D">
        <w:rPr>
          <w:rFonts w:ascii="Times New Roman" w:hAnsi="Times New Roman" w:cs="Times New Roman"/>
          <w:sz w:val="24"/>
          <w:szCs w:val="24"/>
          <w:lang w:val="sr-Cyrl-RS"/>
        </w:rPr>
        <w:t>у</w:t>
      </w:r>
      <w:r w:rsidRPr="0026629D">
        <w:rPr>
          <w:rFonts w:ascii="Times New Roman" w:hAnsi="Times New Roman" w:cs="Times New Roman"/>
          <w:sz w:val="24"/>
          <w:szCs w:val="24"/>
        </w:rPr>
        <w:t xml:space="preserve"> и очување животне средин</w:t>
      </w:r>
      <w:r w:rsidRPr="0026629D">
        <w:rPr>
          <w:rFonts w:ascii="Times New Roman" w:hAnsi="Times New Roman" w:cs="Times New Roman"/>
          <w:sz w:val="24"/>
          <w:szCs w:val="24"/>
          <w:lang w:val="en-US"/>
        </w:rPr>
        <w:t>e</w:t>
      </w:r>
      <w:r w:rsidRPr="0026629D">
        <w:rPr>
          <w:rFonts w:ascii="Times New Roman" w:hAnsi="Times New Roman" w:cs="Times New Roman"/>
          <w:sz w:val="24"/>
          <w:szCs w:val="24"/>
        </w:rPr>
        <w:t>.</w:t>
      </w:r>
    </w:p>
    <w:p w14:paraId="2AE4BE07" w14:textId="77777777" w:rsidR="00D65FB3" w:rsidRPr="0026629D" w:rsidRDefault="00D65FB3" w:rsidP="00D65FB3">
      <w:pPr>
        <w:spacing w:after="120" w:line="360" w:lineRule="auto"/>
        <w:ind w:firstLine="851"/>
        <w:jc w:val="both"/>
        <w:rPr>
          <w:rFonts w:ascii="Times New Roman" w:hAnsi="Times New Roman" w:cs="Times New Roman"/>
          <w:sz w:val="24"/>
          <w:szCs w:val="24"/>
        </w:rPr>
      </w:pPr>
      <w:r w:rsidRPr="0026629D">
        <w:rPr>
          <w:rFonts w:ascii="Times New Roman" w:hAnsi="Times New Roman" w:cs="Times New Roman"/>
          <w:sz w:val="24"/>
          <w:szCs w:val="24"/>
        </w:rPr>
        <w:t>Дефинисање циљева и приоритета у документу заснива се на студијама и анализи животне средине, на истакнутим специфичностима и на очекивањима и предвиђањима развоја општина Костинброд и Трговиште.</w:t>
      </w:r>
    </w:p>
    <w:p w14:paraId="2936DBCE" w14:textId="6FFFD2D1" w:rsidR="007A6877" w:rsidRPr="0026629D" w:rsidRDefault="006A6F49" w:rsidP="00D65FB3">
      <w:pPr>
        <w:spacing w:after="120" w:line="360" w:lineRule="auto"/>
        <w:ind w:firstLine="851"/>
        <w:jc w:val="both"/>
        <w:rPr>
          <w:rFonts w:ascii="Times New Roman" w:hAnsi="Times New Roman" w:cs="Times New Roman"/>
          <w:sz w:val="24"/>
          <w:szCs w:val="24"/>
        </w:rPr>
      </w:pPr>
      <w:r w:rsidRPr="0026629D">
        <w:rPr>
          <w:rFonts w:ascii="Times New Roman" w:hAnsi="Times New Roman" w:cs="Times New Roman"/>
          <w:sz w:val="24"/>
          <w:szCs w:val="24"/>
          <w:lang w:val="sr-Cyrl-RS"/>
        </w:rPr>
        <w:t>У вези са тим</w:t>
      </w:r>
      <w:r w:rsidR="00D65FB3" w:rsidRPr="0026629D">
        <w:rPr>
          <w:rFonts w:ascii="Times New Roman" w:hAnsi="Times New Roman" w:cs="Times New Roman"/>
          <w:sz w:val="24"/>
          <w:szCs w:val="24"/>
        </w:rPr>
        <w:t>, главни циљ заједничке политике управљања, праћења и заштите животне сред</w:t>
      </w:r>
      <w:r w:rsidRPr="0026629D">
        <w:rPr>
          <w:rFonts w:ascii="Times New Roman" w:hAnsi="Times New Roman" w:cs="Times New Roman"/>
          <w:sz w:val="24"/>
          <w:szCs w:val="24"/>
        </w:rPr>
        <w:t>ине на територији прекограничн</w:t>
      </w:r>
      <w:r w:rsidRPr="0026629D">
        <w:rPr>
          <w:rFonts w:ascii="Times New Roman" w:hAnsi="Times New Roman" w:cs="Times New Roman"/>
          <w:sz w:val="24"/>
          <w:szCs w:val="24"/>
          <w:lang w:val="sr-Cyrl-RS"/>
        </w:rPr>
        <w:t xml:space="preserve">ог подручја </w:t>
      </w:r>
      <w:r w:rsidR="00D65FB3" w:rsidRPr="0026629D">
        <w:rPr>
          <w:rFonts w:ascii="Times New Roman" w:hAnsi="Times New Roman" w:cs="Times New Roman"/>
          <w:sz w:val="24"/>
          <w:szCs w:val="24"/>
        </w:rPr>
        <w:t>Костинброда, Република Бугарска и Трговишта, Република Србија, је:</w:t>
      </w:r>
    </w:p>
    <w:p w14:paraId="389B468D" w14:textId="77777777" w:rsidR="000F33A0" w:rsidRPr="0026629D" w:rsidRDefault="00C22257" w:rsidP="00AE74D9">
      <w:pPr>
        <w:jc w:val="both"/>
        <w:rPr>
          <w:rFonts w:ascii="Times New Roman" w:hAnsi="Times New Roman" w:cs="Times New Roman"/>
          <w:b/>
          <w:sz w:val="24"/>
          <w:szCs w:val="24"/>
        </w:rPr>
      </w:pPr>
      <w:r w:rsidRPr="0026629D">
        <w:rPr>
          <w:rFonts w:ascii="Times New Roman" w:hAnsi="Times New Roman" w:cs="Times New Roman"/>
          <w:b/>
          <w:noProof/>
          <w:sz w:val="24"/>
          <w:szCs w:val="24"/>
          <w:lang w:val="en-US"/>
        </w:rPr>
        <mc:AlternateContent>
          <mc:Choice Requires="wps">
            <w:drawing>
              <wp:anchor distT="0" distB="0" distL="114300" distR="114300" simplePos="0" relativeHeight="251660288" behindDoc="0" locked="0" layoutInCell="1" allowOverlap="1" wp14:anchorId="074DEE11" wp14:editId="53B2A491">
                <wp:simplePos x="0" y="0"/>
                <wp:positionH relativeFrom="column">
                  <wp:posOffset>173631</wp:posOffset>
                </wp:positionH>
                <wp:positionV relativeFrom="paragraph">
                  <wp:posOffset>157452</wp:posOffset>
                </wp:positionV>
                <wp:extent cx="5632284" cy="1311966"/>
                <wp:effectExtent l="0" t="0" r="6985" b="2540"/>
                <wp:wrapNone/>
                <wp:docPr id="9" name="Rounded Rectangle 9"/>
                <wp:cNvGraphicFramePr/>
                <a:graphic xmlns:a="http://schemas.openxmlformats.org/drawingml/2006/main">
                  <a:graphicData uri="http://schemas.microsoft.com/office/word/2010/wordprocessingShape">
                    <wps:wsp>
                      <wps:cNvSpPr/>
                      <wps:spPr>
                        <a:xfrm>
                          <a:off x="0" y="0"/>
                          <a:ext cx="5632284" cy="1311966"/>
                        </a:xfrm>
                        <a:prstGeom prst="roundRect">
                          <a:avLst>
                            <a:gd name="adj" fmla="val 21739"/>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564FC016" w14:textId="0F3CB809" w:rsidR="005F2B51" w:rsidRPr="006A6F49" w:rsidRDefault="005F2B51" w:rsidP="00F3422C">
                            <w:pPr>
                              <w:spacing w:line="276" w:lineRule="auto"/>
                              <w:jc w:val="center"/>
                              <w:rPr>
                                <w:rFonts w:ascii="Times New Roman" w:hAnsi="Times New Roman" w:cs="Times New Roman"/>
                                <w:b/>
                                <w:color w:val="FFFFFF" w:themeColor="background1"/>
                                <w:sz w:val="24"/>
                                <w:szCs w:val="24"/>
                              </w:rPr>
                            </w:pPr>
                            <w:r w:rsidRPr="006A6F49">
                              <w:rPr>
                                <w:rFonts w:ascii="Times New Roman" w:hAnsi="Times New Roman" w:cs="Times New Roman"/>
                                <w:b/>
                                <w:color w:val="FFFFFF" w:themeColor="background1"/>
                                <w:sz w:val="24"/>
                                <w:szCs w:val="24"/>
                              </w:rPr>
                              <w:t>Одрживо управљање, праћење и заштита животне средине на територији прекограничног подручја Костинброд</w:t>
                            </w:r>
                            <w:r>
                              <w:rPr>
                                <w:rFonts w:ascii="Times New Roman" w:hAnsi="Times New Roman" w:cs="Times New Roman"/>
                                <w:b/>
                                <w:color w:val="FFFFFF" w:themeColor="background1"/>
                                <w:sz w:val="24"/>
                                <w:szCs w:val="24"/>
                                <w:lang w:val="sr-Cyrl-RS"/>
                              </w:rPr>
                              <w:t>а</w:t>
                            </w:r>
                            <w:r w:rsidRPr="006A6F49">
                              <w:rPr>
                                <w:rFonts w:ascii="Times New Roman" w:hAnsi="Times New Roman" w:cs="Times New Roman"/>
                                <w:b/>
                                <w:color w:val="FFFFFF" w:themeColor="background1"/>
                                <w:sz w:val="24"/>
                                <w:szCs w:val="24"/>
                              </w:rPr>
                              <w:t>, Република Буга</w:t>
                            </w:r>
                            <w:r>
                              <w:rPr>
                                <w:rFonts w:ascii="Times New Roman" w:hAnsi="Times New Roman" w:cs="Times New Roman"/>
                                <w:b/>
                                <w:color w:val="FFFFFF" w:themeColor="background1"/>
                                <w:sz w:val="24"/>
                                <w:szCs w:val="24"/>
                              </w:rPr>
                              <w:t>рска и Трговишт</w:t>
                            </w:r>
                            <w:r>
                              <w:rPr>
                                <w:rFonts w:ascii="Times New Roman" w:hAnsi="Times New Roman" w:cs="Times New Roman"/>
                                <w:b/>
                                <w:color w:val="FFFFFF" w:themeColor="background1"/>
                                <w:sz w:val="24"/>
                                <w:szCs w:val="24"/>
                                <w:lang w:val="sr-Cyrl-RS"/>
                              </w:rPr>
                              <w:t>а</w:t>
                            </w:r>
                            <w:r w:rsidRPr="006A6F49">
                              <w:rPr>
                                <w:rFonts w:ascii="Times New Roman" w:hAnsi="Times New Roman" w:cs="Times New Roman"/>
                                <w:b/>
                                <w:color w:val="FFFFFF" w:themeColor="background1"/>
                                <w:sz w:val="24"/>
                                <w:szCs w:val="24"/>
                              </w:rPr>
                              <w:t>, Република Србија, ради обезбеђења квалитетне средине за живот, рад и улагања са очуваном природом и локалним потенцијалом.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4DEE11" id="Rounded Rectangle 9" o:spid="_x0000_s1030" style="position:absolute;left:0;text-align:left;margin-left:13.65pt;margin-top:12.4pt;width:443.5pt;height:10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2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" fillcolor="#2967a1 [2148]" stroked="f">
                <v:fill color2="#9cc2e5 [1940]" rotate="t" angle="180" colors="0 #2a69a2;31457f #609ed6;1 #9dc3e6" focus="100%" type="gradient"/>
                <v:textbox>
                  <w:txbxContent>
                    <w:p w14:paraId="564FC016" w14:textId="0F3CB809" w:rsidR="005F2B51" w:rsidRPr="006A6F49" w:rsidRDefault="005F2B51" w:rsidP="00F3422C">
                      <w:pPr>
                        <w:spacing w:line="276" w:lineRule="auto"/>
                        <w:jc w:val="center"/>
                        <w:rPr>
                          <w:rFonts w:ascii="Times New Roman" w:hAnsi="Times New Roman" w:cs="Times New Roman"/>
                          <w:b/>
                          <w:color w:val="FFFFFF" w:themeColor="background1"/>
                          <w:sz w:val="24"/>
                          <w:szCs w:val="24"/>
                        </w:rPr>
                      </w:pPr>
                      <w:r w:rsidRPr="006A6F49">
                        <w:rPr>
                          <w:rFonts w:ascii="Times New Roman" w:hAnsi="Times New Roman" w:cs="Times New Roman"/>
                          <w:b/>
                          <w:color w:val="FFFFFF" w:themeColor="background1"/>
                          <w:sz w:val="24"/>
                          <w:szCs w:val="24"/>
                        </w:rPr>
                        <w:t>Одрживо управљање, праћење и заштита животне средине на територији прекограничног подручја Костинброд</w:t>
                      </w:r>
                      <w:r>
                        <w:rPr>
                          <w:rFonts w:ascii="Times New Roman" w:hAnsi="Times New Roman" w:cs="Times New Roman"/>
                          <w:b/>
                          <w:color w:val="FFFFFF" w:themeColor="background1"/>
                          <w:sz w:val="24"/>
                          <w:szCs w:val="24"/>
                          <w:lang w:val="sr-Cyrl-RS"/>
                        </w:rPr>
                        <w:t>а</w:t>
                      </w:r>
                      <w:r w:rsidRPr="006A6F49">
                        <w:rPr>
                          <w:rFonts w:ascii="Times New Roman" w:hAnsi="Times New Roman" w:cs="Times New Roman"/>
                          <w:b/>
                          <w:color w:val="FFFFFF" w:themeColor="background1"/>
                          <w:sz w:val="24"/>
                          <w:szCs w:val="24"/>
                        </w:rPr>
                        <w:t>, Република Буга</w:t>
                      </w:r>
                      <w:r>
                        <w:rPr>
                          <w:rFonts w:ascii="Times New Roman" w:hAnsi="Times New Roman" w:cs="Times New Roman"/>
                          <w:b/>
                          <w:color w:val="FFFFFF" w:themeColor="background1"/>
                          <w:sz w:val="24"/>
                          <w:szCs w:val="24"/>
                        </w:rPr>
                        <w:t>рска и Трговишт</w:t>
                      </w:r>
                      <w:r>
                        <w:rPr>
                          <w:rFonts w:ascii="Times New Roman" w:hAnsi="Times New Roman" w:cs="Times New Roman"/>
                          <w:b/>
                          <w:color w:val="FFFFFF" w:themeColor="background1"/>
                          <w:sz w:val="24"/>
                          <w:szCs w:val="24"/>
                          <w:lang w:val="sr-Cyrl-RS"/>
                        </w:rPr>
                        <w:t>а</w:t>
                      </w:r>
                      <w:r w:rsidRPr="006A6F49">
                        <w:rPr>
                          <w:rFonts w:ascii="Times New Roman" w:hAnsi="Times New Roman" w:cs="Times New Roman"/>
                          <w:b/>
                          <w:color w:val="FFFFFF" w:themeColor="background1"/>
                          <w:sz w:val="24"/>
                          <w:szCs w:val="24"/>
                        </w:rPr>
                        <w:t>, Република Србија, ради обезбеђења квалитетне средине за живот, рад и улагања са очуваном природом и локалним потенцијалом.</w:t>
                      </w:r>
                    </w:p>
                  </w:txbxContent>
                </v:textbox>
              </v:roundrect>
            </w:pict>
          </mc:Fallback>
        </mc:AlternateContent>
      </w:r>
    </w:p>
    <w:p w14:paraId="37EE6B76" w14:textId="77777777" w:rsidR="00C22257" w:rsidRPr="0026629D" w:rsidRDefault="00C22257" w:rsidP="00AE74D9">
      <w:pPr>
        <w:jc w:val="both"/>
        <w:rPr>
          <w:rFonts w:ascii="Times New Roman" w:hAnsi="Times New Roman" w:cs="Times New Roman"/>
          <w:b/>
          <w:sz w:val="24"/>
          <w:szCs w:val="24"/>
        </w:rPr>
      </w:pPr>
    </w:p>
    <w:p w14:paraId="509D5858" w14:textId="77777777" w:rsidR="00C22257" w:rsidRPr="0026629D" w:rsidRDefault="00C22257" w:rsidP="00AE74D9">
      <w:pPr>
        <w:jc w:val="both"/>
        <w:rPr>
          <w:rFonts w:ascii="Times New Roman" w:hAnsi="Times New Roman" w:cs="Times New Roman"/>
          <w:b/>
          <w:sz w:val="24"/>
          <w:szCs w:val="24"/>
        </w:rPr>
      </w:pPr>
    </w:p>
    <w:p w14:paraId="3F5316F0" w14:textId="77777777" w:rsidR="00C22257" w:rsidRPr="0026629D" w:rsidRDefault="00C22257" w:rsidP="00AE74D9">
      <w:pPr>
        <w:jc w:val="both"/>
        <w:rPr>
          <w:rFonts w:ascii="Times New Roman" w:hAnsi="Times New Roman" w:cs="Times New Roman"/>
          <w:b/>
          <w:sz w:val="24"/>
          <w:szCs w:val="24"/>
        </w:rPr>
      </w:pPr>
    </w:p>
    <w:p w14:paraId="71A3CF66" w14:textId="77777777" w:rsidR="00C22257" w:rsidRPr="0026629D" w:rsidRDefault="00C22257" w:rsidP="00AE74D9">
      <w:pPr>
        <w:jc w:val="both"/>
        <w:rPr>
          <w:rFonts w:ascii="Times New Roman" w:hAnsi="Times New Roman" w:cs="Times New Roman"/>
          <w:b/>
          <w:sz w:val="24"/>
          <w:szCs w:val="24"/>
        </w:rPr>
      </w:pPr>
    </w:p>
    <w:p w14:paraId="34587092" w14:textId="77777777" w:rsidR="00C22257" w:rsidRPr="0026629D" w:rsidRDefault="00C22257" w:rsidP="00AE74D9">
      <w:pPr>
        <w:jc w:val="both"/>
        <w:rPr>
          <w:rFonts w:ascii="Times New Roman" w:hAnsi="Times New Roman" w:cs="Times New Roman"/>
          <w:b/>
          <w:sz w:val="24"/>
          <w:szCs w:val="24"/>
        </w:rPr>
      </w:pPr>
    </w:p>
    <w:p w14:paraId="3FE355E6" w14:textId="1C69F2E0" w:rsidR="00C22257" w:rsidRPr="0026629D" w:rsidRDefault="00D65FB3" w:rsidP="00F3422C">
      <w:pPr>
        <w:spacing w:after="120" w:line="360" w:lineRule="auto"/>
        <w:jc w:val="both"/>
        <w:rPr>
          <w:rFonts w:ascii="Times New Roman" w:hAnsi="Times New Roman" w:cs="Times New Roman"/>
          <w:sz w:val="24"/>
          <w:szCs w:val="24"/>
        </w:rPr>
      </w:pPr>
      <w:r w:rsidRPr="0026629D">
        <w:rPr>
          <w:rFonts w:ascii="Times New Roman" w:hAnsi="Times New Roman" w:cs="Times New Roman"/>
          <w:sz w:val="24"/>
          <w:szCs w:val="24"/>
        </w:rPr>
        <w:t>За постизање главног циља документа формулисани су следећи приоритети и специфични подциљеви:</w:t>
      </w:r>
    </w:p>
    <w:p w14:paraId="0F632FA0" w14:textId="77777777" w:rsidR="0074346D" w:rsidRPr="0026629D" w:rsidRDefault="00276411" w:rsidP="008E4FC4">
      <w:pPr>
        <w:spacing w:after="120" w:line="276" w:lineRule="auto"/>
        <w:jc w:val="both"/>
        <w:rPr>
          <w:rFonts w:ascii="Times New Roman" w:hAnsi="Times New Roman" w:cs="Times New Roman"/>
          <w:b/>
          <w:sz w:val="24"/>
          <w:szCs w:val="24"/>
        </w:rPr>
      </w:pPr>
      <w:r w:rsidRPr="0026629D">
        <w:rPr>
          <w:rFonts w:ascii="Times New Roman" w:hAnsi="Times New Roman" w:cs="Times New Roman"/>
          <w:b/>
          <w:noProof/>
          <w:sz w:val="24"/>
          <w:szCs w:val="24"/>
          <w:lang w:val="en-US"/>
        </w:rPr>
        <w:lastRenderedPageBreak/>
        <w:drawing>
          <wp:inline distT="0" distB="0" distL="0" distR="0" wp14:anchorId="076036D4" wp14:editId="3A810697">
            <wp:extent cx="6629400" cy="5685183"/>
            <wp:effectExtent l="19050" t="0" r="38100" b="29845"/>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9196138" w14:textId="44B38DAF" w:rsidR="000A79A2" w:rsidRPr="00897136" w:rsidRDefault="000371C6" w:rsidP="00210F58">
      <w:pPr>
        <w:pBdr>
          <w:bottom w:val="single" w:sz="12" w:space="1" w:color="ED7D31" w:themeColor="accent2"/>
        </w:pBdr>
        <w:jc w:val="both"/>
        <w:rPr>
          <w:rFonts w:cs="Times New Roman"/>
          <w:b/>
          <w:caps/>
          <w:sz w:val="24"/>
          <w:szCs w:val="24"/>
          <w:lang w:val="sr-Cyrl-RS"/>
        </w:rPr>
      </w:pPr>
      <w:r w:rsidRPr="0026629D">
        <w:rPr>
          <w:rFonts w:ascii="Times New Roman Bold" w:hAnsi="Times New Roman Bold" w:cs="Times New Roman"/>
          <w:b/>
          <w:caps/>
          <w:sz w:val="24"/>
          <w:szCs w:val="24"/>
        </w:rPr>
        <w:lastRenderedPageBreak/>
        <w:t xml:space="preserve">IV. </w:t>
      </w:r>
      <w:r w:rsidR="00210F58" w:rsidRPr="0026629D">
        <w:rPr>
          <w:rFonts w:ascii="Times New Roman Bold" w:hAnsi="Times New Roman Bold" w:cs="Times New Roman"/>
          <w:b/>
          <w:caps/>
          <w:sz w:val="24"/>
          <w:szCs w:val="24"/>
        </w:rPr>
        <w:t xml:space="preserve">заједничке мере и акције у области управљања, праћења и превенције </w:t>
      </w:r>
      <w:r w:rsidR="00897136" w:rsidRPr="00897136">
        <w:rPr>
          <w:rFonts w:ascii="Times New Roman" w:hAnsi="Times New Roman" w:cs="Times New Roman"/>
          <w:b/>
          <w:caps/>
          <w:sz w:val="24"/>
          <w:szCs w:val="24"/>
          <w:lang w:val="sr-Cyrl-RS"/>
        </w:rPr>
        <w:t>у</w:t>
      </w:r>
      <w:r w:rsidR="00897136">
        <w:rPr>
          <w:rFonts w:cs="Times New Roman"/>
          <w:b/>
          <w:caps/>
          <w:sz w:val="24"/>
          <w:szCs w:val="24"/>
          <w:lang w:val="sr-Cyrl-RS"/>
        </w:rPr>
        <w:t xml:space="preserve"> </w:t>
      </w:r>
      <w:r w:rsidR="00210F58" w:rsidRPr="00897136">
        <w:rPr>
          <w:rFonts w:ascii="Times New Roman" w:hAnsi="Times New Roman" w:cs="Times New Roman"/>
          <w:b/>
          <w:caps/>
          <w:sz w:val="24"/>
          <w:szCs w:val="24"/>
        </w:rPr>
        <w:t>животн</w:t>
      </w:r>
      <w:r w:rsidR="00897136" w:rsidRPr="00897136">
        <w:rPr>
          <w:rFonts w:ascii="Times New Roman" w:hAnsi="Times New Roman" w:cs="Times New Roman"/>
          <w:b/>
          <w:caps/>
          <w:sz w:val="24"/>
          <w:szCs w:val="24"/>
          <w:lang w:val="sr-Cyrl-RS"/>
        </w:rPr>
        <w:t>ОЈ</w:t>
      </w:r>
      <w:r w:rsidR="00210F58" w:rsidRPr="00897136">
        <w:rPr>
          <w:rFonts w:ascii="Times New Roman" w:hAnsi="Times New Roman" w:cs="Times New Roman"/>
          <w:b/>
          <w:caps/>
          <w:sz w:val="24"/>
          <w:szCs w:val="24"/>
        </w:rPr>
        <w:t xml:space="preserve"> средин</w:t>
      </w:r>
      <w:r w:rsidR="00897136">
        <w:rPr>
          <w:rFonts w:ascii="Times New Roman" w:hAnsi="Times New Roman" w:cs="Times New Roman"/>
          <w:b/>
          <w:caps/>
          <w:sz w:val="24"/>
          <w:szCs w:val="24"/>
          <w:lang w:val="sr-Cyrl-RS"/>
        </w:rPr>
        <w:t>И</w:t>
      </w:r>
      <w:r w:rsidR="00210F58" w:rsidRPr="00897136">
        <w:rPr>
          <w:rFonts w:ascii="Times New Roman" w:hAnsi="Times New Roman" w:cs="Times New Roman"/>
          <w:b/>
          <w:caps/>
          <w:sz w:val="24"/>
          <w:szCs w:val="24"/>
        </w:rPr>
        <w:t xml:space="preserve"> у пре</w:t>
      </w:r>
      <w:r w:rsidR="006A608F" w:rsidRPr="00897136">
        <w:rPr>
          <w:rFonts w:ascii="Times New Roman" w:hAnsi="Times New Roman" w:cs="Times New Roman"/>
          <w:b/>
          <w:caps/>
          <w:sz w:val="24"/>
          <w:szCs w:val="24"/>
        </w:rPr>
        <w:t>к</w:t>
      </w:r>
      <w:r w:rsidR="006A608F" w:rsidRPr="0026629D">
        <w:rPr>
          <w:rFonts w:ascii="Times New Roman Bold" w:hAnsi="Times New Roman Bold" w:cs="Times New Roman"/>
          <w:b/>
          <w:caps/>
          <w:sz w:val="24"/>
          <w:szCs w:val="24"/>
        </w:rPr>
        <w:t>ограничном подручју</w:t>
      </w:r>
      <w:r w:rsidR="006A608F" w:rsidRPr="0026629D">
        <w:rPr>
          <w:rFonts w:cs="Times New Roman"/>
          <w:b/>
          <w:caps/>
          <w:sz w:val="24"/>
          <w:szCs w:val="24"/>
          <w:lang w:val="sr-Cyrl-RS"/>
        </w:rPr>
        <w:t xml:space="preserve"> </w:t>
      </w:r>
      <w:r w:rsidR="006A608F" w:rsidRPr="00897136">
        <w:rPr>
          <w:rFonts w:ascii="Times New Roman" w:hAnsi="Times New Roman" w:cs="Times New Roman"/>
          <w:b/>
          <w:caps/>
          <w:sz w:val="24"/>
          <w:szCs w:val="24"/>
        </w:rPr>
        <w:t>костинброд</w:t>
      </w:r>
      <w:r w:rsidR="00897136" w:rsidRPr="00897136">
        <w:rPr>
          <w:rFonts w:ascii="Times New Roman" w:hAnsi="Times New Roman" w:cs="Times New Roman"/>
          <w:b/>
          <w:caps/>
          <w:sz w:val="24"/>
          <w:szCs w:val="24"/>
          <w:lang w:val="sr-Cyrl-RS"/>
        </w:rPr>
        <w:t>а</w:t>
      </w:r>
      <w:r w:rsidR="006A608F" w:rsidRPr="00897136">
        <w:rPr>
          <w:rFonts w:ascii="Times New Roman" w:hAnsi="Times New Roman" w:cs="Times New Roman"/>
          <w:b/>
          <w:caps/>
          <w:sz w:val="24"/>
          <w:szCs w:val="24"/>
        </w:rPr>
        <w:t xml:space="preserve"> и трговишТ</w:t>
      </w:r>
      <w:r w:rsidR="00897136">
        <w:rPr>
          <w:rFonts w:ascii="Times New Roman" w:hAnsi="Times New Roman" w:cs="Times New Roman"/>
          <w:b/>
          <w:caps/>
          <w:sz w:val="24"/>
          <w:szCs w:val="24"/>
          <w:lang w:val="sr-Cyrl-RS"/>
        </w:rPr>
        <w:t>А</w:t>
      </w:r>
    </w:p>
    <w:p w14:paraId="6DB38811" w14:textId="182D7387" w:rsidR="00FE18A0" w:rsidRPr="0026629D" w:rsidRDefault="00210F58" w:rsidP="000A79A2">
      <w:pPr>
        <w:spacing w:line="360" w:lineRule="auto"/>
        <w:ind w:firstLine="851"/>
        <w:jc w:val="both"/>
        <w:rPr>
          <w:rFonts w:ascii="Times New Roman" w:hAnsi="Times New Roman" w:cs="Times New Roman"/>
          <w:b/>
          <w:sz w:val="24"/>
          <w:szCs w:val="24"/>
          <w:lang w:val="sr-Cyrl-RS"/>
        </w:rPr>
      </w:pPr>
      <w:r w:rsidRPr="0026629D">
        <w:rPr>
          <w:rFonts w:ascii="Times New Roman" w:hAnsi="Times New Roman" w:cs="Times New Roman"/>
          <w:sz w:val="24"/>
          <w:szCs w:val="24"/>
        </w:rPr>
        <w:t>Акциони план који је приложен овом документу за управљање, праћење и превенцију</w:t>
      </w:r>
      <w:r w:rsidR="00554BE1">
        <w:rPr>
          <w:rFonts w:ascii="Times New Roman" w:hAnsi="Times New Roman" w:cs="Times New Roman"/>
          <w:sz w:val="24"/>
          <w:szCs w:val="24"/>
          <w:lang w:val="sr-Cyrl-RS"/>
        </w:rPr>
        <w:t xml:space="preserve"> у</w:t>
      </w:r>
      <w:r w:rsidRPr="0026629D">
        <w:rPr>
          <w:rFonts w:ascii="Times New Roman" w:hAnsi="Times New Roman" w:cs="Times New Roman"/>
          <w:sz w:val="24"/>
          <w:szCs w:val="24"/>
        </w:rPr>
        <w:t xml:space="preserve"> животн</w:t>
      </w:r>
      <w:r w:rsidR="00554BE1">
        <w:rPr>
          <w:rFonts w:ascii="Times New Roman" w:hAnsi="Times New Roman" w:cs="Times New Roman"/>
          <w:sz w:val="24"/>
          <w:szCs w:val="24"/>
          <w:lang w:val="sr-Cyrl-RS"/>
        </w:rPr>
        <w:t>ој</w:t>
      </w:r>
      <w:r w:rsidRPr="0026629D">
        <w:rPr>
          <w:rFonts w:ascii="Times New Roman" w:hAnsi="Times New Roman" w:cs="Times New Roman"/>
          <w:sz w:val="24"/>
          <w:szCs w:val="24"/>
        </w:rPr>
        <w:t xml:space="preserve"> средин</w:t>
      </w:r>
      <w:r w:rsidR="00554BE1">
        <w:rPr>
          <w:rFonts w:ascii="Times New Roman" w:hAnsi="Times New Roman" w:cs="Times New Roman"/>
          <w:sz w:val="24"/>
          <w:szCs w:val="24"/>
          <w:lang w:val="sr-Cyrl-RS"/>
        </w:rPr>
        <w:t>и</w:t>
      </w:r>
      <w:r w:rsidRPr="0026629D">
        <w:rPr>
          <w:rFonts w:ascii="Times New Roman" w:hAnsi="Times New Roman" w:cs="Times New Roman"/>
          <w:sz w:val="24"/>
          <w:szCs w:val="24"/>
        </w:rPr>
        <w:t xml:space="preserve"> у прекограничном подручју Костинброда и Трговишта део је средњор</w:t>
      </w:r>
      <w:r w:rsidR="006A608F" w:rsidRPr="0026629D">
        <w:rPr>
          <w:rFonts w:ascii="Times New Roman" w:hAnsi="Times New Roman" w:cs="Times New Roman"/>
          <w:sz w:val="24"/>
          <w:szCs w:val="24"/>
        </w:rPr>
        <w:t>очног оквира за период 2022-202</w:t>
      </w:r>
      <w:r w:rsidR="006A608F" w:rsidRPr="0026629D">
        <w:rPr>
          <w:rFonts w:ascii="Times New Roman" w:hAnsi="Times New Roman" w:cs="Times New Roman"/>
          <w:sz w:val="24"/>
          <w:szCs w:val="24"/>
          <w:lang w:val="sr-Cyrl-RS"/>
        </w:rPr>
        <w:t>7.</w:t>
      </w:r>
      <w:r w:rsidRPr="0026629D">
        <w:rPr>
          <w:rFonts w:ascii="Times New Roman" w:hAnsi="Times New Roman" w:cs="Times New Roman"/>
          <w:sz w:val="24"/>
          <w:szCs w:val="24"/>
        </w:rPr>
        <w:t xml:space="preserve"> и предвиђ</w:t>
      </w:r>
      <w:r w:rsidR="006A608F" w:rsidRPr="0026629D">
        <w:rPr>
          <w:rFonts w:ascii="Times New Roman" w:hAnsi="Times New Roman" w:cs="Times New Roman"/>
          <w:sz w:val="24"/>
          <w:szCs w:val="24"/>
        </w:rPr>
        <w:t>а спровођење конкретних и циљан</w:t>
      </w:r>
      <w:r w:rsidR="006A608F" w:rsidRPr="0026629D">
        <w:rPr>
          <w:rFonts w:ascii="Times New Roman" w:hAnsi="Times New Roman" w:cs="Times New Roman"/>
          <w:sz w:val="24"/>
          <w:szCs w:val="24"/>
          <w:lang w:val="sr-Cyrl-RS"/>
        </w:rPr>
        <w:t xml:space="preserve">их </w:t>
      </w:r>
      <w:r w:rsidR="006A608F" w:rsidRPr="0026629D">
        <w:rPr>
          <w:rFonts w:ascii="Times New Roman" w:hAnsi="Times New Roman" w:cs="Times New Roman"/>
          <w:sz w:val="24"/>
          <w:szCs w:val="24"/>
        </w:rPr>
        <w:t>мер</w:t>
      </w:r>
      <w:r w:rsidR="006A608F" w:rsidRPr="0026629D">
        <w:rPr>
          <w:rFonts w:ascii="Times New Roman" w:hAnsi="Times New Roman" w:cs="Times New Roman"/>
          <w:sz w:val="24"/>
          <w:szCs w:val="24"/>
          <w:lang w:val="sr-Cyrl-RS"/>
        </w:rPr>
        <w:t>а</w:t>
      </w:r>
      <w:r w:rsidRPr="0026629D">
        <w:rPr>
          <w:rFonts w:ascii="Times New Roman" w:hAnsi="Times New Roman" w:cs="Times New Roman"/>
          <w:sz w:val="24"/>
          <w:szCs w:val="24"/>
        </w:rPr>
        <w:t xml:space="preserve"> у оквиру појединачних подциљева и приоритета, односно компоненти животне средине, у циљу постизања усклађености са важећим нормама, стандардима и европским политикама.</w:t>
      </w:r>
    </w:p>
    <w:p w14:paraId="1B77F581" w14:textId="14CBEB9F" w:rsidR="00456A60" w:rsidRPr="0026629D" w:rsidRDefault="00210F58" w:rsidP="000A79A2">
      <w:pPr>
        <w:jc w:val="center"/>
        <w:rPr>
          <w:rFonts w:cs="Times New Roman"/>
          <w:b/>
          <w:caps/>
          <w:sz w:val="24"/>
          <w:szCs w:val="24"/>
          <w:lang w:val="en-US"/>
        </w:rPr>
      </w:pPr>
      <w:r w:rsidRPr="0026629D">
        <w:rPr>
          <w:rFonts w:ascii="Times New Roman Bold" w:hAnsi="Times New Roman Bold" w:cs="Times New Roman"/>
          <w:b/>
          <w:caps/>
          <w:sz w:val="24"/>
          <w:szCs w:val="24"/>
        </w:rPr>
        <w:t>акциони план</w:t>
      </w:r>
    </w:p>
    <w:tbl>
      <w:tblPr>
        <w:tblStyle w:val="TableGrid"/>
        <w:tblW w:w="10198"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667"/>
        <w:gridCol w:w="3247"/>
        <w:gridCol w:w="1881"/>
        <w:gridCol w:w="1887"/>
        <w:gridCol w:w="2516"/>
      </w:tblGrid>
      <w:tr w:rsidR="0026629D" w:rsidRPr="0026629D" w14:paraId="5A817DD9" w14:textId="77777777" w:rsidTr="00861BC4">
        <w:trPr>
          <w:tblCellSpacing w:w="20" w:type="dxa"/>
          <w:jc w:val="center"/>
        </w:trPr>
        <w:tc>
          <w:tcPr>
            <w:tcW w:w="607" w:type="dxa"/>
            <w:shd w:val="clear" w:color="auto" w:fill="8EAADB" w:themeFill="accent5" w:themeFillTint="99"/>
            <w:vAlign w:val="center"/>
          </w:tcPr>
          <w:p w14:paraId="64121D1E" w14:textId="2E8F607F" w:rsidR="00797437" w:rsidRPr="0026629D" w:rsidRDefault="00210F58"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Бр.</w:t>
            </w:r>
          </w:p>
        </w:tc>
        <w:tc>
          <w:tcPr>
            <w:tcW w:w="3207" w:type="dxa"/>
            <w:shd w:val="clear" w:color="auto" w:fill="8EAADB" w:themeFill="accent5" w:themeFillTint="99"/>
            <w:vAlign w:val="center"/>
          </w:tcPr>
          <w:p w14:paraId="25F3FE23" w14:textId="2355444F" w:rsidR="00797437" w:rsidRPr="0026629D" w:rsidRDefault="00210F58"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Мера</w:t>
            </w:r>
          </w:p>
        </w:tc>
        <w:tc>
          <w:tcPr>
            <w:tcW w:w="1841" w:type="dxa"/>
            <w:shd w:val="clear" w:color="auto" w:fill="8EAADB" w:themeFill="accent5" w:themeFillTint="99"/>
            <w:vAlign w:val="center"/>
          </w:tcPr>
          <w:p w14:paraId="1C695052" w14:textId="00DF2104" w:rsidR="00797437" w:rsidRPr="0026629D" w:rsidRDefault="00210F58"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Период извођења</w:t>
            </w:r>
          </w:p>
        </w:tc>
        <w:tc>
          <w:tcPr>
            <w:tcW w:w="1847" w:type="dxa"/>
            <w:shd w:val="clear" w:color="auto" w:fill="8EAADB" w:themeFill="accent5" w:themeFillTint="99"/>
            <w:vAlign w:val="center"/>
          </w:tcPr>
          <w:p w14:paraId="0F3B17D5" w14:textId="66922839" w:rsidR="00797437" w:rsidRPr="00554BE1" w:rsidRDefault="00210F58" w:rsidP="00FE18A0">
            <w:pPr>
              <w:spacing w:after="120" w:line="276" w:lineRule="auto"/>
              <w:jc w:val="center"/>
              <w:rPr>
                <w:rFonts w:ascii="Times New Roman" w:hAnsi="Times New Roman" w:cs="Times New Roman"/>
                <w:b/>
                <w:sz w:val="24"/>
                <w:szCs w:val="24"/>
                <w:lang w:val="sr-Cyrl-RS"/>
              </w:rPr>
            </w:pPr>
            <w:r w:rsidRPr="0026629D">
              <w:rPr>
                <w:rFonts w:ascii="Times New Roman" w:hAnsi="Times New Roman" w:cs="Times New Roman"/>
                <w:b/>
                <w:sz w:val="24"/>
                <w:szCs w:val="24"/>
              </w:rPr>
              <w:t>Одговорн</w:t>
            </w:r>
            <w:r w:rsidR="00554BE1">
              <w:rPr>
                <w:rFonts w:ascii="Times New Roman" w:hAnsi="Times New Roman" w:cs="Times New Roman"/>
                <w:b/>
                <w:sz w:val="24"/>
                <w:szCs w:val="24"/>
                <w:lang w:val="sr-Cyrl-RS"/>
              </w:rPr>
              <w:t>а</w:t>
            </w:r>
            <w:r w:rsidRPr="0026629D">
              <w:rPr>
                <w:rFonts w:ascii="Times New Roman" w:hAnsi="Times New Roman" w:cs="Times New Roman"/>
                <w:b/>
                <w:sz w:val="24"/>
                <w:szCs w:val="24"/>
              </w:rPr>
              <w:t xml:space="preserve"> </w:t>
            </w:r>
            <w:r w:rsidR="00554BE1">
              <w:rPr>
                <w:rFonts w:ascii="Times New Roman" w:hAnsi="Times New Roman" w:cs="Times New Roman"/>
                <w:b/>
                <w:sz w:val="24"/>
                <w:szCs w:val="24"/>
                <w:lang w:val="sr-Cyrl-RS"/>
              </w:rPr>
              <w:t>страна</w:t>
            </w:r>
          </w:p>
        </w:tc>
        <w:tc>
          <w:tcPr>
            <w:tcW w:w="2456" w:type="dxa"/>
            <w:shd w:val="clear" w:color="auto" w:fill="8EAADB" w:themeFill="accent5" w:themeFillTint="99"/>
            <w:vAlign w:val="center"/>
          </w:tcPr>
          <w:p w14:paraId="690E0923" w14:textId="1460FCA6" w:rsidR="00797437" w:rsidRPr="0026629D" w:rsidRDefault="00210F58"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Извор финансирања</w:t>
            </w:r>
          </w:p>
        </w:tc>
      </w:tr>
      <w:tr w:rsidR="0026629D" w:rsidRPr="0026629D" w14:paraId="7D5006C3" w14:textId="77777777" w:rsidTr="00123F77">
        <w:trPr>
          <w:trHeight w:val="573"/>
          <w:tblCellSpacing w:w="20" w:type="dxa"/>
          <w:jc w:val="center"/>
        </w:trPr>
        <w:tc>
          <w:tcPr>
            <w:tcW w:w="607" w:type="dxa"/>
            <w:shd w:val="clear" w:color="auto" w:fill="FFC000"/>
            <w:vAlign w:val="center"/>
          </w:tcPr>
          <w:p w14:paraId="34C5CA85" w14:textId="77777777" w:rsidR="00797437" w:rsidRPr="0026629D" w:rsidRDefault="00E05071"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I.</w:t>
            </w:r>
          </w:p>
        </w:tc>
        <w:tc>
          <w:tcPr>
            <w:tcW w:w="9471" w:type="dxa"/>
            <w:gridSpan w:val="4"/>
            <w:shd w:val="clear" w:color="auto" w:fill="FFC000"/>
          </w:tcPr>
          <w:p w14:paraId="22F71E3E" w14:textId="7A5A4576" w:rsidR="00797437" w:rsidRPr="0026629D" w:rsidRDefault="00210F58" w:rsidP="00210F58">
            <w:pPr>
              <w:spacing w:after="120" w:line="276" w:lineRule="auto"/>
              <w:jc w:val="both"/>
              <w:rPr>
                <w:rFonts w:ascii="Times New Roman" w:hAnsi="Times New Roman" w:cs="Times New Roman"/>
                <w:b/>
                <w:sz w:val="24"/>
                <w:szCs w:val="24"/>
              </w:rPr>
            </w:pPr>
            <w:r w:rsidRPr="0026629D">
              <w:rPr>
                <w:rFonts w:ascii="Times New Roman" w:hAnsi="Times New Roman" w:cs="Times New Roman"/>
                <w:b/>
                <w:sz w:val="24"/>
                <w:szCs w:val="24"/>
              </w:rPr>
              <w:t>Подциљ 1: Промовисање заједничког деловања у борби против климатских промена</w:t>
            </w:r>
          </w:p>
        </w:tc>
      </w:tr>
      <w:tr w:rsidR="0026629D" w:rsidRPr="0026629D" w14:paraId="735CB8B1" w14:textId="77777777" w:rsidTr="00861BC4">
        <w:trPr>
          <w:tblCellSpacing w:w="20" w:type="dxa"/>
          <w:jc w:val="center"/>
        </w:trPr>
        <w:tc>
          <w:tcPr>
            <w:tcW w:w="607" w:type="dxa"/>
            <w:shd w:val="clear" w:color="auto" w:fill="A8D08D" w:themeFill="accent6" w:themeFillTint="99"/>
            <w:vAlign w:val="center"/>
          </w:tcPr>
          <w:p w14:paraId="022069AB" w14:textId="77777777" w:rsidR="00797437" w:rsidRPr="0026629D" w:rsidRDefault="00E05071"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1.1.</w:t>
            </w:r>
          </w:p>
        </w:tc>
        <w:tc>
          <w:tcPr>
            <w:tcW w:w="9471" w:type="dxa"/>
            <w:gridSpan w:val="4"/>
            <w:shd w:val="clear" w:color="auto" w:fill="A8D08D" w:themeFill="accent6" w:themeFillTint="99"/>
          </w:tcPr>
          <w:p w14:paraId="1933CD6E" w14:textId="379022E6" w:rsidR="00797437" w:rsidRPr="0026629D" w:rsidRDefault="00210F58" w:rsidP="00210F58">
            <w:pPr>
              <w:spacing w:after="120" w:line="276" w:lineRule="auto"/>
              <w:jc w:val="both"/>
              <w:rPr>
                <w:rFonts w:ascii="Times New Roman" w:hAnsi="Times New Roman" w:cs="Times New Roman"/>
                <w:b/>
                <w:sz w:val="24"/>
                <w:szCs w:val="24"/>
              </w:rPr>
            </w:pPr>
            <w:r w:rsidRPr="0026629D">
              <w:rPr>
                <w:rFonts w:ascii="Times New Roman" w:hAnsi="Times New Roman" w:cs="Times New Roman"/>
                <w:b/>
                <w:sz w:val="24"/>
                <w:szCs w:val="24"/>
              </w:rPr>
              <w:t xml:space="preserve">Приоритет 1.1: Промовисање енергетске ефикасности </w:t>
            </w:r>
          </w:p>
        </w:tc>
      </w:tr>
      <w:tr w:rsidR="0026629D" w:rsidRPr="0026629D" w14:paraId="56223411" w14:textId="77777777" w:rsidTr="00992CD4">
        <w:trPr>
          <w:tblCellSpacing w:w="20" w:type="dxa"/>
          <w:jc w:val="center"/>
        </w:trPr>
        <w:tc>
          <w:tcPr>
            <w:tcW w:w="607" w:type="dxa"/>
            <w:vAlign w:val="center"/>
          </w:tcPr>
          <w:p w14:paraId="4726664C" w14:textId="77777777" w:rsidR="00797437" w:rsidRPr="0026629D" w:rsidRDefault="00E05071"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1</w:t>
            </w:r>
          </w:p>
        </w:tc>
        <w:tc>
          <w:tcPr>
            <w:tcW w:w="3207" w:type="dxa"/>
            <w:vAlign w:val="center"/>
          </w:tcPr>
          <w:p w14:paraId="272F3F29" w14:textId="7AE40125" w:rsidR="00797437" w:rsidRPr="0026629D" w:rsidRDefault="00123F77" w:rsidP="00D318C4">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 xml:space="preserve">Промовисање енергетске ефикасности јавних, индустријских и приватних зграда, као што су: </w:t>
            </w:r>
            <w:r w:rsidR="00D318C4" w:rsidRPr="0026629D">
              <w:rPr>
                <w:rFonts w:ascii="Times New Roman" w:hAnsi="Times New Roman" w:cs="Times New Roman"/>
                <w:sz w:val="24"/>
                <w:szCs w:val="24"/>
                <w:lang w:val="sr-Cyrl-RS"/>
              </w:rPr>
              <w:t>санација</w:t>
            </w:r>
            <w:r w:rsidRPr="0026629D">
              <w:rPr>
                <w:rFonts w:ascii="Times New Roman" w:hAnsi="Times New Roman" w:cs="Times New Roman"/>
                <w:sz w:val="24"/>
                <w:szCs w:val="24"/>
              </w:rPr>
              <w:t>, реновирање зграда, чисто грејање и хлађење, интеграција обновљиве енергије</w:t>
            </w:r>
          </w:p>
        </w:tc>
        <w:tc>
          <w:tcPr>
            <w:tcW w:w="1841" w:type="dxa"/>
            <w:vAlign w:val="center"/>
          </w:tcPr>
          <w:p w14:paraId="5A96E1A8" w14:textId="547E3EE4" w:rsidR="00797437" w:rsidRPr="0026629D" w:rsidRDefault="00123F77"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lang w:val="sr-Cyrl-RS"/>
              </w:rPr>
              <w:t>2022</w:t>
            </w:r>
            <w:r w:rsidRPr="0026629D">
              <w:rPr>
                <w:rFonts w:ascii="Times New Roman" w:hAnsi="Times New Roman" w:cs="Times New Roman"/>
                <w:sz w:val="24"/>
                <w:szCs w:val="24"/>
              </w:rPr>
              <w:t xml:space="preserve"> – 2027</w:t>
            </w:r>
            <w:r w:rsidR="00861BC4" w:rsidRPr="0026629D">
              <w:rPr>
                <w:rFonts w:ascii="Times New Roman" w:hAnsi="Times New Roman" w:cs="Times New Roman"/>
                <w:sz w:val="24"/>
                <w:szCs w:val="24"/>
              </w:rPr>
              <w:t>.</w:t>
            </w:r>
          </w:p>
        </w:tc>
        <w:tc>
          <w:tcPr>
            <w:tcW w:w="1847" w:type="dxa"/>
            <w:vAlign w:val="center"/>
          </w:tcPr>
          <w:p w14:paraId="695BDB19" w14:textId="218C906A" w:rsidR="00797437" w:rsidRPr="0026629D" w:rsidRDefault="00D318C4"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Општина Костинброд и о</w:t>
            </w:r>
            <w:r w:rsidR="00123F77" w:rsidRPr="0026629D">
              <w:rPr>
                <w:rFonts w:ascii="Times New Roman" w:hAnsi="Times New Roman" w:cs="Times New Roman"/>
                <w:sz w:val="24"/>
                <w:szCs w:val="24"/>
              </w:rPr>
              <w:t>пштина Трговиште</w:t>
            </w:r>
          </w:p>
        </w:tc>
        <w:tc>
          <w:tcPr>
            <w:tcW w:w="2456" w:type="dxa"/>
          </w:tcPr>
          <w:p w14:paraId="03F12B99" w14:textId="415AE835" w:rsidR="00861BC4" w:rsidRPr="0026629D" w:rsidRDefault="00123F77" w:rsidP="00FE18A0">
            <w:pPr>
              <w:spacing w:after="120" w:line="276" w:lineRule="auto"/>
              <w:jc w:val="center"/>
              <w:rPr>
                <w:rFonts w:ascii="Times New Roman" w:hAnsi="Times New Roman" w:cs="Times New Roman"/>
                <w:sz w:val="24"/>
                <w:szCs w:val="24"/>
                <w:lang w:val="sr-Cyrl-RS"/>
              </w:rPr>
            </w:pPr>
            <w:r w:rsidRPr="0026629D">
              <w:rPr>
                <w:rFonts w:ascii="Times New Roman" w:hAnsi="Times New Roman" w:cs="Times New Roman"/>
                <w:sz w:val="23"/>
                <w:szCs w:val="23"/>
              </w:rPr>
              <w:t>Национални фондови за заштиту животне средине; фондови ЕУ; међународни донаторски програми заштите животне средине; приватне</w:t>
            </w:r>
            <w:r w:rsidRPr="0026629D">
              <w:rPr>
                <w:rFonts w:ascii="Times New Roman" w:hAnsi="Times New Roman" w:cs="Times New Roman"/>
                <w:sz w:val="24"/>
                <w:szCs w:val="24"/>
              </w:rPr>
              <w:t xml:space="preserve"> </w:t>
            </w:r>
            <w:r w:rsidR="00D318C4" w:rsidRPr="0026629D">
              <w:rPr>
                <w:rFonts w:ascii="Times New Roman" w:hAnsi="Times New Roman" w:cs="Times New Roman"/>
                <w:sz w:val="23"/>
                <w:szCs w:val="23"/>
              </w:rPr>
              <w:t>инвестици</w:t>
            </w:r>
            <w:r w:rsidR="00D318C4" w:rsidRPr="0026629D">
              <w:rPr>
                <w:rFonts w:ascii="Times New Roman" w:hAnsi="Times New Roman" w:cs="Times New Roman"/>
                <w:sz w:val="23"/>
                <w:szCs w:val="23"/>
                <w:lang w:val="sr-Cyrl-RS"/>
              </w:rPr>
              <w:t>је</w:t>
            </w:r>
          </w:p>
        </w:tc>
      </w:tr>
      <w:tr w:rsidR="0026629D" w:rsidRPr="0026629D" w14:paraId="3B56B133" w14:textId="77777777" w:rsidTr="00992CD4">
        <w:trPr>
          <w:tblCellSpacing w:w="20" w:type="dxa"/>
          <w:jc w:val="center"/>
        </w:trPr>
        <w:tc>
          <w:tcPr>
            <w:tcW w:w="607" w:type="dxa"/>
            <w:vAlign w:val="center"/>
          </w:tcPr>
          <w:p w14:paraId="793465CF" w14:textId="77777777" w:rsidR="00861BC4" w:rsidRPr="0026629D" w:rsidRDefault="00861BC4"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lastRenderedPageBreak/>
              <w:t>2</w:t>
            </w:r>
          </w:p>
        </w:tc>
        <w:tc>
          <w:tcPr>
            <w:tcW w:w="3207" w:type="dxa"/>
            <w:vAlign w:val="center"/>
          </w:tcPr>
          <w:p w14:paraId="6A32BD25" w14:textId="6A406FCD" w:rsidR="00861BC4" w:rsidRPr="0026629D" w:rsidRDefault="00396D12"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 xml:space="preserve">Подстицање изградње </w:t>
            </w:r>
            <w:r w:rsidRPr="0026629D">
              <w:rPr>
                <w:rFonts w:ascii="Times New Roman" w:hAnsi="Times New Roman" w:cs="Times New Roman"/>
                <w:sz w:val="24"/>
                <w:szCs w:val="24"/>
                <w:lang w:val="en-US"/>
              </w:rPr>
              <w:br/>
            </w:r>
            <w:r w:rsidRPr="0026629D">
              <w:rPr>
                <w:rFonts w:ascii="Times New Roman" w:hAnsi="Times New Roman" w:cs="Times New Roman"/>
                <w:sz w:val="24"/>
                <w:szCs w:val="24"/>
              </w:rPr>
              <w:t>ОИЕ-система</w:t>
            </w:r>
          </w:p>
        </w:tc>
        <w:tc>
          <w:tcPr>
            <w:tcW w:w="1841" w:type="dxa"/>
            <w:vAlign w:val="center"/>
          </w:tcPr>
          <w:p w14:paraId="378F1387" w14:textId="2E1C6A9B" w:rsidR="00861BC4" w:rsidRPr="0026629D" w:rsidRDefault="00F84143"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2022 – 2027</w:t>
            </w:r>
            <w:r w:rsidR="00861BC4" w:rsidRPr="0026629D">
              <w:rPr>
                <w:rFonts w:ascii="Times New Roman" w:hAnsi="Times New Roman" w:cs="Times New Roman"/>
                <w:sz w:val="24"/>
                <w:szCs w:val="24"/>
              </w:rPr>
              <w:t>.</w:t>
            </w:r>
          </w:p>
        </w:tc>
        <w:tc>
          <w:tcPr>
            <w:tcW w:w="1847" w:type="dxa"/>
            <w:vAlign w:val="center"/>
          </w:tcPr>
          <w:p w14:paraId="06ECE8C7" w14:textId="58B203A6" w:rsidR="00861BC4" w:rsidRPr="0026629D" w:rsidRDefault="00F84143"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Општина Костинброд и општина Трговиште</w:t>
            </w:r>
          </w:p>
        </w:tc>
        <w:tc>
          <w:tcPr>
            <w:tcW w:w="2456" w:type="dxa"/>
          </w:tcPr>
          <w:p w14:paraId="49AADFC0" w14:textId="335282B5" w:rsidR="00861BC4"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3"/>
                <w:szCs w:val="23"/>
              </w:rPr>
              <w:t>Национални фондови за заштиту животне средине; фондови ЕУ; међународни донаторски програми заштите животне средине; приватне</w:t>
            </w:r>
            <w:r w:rsidRPr="0026629D">
              <w:rPr>
                <w:rFonts w:ascii="Times New Roman" w:hAnsi="Times New Roman" w:cs="Times New Roman"/>
                <w:sz w:val="24"/>
                <w:szCs w:val="24"/>
              </w:rPr>
              <w:t xml:space="preserve"> </w:t>
            </w:r>
            <w:r w:rsidRPr="0026629D">
              <w:rPr>
                <w:rFonts w:ascii="Times New Roman" w:hAnsi="Times New Roman" w:cs="Times New Roman"/>
                <w:sz w:val="23"/>
                <w:szCs w:val="23"/>
              </w:rPr>
              <w:t>инвестици</w:t>
            </w:r>
            <w:r w:rsidRPr="0026629D">
              <w:rPr>
                <w:rFonts w:ascii="Times New Roman" w:hAnsi="Times New Roman" w:cs="Times New Roman"/>
                <w:sz w:val="23"/>
                <w:szCs w:val="23"/>
                <w:lang w:val="sr-Cyrl-RS"/>
              </w:rPr>
              <w:t>је</w:t>
            </w:r>
          </w:p>
        </w:tc>
      </w:tr>
      <w:tr w:rsidR="0026629D" w:rsidRPr="0026629D" w14:paraId="68A4F71C" w14:textId="77777777" w:rsidTr="00992CD4">
        <w:trPr>
          <w:tblCellSpacing w:w="20" w:type="dxa"/>
          <w:jc w:val="center"/>
        </w:trPr>
        <w:tc>
          <w:tcPr>
            <w:tcW w:w="607" w:type="dxa"/>
            <w:vAlign w:val="center"/>
          </w:tcPr>
          <w:p w14:paraId="07D8D350" w14:textId="77777777" w:rsidR="00861BC4" w:rsidRPr="0026629D" w:rsidRDefault="00861BC4"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3</w:t>
            </w:r>
          </w:p>
        </w:tc>
        <w:tc>
          <w:tcPr>
            <w:tcW w:w="3207" w:type="dxa"/>
            <w:vAlign w:val="center"/>
          </w:tcPr>
          <w:p w14:paraId="242F591D" w14:textId="34E5782E" w:rsidR="00861BC4" w:rsidRPr="0026629D" w:rsidRDefault="00396D12"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 xml:space="preserve">Увођење штедљиве </w:t>
            </w:r>
            <w:r w:rsidRPr="0026629D">
              <w:rPr>
                <w:rFonts w:ascii="Times New Roman" w:hAnsi="Times New Roman" w:cs="Times New Roman"/>
                <w:sz w:val="24"/>
                <w:szCs w:val="24"/>
                <w:lang w:val="en-US"/>
              </w:rPr>
              <w:br/>
            </w:r>
            <w:r w:rsidRPr="0026629D">
              <w:rPr>
                <w:rFonts w:ascii="Times New Roman" w:hAnsi="Times New Roman" w:cs="Times New Roman"/>
                <w:sz w:val="24"/>
                <w:szCs w:val="24"/>
              </w:rPr>
              <w:t>уличне расвете</w:t>
            </w:r>
          </w:p>
        </w:tc>
        <w:tc>
          <w:tcPr>
            <w:tcW w:w="1841" w:type="dxa"/>
            <w:vAlign w:val="center"/>
          </w:tcPr>
          <w:p w14:paraId="477A7817" w14:textId="179420BE" w:rsidR="00861BC4" w:rsidRPr="0026629D" w:rsidRDefault="00F84143"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2022 – 2027</w:t>
            </w:r>
            <w:r w:rsidR="00861BC4" w:rsidRPr="0026629D">
              <w:rPr>
                <w:rFonts w:ascii="Times New Roman" w:hAnsi="Times New Roman" w:cs="Times New Roman"/>
                <w:sz w:val="24"/>
                <w:szCs w:val="24"/>
              </w:rPr>
              <w:t>.</w:t>
            </w:r>
          </w:p>
        </w:tc>
        <w:tc>
          <w:tcPr>
            <w:tcW w:w="1847" w:type="dxa"/>
            <w:vAlign w:val="center"/>
          </w:tcPr>
          <w:p w14:paraId="405DD9EE" w14:textId="5F9A7BE3" w:rsidR="00861BC4" w:rsidRPr="0026629D" w:rsidRDefault="00F84143"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Општина Костинброд и општина Трговиште</w:t>
            </w:r>
          </w:p>
        </w:tc>
        <w:tc>
          <w:tcPr>
            <w:tcW w:w="2456" w:type="dxa"/>
          </w:tcPr>
          <w:p w14:paraId="6B7E558D" w14:textId="66371DAE" w:rsidR="00861BC4"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3"/>
                <w:szCs w:val="23"/>
              </w:rPr>
              <w:t>Национални фондови за заштиту животне средине; фондови ЕУ; међународни донаторски програми заштите животне средине</w:t>
            </w:r>
          </w:p>
        </w:tc>
      </w:tr>
      <w:tr w:rsidR="0026629D" w:rsidRPr="0026629D" w14:paraId="7B4C7D90" w14:textId="77777777" w:rsidTr="00992CD4">
        <w:trPr>
          <w:tblCellSpacing w:w="20" w:type="dxa"/>
          <w:jc w:val="center"/>
        </w:trPr>
        <w:tc>
          <w:tcPr>
            <w:tcW w:w="607" w:type="dxa"/>
            <w:vAlign w:val="center"/>
          </w:tcPr>
          <w:p w14:paraId="1BA8D4CD" w14:textId="77777777" w:rsidR="00861BC4" w:rsidRPr="0026629D" w:rsidRDefault="00861BC4"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4</w:t>
            </w:r>
          </w:p>
        </w:tc>
        <w:tc>
          <w:tcPr>
            <w:tcW w:w="3207" w:type="dxa"/>
            <w:vAlign w:val="center"/>
          </w:tcPr>
          <w:p w14:paraId="36F877F7" w14:textId="4FD981D5" w:rsidR="00861BC4" w:rsidRPr="0026629D" w:rsidRDefault="00396D12"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 xml:space="preserve">Промовисање мобилности са нултом и ниском емисијом </w:t>
            </w:r>
            <w:r w:rsidRPr="0026629D">
              <w:rPr>
                <w:rFonts w:ascii="Times New Roman" w:hAnsi="Times New Roman" w:cs="Times New Roman"/>
                <w:sz w:val="24"/>
                <w:szCs w:val="24"/>
                <w:lang w:val="sr-Cyrl-RS"/>
              </w:rPr>
              <w:t xml:space="preserve">путем </w:t>
            </w:r>
            <w:r w:rsidRPr="0026629D">
              <w:rPr>
                <w:rFonts w:ascii="Times New Roman" w:hAnsi="Times New Roman" w:cs="Times New Roman"/>
                <w:sz w:val="24"/>
                <w:szCs w:val="24"/>
              </w:rPr>
              <w:t>увођењ</w:t>
            </w:r>
            <w:r w:rsidRPr="0026629D">
              <w:rPr>
                <w:rFonts w:ascii="Times New Roman" w:hAnsi="Times New Roman" w:cs="Times New Roman"/>
                <w:sz w:val="24"/>
                <w:szCs w:val="24"/>
                <w:lang w:val="sr-Cyrl-RS"/>
              </w:rPr>
              <w:t>а</w:t>
            </w:r>
            <w:r w:rsidRPr="0026629D">
              <w:rPr>
                <w:rFonts w:ascii="Times New Roman" w:hAnsi="Times New Roman" w:cs="Times New Roman"/>
                <w:sz w:val="24"/>
                <w:szCs w:val="24"/>
              </w:rPr>
              <w:t xml:space="preserve"> смањених пореза на возила</w:t>
            </w:r>
          </w:p>
        </w:tc>
        <w:tc>
          <w:tcPr>
            <w:tcW w:w="1841" w:type="dxa"/>
            <w:vAlign w:val="center"/>
          </w:tcPr>
          <w:p w14:paraId="751F211C" w14:textId="43320570" w:rsidR="00861BC4" w:rsidRPr="0026629D" w:rsidRDefault="00F84143"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2022 – 2027</w:t>
            </w:r>
            <w:r w:rsidR="00861BC4" w:rsidRPr="0026629D">
              <w:rPr>
                <w:rFonts w:ascii="Times New Roman" w:hAnsi="Times New Roman" w:cs="Times New Roman"/>
                <w:sz w:val="24"/>
                <w:szCs w:val="24"/>
              </w:rPr>
              <w:t>.</w:t>
            </w:r>
          </w:p>
        </w:tc>
        <w:tc>
          <w:tcPr>
            <w:tcW w:w="1847" w:type="dxa"/>
            <w:vAlign w:val="center"/>
          </w:tcPr>
          <w:p w14:paraId="46461BF8" w14:textId="5329AFA0" w:rsidR="00861BC4" w:rsidRPr="0026629D" w:rsidRDefault="00F84143"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Општина Костинброд и општина Трговиште</w:t>
            </w:r>
          </w:p>
        </w:tc>
        <w:tc>
          <w:tcPr>
            <w:tcW w:w="2456" w:type="dxa"/>
          </w:tcPr>
          <w:p w14:paraId="0AABC90C" w14:textId="499CED52" w:rsidR="00861BC4"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3"/>
                <w:szCs w:val="23"/>
              </w:rPr>
              <w:t>Национални фондови за заштиту животне средине; фондови ЕУ; међународни донаторски програми заштите животне средине</w:t>
            </w:r>
          </w:p>
        </w:tc>
      </w:tr>
      <w:tr w:rsidR="0026629D" w:rsidRPr="0026629D" w14:paraId="512BE988" w14:textId="77777777" w:rsidTr="00992CD4">
        <w:trPr>
          <w:tblCellSpacing w:w="20" w:type="dxa"/>
          <w:jc w:val="center"/>
        </w:trPr>
        <w:tc>
          <w:tcPr>
            <w:tcW w:w="607" w:type="dxa"/>
            <w:vAlign w:val="center"/>
          </w:tcPr>
          <w:p w14:paraId="407A03F5" w14:textId="77777777" w:rsidR="00861BC4" w:rsidRPr="0026629D" w:rsidRDefault="00861BC4"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5</w:t>
            </w:r>
          </w:p>
        </w:tc>
        <w:tc>
          <w:tcPr>
            <w:tcW w:w="3207" w:type="dxa"/>
            <w:vAlign w:val="center"/>
          </w:tcPr>
          <w:p w14:paraId="23F6B794" w14:textId="36AD2848" w:rsidR="00861BC4" w:rsidRPr="0026629D" w:rsidRDefault="00396D12"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Увођење општинске административне праксе за добро и еколошки прихватљиво пројектовање објеката и инфраструктуре</w:t>
            </w:r>
          </w:p>
        </w:tc>
        <w:tc>
          <w:tcPr>
            <w:tcW w:w="1841" w:type="dxa"/>
            <w:vAlign w:val="center"/>
          </w:tcPr>
          <w:p w14:paraId="4AED7FFB" w14:textId="39CECA8C" w:rsidR="00861BC4" w:rsidRPr="0026629D" w:rsidRDefault="00F84143"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2022 – 2027</w:t>
            </w:r>
            <w:r w:rsidR="00861BC4" w:rsidRPr="0026629D">
              <w:rPr>
                <w:rFonts w:ascii="Times New Roman" w:hAnsi="Times New Roman" w:cs="Times New Roman"/>
                <w:sz w:val="24"/>
                <w:szCs w:val="24"/>
              </w:rPr>
              <w:t>.</w:t>
            </w:r>
          </w:p>
        </w:tc>
        <w:tc>
          <w:tcPr>
            <w:tcW w:w="1847" w:type="dxa"/>
            <w:vAlign w:val="center"/>
          </w:tcPr>
          <w:p w14:paraId="1453AA83" w14:textId="1FAAAE71" w:rsidR="00861BC4" w:rsidRPr="0026629D" w:rsidRDefault="00F84143"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Општина Костинброд и општина Трговиште</w:t>
            </w:r>
          </w:p>
        </w:tc>
        <w:tc>
          <w:tcPr>
            <w:tcW w:w="2456" w:type="dxa"/>
          </w:tcPr>
          <w:p w14:paraId="68C10D66" w14:textId="27714C21" w:rsidR="00861BC4"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3"/>
                <w:szCs w:val="23"/>
              </w:rPr>
              <w:t xml:space="preserve">Национални фондови за заштиту животне средине; фондови ЕУ; међународни донаторски програми </w:t>
            </w:r>
            <w:r w:rsidRPr="0026629D">
              <w:rPr>
                <w:rFonts w:ascii="Times New Roman" w:hAnsi="Times New Roman" w:cs="Times New Roman"/>
                <w:sz w:val="23"/>
                <w:szCs w:val="23"/>
              </w:rPr>
              <w:lastRenderedPageBreak/>
              <w:t>заштите животне средине</w:t>
            </w:r>
          </w:p>
        </w:tc>
      </w:tr>
      <w:tr w:rsidR="0026629D" w:rsidRPr="0026629D" w14:paraId="01D373FB" w14:textId="77777777" w:rsidTr="00861BC4">
        <w:trPr>
          <w:tblCellSpacing w:w="20" w:type="dxa"/>
          <w:jc w:val="center"/>
        </w:trPr>
        <w:tc>
          <w:tcPr>
            <w:tcW w:w="607" w:type="dxa"/>
            <w:shd w:val="clear" w:color="auto" w:fill="A8D08D" w:themeFill="accent6" w:themeFillTint="99"/>
            <w:vAlign w:val="center"/>
          </w:tcPr>
          <w:p w14:paraId="1CAADA54" w14:textId="77777777" w:rsidR="00E05071" w:rsidRPr="0026629D" w:rsidRDefault="00E05071"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1.2.</w:t>
            </w:r>
          </w:p>
        </w:tc>
        <w:tc>
          <w:tcPr>
            <w:tcW w:w="9471" w:type="dxa"/>
            <w:gridSpan w:val="4"/>
            <w:shd w:val="clear" w:color="auto" w:fill="A8D08D" w:themeFill="accent6" w:themeFillTint="99"/>
          </w:tcPr>
          <w:p w14:paraId="61868CC6" w14:textId="55C6324D" w:rsidR="00797437" w:rsidRPr="0026629D" w:rsidRDefault="00816DF5" w:rsidP="00FE18A0">
            <w:pPr>
              <w:spacing w:after="120" w:line="276" w:lineRule="auto"/>
              <w:jc w:val="both"/>
              <w:rPr>
                <w:rFonts w:ascii="Times New Roman" w:hAnsi="Times New Roman" w:cs="Times New Roman"/>
                <w:b/>
                <w:sz w:val="24"/>
                <w:szCs w:val="24"/>
              </w:rPr>
            </w:pPr>
            <w:r w:rsidRPr="0026629D">
              <w:rPr>
                <w:rFonts w:ascii="Times New Roman" w:hAnsi="Times New Roman" w:cs="Times New Roman"/>
                <w:b/>
                <w:sz w:val="24"/>
                <w:szCs w:val="24"/>
              </w:rPr>
              <w:t>Приоритет 1.2: Прилагођавање климатским променама</w:t>
            </w:r>
          </w:p>
        </w:tc>
      </w:tr>
      <w:tr w:rsidR="0026629D" w:rsidRPr="0026629D" w14:paraId="297A1823" w14:textId="77777777" w:rsidTr="002F1258">
        <w:trPr>
          <w:tblCellSpacing w:w="20" w:type="dxa"/>
          <w:jc w:val="center"/>
        </w:trPr>
        <w:tc>
          <w:tcPr>
            <w:tcW w:w="607" w:type="dxa"/>
            <w:vAlign w:val="center"/>
          </w:tcPr>
          <w:p w14:paraId="281514D0" w14:textId="77777777" w:rsidR="00861BC4" w:rsidRPr="0026629D" w:rsidRDefault="00861BC4"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1</w:t>
            </w:r>
          </w:p>
        </w:tc>
        <w:tc>
          <w:tcPr>
            <w:tcW w:w="3207" w:type="dxa"/>
            <w:vAlign w:val="center"/>
          </w:tcPr>
          <w:p w14:paraId="4BCC44FC" w14:textId="1099ABFE" w:rsidR="00861BC4" w:rsidRPr="0026629D" w:rsidRDefault="00396D12"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Развој одговарајућих система за наводњавање за потребе пољопривреде</w:t>
            </w:r>
          </w:p>
        </w:tc>
        <w:tc>
          <w:tcPr>
            <w:tcW w:w="1841" w:type="dxa"/>
            <w:vAlign w:val="center"/>
          </w:tcPr>
          <w:p w14:paraId="767F44B8" w14:textId="34ACB6DE" w:rsidR="00861BC4" w:rsidRPr="0026629D" w:rsidRDefault="00F84143"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2022 – 2027</w:t>
            </w:r>
            <w:r w:rsidR="00861BC4" w:rsidRPr="0026629D">
              <w:rPr>
                <w:rFonts w:ascii="Times New Roman" w:hAnsi="Times New Roman" w:cs="Times New Roman"/>
                <w:sz w:val="24"/>
                <w:szCs w:val="24"/>
              </w:rPr>
              <w:t>.</w:t>
            </w:r>
          </w:p>
        </w:tc>
        <w:tc>
          <w:tcPr>
            <w:tcW w:w="1847" w:type="dxa"/>
            <w:vAlign w:val="center"/>
          </w:tcPr>
          <w:p w14:paraId="0B7C4A7F" w14:textId="0E1E7110" w:rsidR="00861BC4" w:rsidRPr="0026629D" w:rsidRDefault="00F84143"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Општина Костинброд и општина Трговиште</w:t>
            </w:r>
          </w:p>
        </w:tc>
        <w:tc>
          <w:tcPr>
            <w:tcW w:w="2456" w:type="dxa"/>
          </w:tcPr>
          <w:p w14:paraId="3A42A328" w14:textId="637A5CD8" w:rsidR="00861BC4"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3"/>
                <w:szCs w:val="23"/>
              </w:rPr>
              <w:t>Национални фондови за заштиту животне средине; фондови ЕУ; међународни донаторски програми заштите животне средине</w:t>
            </w:r>
          </w:p>
        </w:tc>
      </w:tr>
      <w:tr w:rsidR="0026629D" w:rsidRPr="0026629D" w14:paraId="56128A98" w14:textId="77777777" w:rsidTr="002F1258">
        <w:trPr>
          <w:tblCellSpacing w:w="20" w:type="dxa"/>
          <w:jc w:val="center"/>
        </w:trPr>
        <w:tc>
          <w:tcPr>
            <w:tcW w:w="607" w:type="dxa"/>
            <w:vAlign w:val="center"/>
          </w:tcPr>
          <w:p w14:paraId="4BFCD20D" w14:textId="77777777" w:rsidR="00861BC4" w:rsidRPr="0026629D" w:rsidRDefault="00861BC4"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2</w:t>
            </w:r>
          </w:p>
        </w:tc>
        <w:tc>
          <w:tcPr>
            <w:tcW w:w="3207" w:type="dxa"/>
            <w:vAlign w:val="center"/>
          </w:tcPr>
          <w:p w14:paraId="3D1326AC" w14:textId="42FB56B4" w:rsidR="00861BC4" w:rsidRPr="0026629D" w:rsidRDefault="009B7BFD" w:rsidP="00396D12">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Унапређење локалне контроле пољопривредних штеточина и болести</w:t>
            </w:r>
          </w:p>
        </w:tc>
        <w:tc>
          <w:tcPr>
            <w:tcW w:w="1841" w:type="dxa"/>
            <w:vAlign w:val="center"/>
          </w:tcPr>
          <w:p w14:paraId="22BF682E" w14:textId="3E60E4B2" w:rsidR="00861BC4" w:rsidRPr="0026629D" w:rsidRDefault="00F84143"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2022 – 2027</w:t>
            </w:r>
            <w:r w:rsidR="00861BC4" w:rsidRPr="0026629D">
              <w:rPr>
                <w:rFonts w:ascii="Times New Roman" w:hAnsi="Times New Roman" w:cs="Times New Roman"/>
                <w:sz w:val="24"/>
                <w:szCs w:val="24"/>
              </w:rPr>
              <w:t>.</w:t>
            </w:r>
          </w:p>
        </w:tc>
        <w:tc>
          <w:tcPr>
            <w:tcW w:w="1847" w:type="dxa"/>
            <w:vAlign w:val="center"/>
          </w:tcPr>
          <w:p w14:paraId="240C826E" w14:textId="09AF4CCD" w:rsidR="00861BC4" w:rsidRPr="0026629D" w:rsidRDefault="00F84143"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Општина Костинброд и општина Трговиште</w:t>
            </w:r>
          </w:p>
        </w:tc>
        <w:tc>
          <w:tcPr>
            <w:tcW w:w="2456" w:type="dxa"/>
          </w:tcPr>
          <w:p w14:paraId="0EF48803" w14:textId="48F91829" w:rsidR="00861BC4"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3"/>
                <w:szCs w:val="23"/>
              </w:rPr>
              <w:t>Национални фондови за заштиту животне средине; фондови ЕУ; међународни донаторски програми заштите животне средине</w:t>
            </w:r>
          </w:p>
        </w:tc>
      </w:tr>
      <w:tr w:rsidR="0026629D" w:rsidRPr="0026629D" w14:paraId="37C8661C" w14:textId="77777777" w:rsidTr="002F1258">
        <w:trPr>
          <w:tblCellSpacing w:w="20" w:type="dxa"/>
          <w:jc w:val="center"/>
        </w:trPr>
        <w:tc>
          <w:tcPr>
            <w:tcW w:w="607" w:type="dxa"/>
            <w:vAlign w:val="center"/>
          </w:tcPr>
          <w:p w14:paraId="205BC934" w14:textId="77777777" w:rsidR="00861BC4" w:rsidRPr="0026629D" w:rsidRDefault="00861BC4"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3</w:t>
            </w:r>
          </w:p>
        </w:tc>
        <w:tc>
          <w:tcPr>
            <w:tcW w:w="3207" w:type="dxa"/>
            <w:vAlign w:val="center"/>
          </w:tcPr>
          <w:p w14:paraId="7C429D83" w14:textId="123628B8" w:rsidR="00861BC4" w:rsidRPr="0026629D" w:rsidRDefault="00D9337F"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Унапређење водопривредне праксе на територији</w:t>
            </w:r>
            <w:r w:rsidRPr="0026629D">
              <w:rPr>
                <w:rFonts w:ascii="Times New Roman" w:hAnsi="Times New Roman" w:cs="Times New Roman"/>
                <w:sz w:val="24"/>
                <w:szCs w:val="24"/>
                <w:lang w:val="sr-Cyrl-RS"/>
              </w:rPr>
              <w:t xml:space="preserve"> </w:t>
            </w:r>
            <w:r w:rsidRPr="0026629D">
              <w:rPr>
                <w:rFonts w:ascii="Times New Roman" w:hAnsi="Times New Roman" w:cs="Times New Roman"/>
                <w:sz w:val="24"/>
                <w:szCs w:val="24"/>
              </w:rPr>
              <w:t xml:space="preserve">општина </w:t>
            </w:r>
            <w:r w:rsidRPr="0026629D">
              <w:rPr>
                <w:rFonts w:ascii="Times New Roman" w:hAnsi="Times New Roman" w:cs="Times New Roman"/>
                <w:sz w:val="24"/>
                <w:szCs w:val="24"/>
                <w:lang w:val="sr-Cyrl-RS"/>
              </w:rPr>
              <w:br/>
            </w:r>
            <w:r w:rsidRPr="0026629D">
              <w:rPr>
                <w:rFonts w:ascii="Times New Roman" w:hAnsi="Times New Roman" w:cs="Times New Roman"/>
                <w:sz w:val="24"/>
                <w:szCs w:val="24"/>
              </w:rPr>
              <w:t>Костинброд и Трговиште</w:t>
            </w:r>
          </w:p>
        </w:tc>
        <w:tc>
          <w:tcPr>
            <w:tcW w:w="1841" w:type="dxa"/>
            <w:vAlign w:val="center"/>
          </w:tcPr>
          <w:p w14:paraId="22A1B1B0" w14:textId="0CB93F68" w:rsidR="00861BC4" w:rsidRPr="0026629D" w:rsidRDefault="00F84143"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2022 – 2027</w:t>
            </w:r>
            <w:r w:rsidR="00861BC4" w:rsidRPr="0026629D">
              <w:rPr>
                <w:rFonts w:ascii="Times New Roman" w:hAnsi="Times New Roman" w:cs="Times New Roman"/>
                <w:sz w:val="24"/>
                <w:szCs w:val="24"/>
              </w:rPr>
              <w:t>.</w:t>
            </w:r>
          </w:p>
        </w:tc>
        <w:tc>
          <w:tcPr>
            <w:tcW w:w="1847" w:type="dxa"/>
            <w:vAlign w:val="center"/>
          </w:tcPr>
          <w:p w14:paraId="302A7399" w14:textId="24474F97" w:rsidR="00861BC4" w:rsidRPr="0026629D" w:rsidRDefault="00F84143"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Општина Костинброд и општина Трговиште</w:t>
            </w:r>
          </w:p>
        </w:tc>
        <w:tc>
          <w:tcPr>
            <w:tcW w:w="2456" w:type="dxa"/>
          </w:tcPr>
          <w:p w14:paraId="67A17312" w14:textId="5C8AE1EB" w:rsidR="00861BC4"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3"/>
                <w:szCs w:val="23"/>
              </w:rPr>
              <w:t>Национални фондови за заштиту животне средине; фондови ЕУ; међународни донаторски програми заштите животне средине</w:t>
            </w:r>
          </w:p>
        </w:tc>
      </w:tr>
      <w:tr w:rsidR="0026629D" w:rsidRPr="0026629D" w14:paraId="31CD8347" w14:textId="77777777" w:rsidTr="002F1258">
        <w:trPr>
          <w:tblCellSpacing w:w="20" w:type="dxa"/>
          <w:jc w:val="center"/>
        </w:trPr>
        <w:tc>
          <w:tcPr>
            <w:tcW w:w="607" w:type="dxa"/>
            <w:vAlign w:val="center"/>
          </w:tcPr>
          <w:p w14:paraId="1E022195" w14:textId="77777777" w:rsidR="00861BC4" w:rsidRPr="0026629D" w:rsidRDefault="00861BC4"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4</w:t>
            </w:r>
          </w:p>
        </w:tc>
        <w:tc>
          <w:tcPr>
            <w:tcW w:w="3207" w:type="dxa"/>
            <w:vAlign w:val="center"/>
          </w:tcPr>
          <w:p w14:paraId="52CF09B3" w14:textId="17FDCED6" w:rsidR="00861BC4" w:rsidRPr="0026629D" w:rsidRDefault="00D9337F"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 xml:space="preserve">Развој прекограничног система климатских </w:t>
            </w:r>
            <w:r w:rsidRPr="0026629D">
              <w:rPr>
                <w:rFonts w:ascii="Times New Roman" w:hAnsi="Times New Roman" w:cs="Times New Roman"/>
                <w:sz w:val="24"/>
                <w:szCs w:val="24"/>
              </w:rPr>
              <w:lastRenderedPageBreak/>
              <w:t>информација и раног упозорења</w:t>
            </w:r>
          </w:p>
        </w:tc>
        <w:tc>
          <w:tcPr>
            <w:tcW w:w="1841" w:type="dxa"/>
            <w:vAlign w:val="center"/>
          </w:tcPr>
          <w:p w14:paraId="6BB3F72F" w14:textId="139275E3" w:rsidR="00861BC4" w:rsidRPr="0026629D" w:rsidRDefault="00F84143"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lastRenderedPageBreak/>
              <w:t>2022 – 2027</w:t>
            </w:r>
            <w:r w:rsidR="00861BC4" w:rsidRPr="0026629D">
              <w:rPr>
                <w:rFonts w:ascii="Times New Roman" w:hAnsi="Times New Roman" w:cs="Times New Roman"/>
                <w:sz w:val="24"/>
                <w:szCs w:val="24"/>
              </w:rPr>
              <w:t>.</w:t>
            </w:r>
          </w:p>
        </w:tc>
        <w:tc>
          <w:tcPr>
            <w:tcW w:w="1847" w:type="dxa"/>
            <w:vAlign w:val="center"/>
          </w:tcPr>
          <w:p w14:paraId="721EBA23" w14:textId="23FB217A" w:rsidR="00861BC4"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 xml:space="preserve">Општина Костинброд и </w:t>
            </w:r>
            <w:r w:rsidRPr="0026629D">
              <w:rPr>
                <w:rFonts w:ascii="Times New Roman" w:hAnsi="Times New Roman" w:cs="Times New Roman"/>
                <w:sz w:val="24"/>
                <w:szCs w:val="24"/>
              </w:rPr>
              <w:lastRenderedPageBreak/>
              <w:t>општина Трговиште</w:t>
            </w:r>
          </w:p>
        </w:tc>
        <w:tc>
          <w:tcPr>
            <w:tcW w:w="2456" w:type="dxa"/>
          </w:tcPr>
          <w:p w14:paraId="1FD7B87E" w14:textId="2DD143F2" w:rsidR="00861BC4"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3"/>
                <w:szCs w:val="23"/>
              </w:rPr>
              <w:lastRenderedPageBreak/>
              <w:t xml:space="preserve">Национални фондови за заштиту животне </w:t>
            </w:r>
            <w:r w:rsidRPr="0026629D">
              <w:rPr>
                <w:rFonts w:ascii="Times New Roman" w:hAnsi="Times New Roman" w:cs="Times New Roman"/>
                <w:sz w:val="23"/>
                <w:szCs w:val="23"/>
              </w:rPr>
              <w:lastRenderedPageBreak/>
              <w:t>средине; фондови ЕУ; међународни донаторски програми заштите животне средине</w:t>
            </w:r>
          </w:p>
        </w:tc>
      </w:tr>
      <w:tr w:rsidR="0026629D" w:rsidRPr="0026629D" w14:paraId="0F749D05" w14:textId="77777777" w:rsidTr="002F1258">
        <w:trPr>
          <w:tblCellSpacing w:w="20" w:type="dxa"/>
          <w:jc w:val="center"/>
        </w:trPr>
        <w:tc>
          <w:tcPr>
            <w:tcW w:w="607" w:type="dxa"/>
            <w:vAlign w:val="center"/>
          </w:tcPr>
          <w:p w14:paraId="34321BE7" w14:textId="77777777" w:rsidR="00861BC4" w:rsidRPr="0026629D" w:rsidRDefault="00861BC4"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5</w:t>
            </w:r>
          </w:p>
        </w:tc>
        <w:tc>
          <w:tcPr>
            <w:tcW w:w="3207" w:type="dxa"/>
            <w:vAlign w:val="center"/>
          </w:tcPr>
          <w:p w14:paraId="01652FFC" w14:textId="52DF86FB" w:rsidR="00861BC4" w:rsidRPr="0026629D" w:rsidRDefault="00D9337F"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Циљано прикупљање народних обичаја и традиционалних знања</w:t>
            </w:r>
          </w:p>
        </w:tc>
        <w:tc>
          <w:tcPr>
            <w:tcW w:w="1841" w:type="dxa"/>
            <w:vAlign w:val="center"/>
          </w:tcPr>
          <w:p w14:paraId="21EE7977" w14:textId="12E6CFBD" w:rsidR="00861BC4" w:rsidRPr="0026629D" w:rsidRDefault="00F84143" w:rsidP="00FE18A0">
            <w:pPr>
              <w:spacing w:after="120" w:line="276" w:lineRule="auto"/>
              <w:jc w:val="center"/>
              <w:rPr>
                <w:rFonts w:ascii="Times New Roman" w:hAnsi="Times New Roman" w:cs="Times New Roman"/>
                <w:sz w:val="24"/>
                <w:szCs w:val="24"/>
                <w:lang w:val="sr-Cyrl-RS"/>
              </w:rPr>
            </w:pPr>
            <w:r w:rsidRPr="0026629D">
              <w:rPr>
                <w:rFonts w:ascii="Times New Roman" w:hAnsi="Times New Roman" w:cs="Times New Roman"/>
                <w:sz w:val="24"/>
                <w:szCs w:val="24"/>
              </w:rPr>
              <w:t>2022 – 2027</w:t>
            </w:r>
            <w:r w:rsidRPr="0026629D">
              <w:rPr>
                <w:rFonts w:ascii="Times New Roman" w:hAnsi="Times New Roman" w:cs="Times New Roman"/>
                <w:sz w:val="24"/>
                <w:szCs w:val="24"/>
                <w:lang w:val="en-US"/>
              </w:rPr>
              <w:t>.</w:t>
            </w:r>
          </w:p>
        </w:tc>
        <w:tc>
          <w:tcPr>
            <w:tcW w:w="1847" w:type="dxa"/>
            <w:vAlign w:val="center"/>
          </w:tcPr>
          <w:p w14:paraId="54B6966F" w14:textId="588595C2" w:rsidR="00861BC4"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Општина Костинброд и општина Трговиште</w:t>
            </w:r>
          </w:p>
        </w:tc>
        <w:tc>
          <w:tcPr>
            <w:tcW w:w="2456" w:type="dxa"/>
          </w:tcPr>
          <w:p w14:paraId="7BB5FB3F" w14:textId="3A3F2B5B" w:rsidR="00861BC4"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3"/>
                <w:szCs w:val="23"/>
              </w:rPr>
              <w:t>Национални фондови за заштиту животне средине; фондови ЕУ; међународни донаторски програми заштите животне средине</w:t>
            </w:r>
          </w:p>
        </w:tc>
      </w:tr>
      <w:tr w:rsidR="0026629D" w:rsidRPr="0026629D" w14:paraId="4AB619F9" w14:textId="77777777" w:rsidTr="002F1258">
        <w:trPr>
          <w:tblCellSpacing w:w="20" w:type="dxa"/>
          <w:jc w:val="center"/>
        </w:trPr>
        <w:tc>
          <w:tcPr>
            <w:tcW w:w="607" w:type="dxa"/>
            <w:vAlign w:val="center"/>
          </w:tcPr>
          <w:p w14:paraId="07B8897C" w14:textId="77777777" w:rsidR="00911E1E" w:rsidRPr="0026629D" w:rsidRDefault="00911E1E"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6</w:t>
            </w:r>
          </w:p>
        </w:tc>
        <w:tc>
          <w:tcPr>
            <w:tcW w:w="3207" w:type="dxa"/>
            <w:vAlign w:val="center"/>
          </w:tcPr>
          <w:p w14:paraId="4D7F0428" w14:textId="094A2F4E" w:rsidR="00911E1E" w:rsidRPr="0026629D" w:rsidRDefault="00D9337F"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Промовисање екосистемског размишљања међу грађанима и волонтерима</w:t>
            </w:r>
          </w:p>
        </w:tc>
        <w:tc>
          <w:tcPr>
            <w:tcW w:w="1841" w:type="dxa"/>
            <w:vAlign w:val="center"/>
          </w:tcPr>
          <w:p w14:paraId="1CCF4F85" w14:textId="722AE388" w:rsidR="00911E1E" w:rsidRPr="0026629D" w:rsidRDefault="00F84143"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2022 – 2027</w:t>
            </w:r>
            <w:r w:rsidR="00911E1E" w:rsidRPr="0026629D">
              <w:rPr>
                <w:rFonts w:ascii="Times New Roman" w:hAnsi="Times New Roman" w:cs="Times New Roman"/>
                <w:sz w:val="24"/>
                <w:szCs w:val="24"/>
              </w:rPr>
              <w:t>.</w:t>
            </w:r>
          </w:p>
        </w:tc>
        <w:tc>
          <w:tcPr>
            <w:tcW w:w="1847" w:type="dxa"/>
            <w:vAlign w:val="center"/>
          </w:tcPr>
          <w:p w14:paraId="582A64C0" w14:textId="7F949332" w:rsidR="00911E1E"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Општина Костинброд и општина Трговиште</w:t>
            </w:r>
          </w:p>
        </w:tc>
        <w:tc>
          <w:tcPr>
            <w:tcW w:w="2456" w:type="dxa"/>
          </w:tcPr>
          <w:p w14:paraId="6D6805DE" w14:textId="55321C5D" w:rsidR="00911E1E"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3"/>
                <w:szCs w:val="23"/>
              </w:rPr>
              <w:t>Национални фондови за заштиту животне средине; фондови ЕУ; међународни донаторски програми заштите животне средине</w:t>
            </w:r>
          </w:p>
        </w:tc>
      </w:tr>
      <w:tr w:rsidR="0026629D" w:rsidRPr="0026629D" w14:paraId="7DE018EA" w14:textId="77777777" w:rsidTr="002F1258">
        <w:trPr>
          <w:tblCellSpacing w:w="20" w:type="dxa"/>
          <w:jc w:val="center"/>
        </w:trPr>
        <w:tc>
          <w:tcPr>
            <w:tcW w:w="607" w:type="dxa"/>
            <w:vAlign w:val="center"/>
          </w:tcPr>
          <w:p w14:paraId="470F36E7" w14:textId="77777777" w:rsidR="002F1258" w:rsidRPr="0026629D" w:rsidRDefault="002F1258"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7</w:t>
            </w:r>
          </w:p>
        </w:tc>
        <w:tc>
          <w:tcPr>
            <w:tcW w:w="3207" w:type="dxa"/>
            <w:vAlign w:val="center"/>
          </w:tcPr>
          <w:p w14:paraId="2DBA26C4" w14:textId="097CC321" w:rsidR="002F1258" w:rsidRPr="0026629D" w:rsidRDefault="00D9337F"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Увођење услуга културног екосистема за рекреацију и образовање</w:t>
            </w:r>
          </w:p>
        </w:tc>
        <w:tc>
          <w:tcPr>
            <w:tcW w:w="1841" w:type="dxa"/>
            <w:vAlign w:val="center"/>
          </w:tcPr>
          <w:p w14:paraId="596E07CA" w14:textId="544EBF1E" w:rsidR="002F1258" w:rsidRPr="0026629D" w:rsidRDefault="00F84143"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2022 – 2027</w:t>
            </w:r>
            <w:r w:rsidR="002F1258" w:rsidRPr="0026629D">
              <w:rPr>
                <w:rFonts w:ascii="Times New Roman" w:hAnsi="Times New Roman" w:cs="Times New Roman"/>
                <w:sz w:val="24"/>
                <w:szCs w:val="24"/>
              </w:rPr>
              <w:t>.</w:t>
            </w:r>
          </w:p>
        </w:tc>
        <w:tc>
          <w:tcPr>
            <w:tcW w:w="1847" w:type="dxa"/>
            <w:vAlign w:val="center"/>
          </w:tcPr>
          <w:p w14:paraId="6D2DC15F" w14:textId="0363F070" w:rsidR="002F1258"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Општина Костинброд и општина Трговиште</w:t>
            </w:r>
          </w:p>
        </w:tc>
        <w:tc>
          <w:tcPr>
            <w:tcW w:w="2456" w:type="dxa"/>
          </w:tcPr>
          <w:p w14:paraId="0F60566C" w14:textId="372C709B" w:rsidR="002F1258"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3"/>
                <w:szCs w:val="23"/>
              </w:rPr>
              <w:t>Национални фондови за заштиту животне средине; фондови ЕУ; међународни донаторски програми заштите животне средине</w:t>
            </w:r>
          </w:p>
        </w:tc>
      </w:tr>
      <w:tr w:rsidR="0026629D" w:rsidRPr="0026629D" w14:paraId="24ABB8B2" w14:textId="77777777" w:rsidTr="002F1258">
        <w:trPr>
          <w:tblCellSpacing w:w="20" w:type="dxa"/>
          <w:jc w:val="center"/>
        </w:trPr>
        <w:tc>
          <w:tcPr>
            <w:tcW w:w="607" w:type="dxa"/>
            <w:vAlign w:val="center"/>
          </w:tcPr>
          <w:p w14:paraId="1928C53E" w14:textId="77777777" w:rsidR="002F1258" w:rsidRPr="0026629D" w:rsidRDefault="002F1258"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lastRenderedPageBreak/>
              <w:t>8</w:t>
            </w:r>
          </w:p>
        </w:tc>
        <w:tc>
          <w:tcPr>
            <w:tcW w:w="3207" w:type="dxa"/>
            <w:vAlign w:val="center"/>
          </w:tcPr>
          <w:p w14:paraId="4C23954B" w14:textId="695D796C" w:rsidR="002F1258" w:rsidRPr="0026629D" w:rsidRDefault="00D9337F"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Пов</w:t>
            </w:r>
            <w:r w:rsidR="00113155">
              <w:rPr>
                <w:rFonts w:ascii="Times New Roman" w:hAnsi="Times New Roman" w:cs="Times New Roman"/>
                <w:sz w:val="24"/>
                <w:szCs w:val="24"/>
                <w:lang w:val="sr-Cyrl-RS"/>
              </w:rPr>
              <w:t>ишење</w:t>
            </w:r>
            <w:r w:rsidRPr="0026629D">
              <w:rPr>
                <w:rFonts w:ascii="Times New Roman" w:hAnsi="Times New Roman" w:cs="Times New Roman"/>
                <w:sz w:val="24"/>
                <w:szCs w:val="24"/>
              </w:rPr>
              <w:t xml:space="preserve"> квалитета и квантитета зеленог система у општинама </w:t>
            </w:r>
            <w:r w:rsidRPr="0026629D">
              <w:rPr>
                <w:rFonts w:ascii="Times New Roman" w:hAnsi="Times New Roman" w:cs="Times New Roman"/>
                <w:sz w:val="24"/>
                <w:szCs w:val="24"/>
                <w:lang w:val="sr-Cyrl-RS"/>
              </w:rPr>
              <w:br/>
            </w:r>
            <w:r w:rsidRPr="0026629D">
              <w:rPr>
                <w:rFonts w:ascii="Times New Roman" w:hAnsi="Times New Roman" w:cs="Times New Roman"/>
                <w:sz w:val="24"/>
                <w:szCs w:val="24"/>
              </w:rPr>
              <w:t>Костинброд и Трговиште</w:t>
            </w:r>
          </w:p>
        </w:tc>
        <w:tc>
          <w:tcPr>
            <w:tcW w:w="1841" w:type="dxa"/>
            <w:vAlign w:val="center"/>
          </w:tcPr>
          <w:p w14:paraId="0C2339D0" w14:textId="6C1657C3" w:rsidR="002F1258" w:rsidRPr="0026629D" w:rsidRDefault="00F84143"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2022 – 2027</w:t>
            </w:r>
            <w:r w:rsidR="002F1258" w:rsidRPr="0026629D">
              <w:rPr>
                <w:rFonts w:ascii="Times New Roman" w:hAnsi="Times New Roman" w:cs="Times New Roman"/>
                <w:sz w:val="24"/>
                <w:szCs w:val="24"/>
              </w:rPr>
              <w:t>.</w:t>
            </w:r>
          </w:p>
        </w:tc>
        <w:tc>
          <w:tcPr>
            <w:tcW w:w="1847" w:type="dxa"/>
            <w:vAlign w:val="center"/>
          </w:tcPr>
          <w:p w14:paraId="3E6D92B1" w14:textId="553DA26A" w:rsidR="002F1258"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Општина Костинброд и општина Трговиште</w:t>
            </w:r>
          </w:p>
        </w:tc>
        <w:tc>
          <w:tcPr>
            <w:tcW w:w="2456" w:type="dxa"/>
          </w:tcPr>
          <w:p w14:paraId="0CA157A3" w14:textId="004153EF" w:rsidR="002F1258"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3"/>
                <w:szCs w:val="23"/>
              </w:rPr>
              <w:t>Национални фондови за заштиту животне средине; фондови ЕУ; међународни донаторски програми заштите животне средине</w:t>
            </w:r>
          </w:p>
        </w:tc>
      </w:tr>
      <w:tr w:rsidR="0026629D" w:rsidRPr="0026629D" w14:paraId="3320A606" w14:textId="77777777" w:rsidTr="00861BC4">
        <w:trPr>
          <w:tblCellSpacing w:w="20" w:type="dxa"/>
          <w:jc w:val="center"/>
        </w:trPr>
        <w:tc>
          <w:tcPr>
            <w:tcW w:w="607" w:type="dxa"/>
            <w:shd w:val="clear" w:color="auto" w:fill="A8D08D" w:themeFill="accent6" w:themeFillTint="99"/>
            <w:vAlign w:val="center"/>
          </w:tcPr>
          <w:p w14:paraId="6AD94C25" w14:textId="77777777" w:rsidR="00E05071" w:rsidRPr="0026629D" w:rsidRDefault="00E05071"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1.3.</w:t>
            </w:r>
          </w:p>
        </w:tc>
        <w:tc>
          <w:tcPr>
            <w:tcW w:w="9471" w:type="dxa"/>
            <w:gridSpan w:val="4"/>
            <w:shd w:val="clear" w:color="auto" w:fill="A8D08D" w:themeFill="accent6" w:themeFillTint="99"/>
          </w:tcPr>
          <w:p w14:paraId="2D4B0C39" w14:textId="2958D56E" w:rsidR="00E05071" w:rsidRPr="0026629D" w:rsidRDefault="00816DF5" w:rsidP="00FE18A0">
            <w:pPr>
              <w:spacing w:after="120" w:line="276" w:lineRule="auto"/>
              <w:rPr>
                <w:rFonts w:ascii="Times New Roman" w:hAnsi="Times New Roman" w:cs="Times New Roman"/>
                <w:b/>
                <w:sz w:val="24"/>
                <w:szCs w:val="24"/>
              </w:rPr>
            </w:pPr>
            <w:r w:rsidRPr="0026629D">
              <w:rPr>
                <w:rFonts w:ascii="Times New Roman" w:hAnsi="Times New Roman" w:cs="Times New Roman"/>
                <w:b/>
                <w:sz w:val="24"/>
                <w:szCs w:val="24"/>
              </w:rPr>
              <w:t>Приоритет 1.3: Смањење емисија и прашине</w:t>
            </w:r>
          </w:p>
        </w:tc>
      </w:tr>
      <w:tr w:rsidR="0026629D" w:rsidRPr="0026629D" w14:paraId="2C81DF3E" w14:textId="77777777" w:rsidTr="00C1048F">
        <w:trPr>
          <w:tblCellSpacing w:w="20" w:type="dxa"/>
          <w:jc w:val="center"/>
        </w:trPr>
        <w:tc>
          <w:tcPr>
            <w:tcW w:w="607" w:type="dxa"/>
            <w:vAlign w:val="center"/>
          </w:tcPr>
          <w:p w14:paraId="068DFA51" w14:textId="77777777" w:rsidR="00861BC4" w:rsidRPr="0026629D" w:rsidRDefault="00861BC4"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1</w:t>
            </w:r>
          </w:p>
        </w:tc>
        <w:tc>
          <w:tcPr>
            <w:tcW w:w="3207" w:type="dxa"/>
            <w:vAlign w:val="center"/>
          </w:tcPr>
          <w:p w14:paraId="0FC8A981" w14:textId="5E058C15" w:rsidR="00861BC4" w:rsidRPr="0026629D" w:rsidRDefault="00D9337F"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sz w:val="24"/>
                <w:szCs w:val="24"/>
              </w:rPr>
              <w:t>Имплементација пројектовања и изградње отпорн</w:t>
            </w:r>
            <w:r w:rsidR="00113155">
              <w:rPr>
                <w:rFonts w:ascii="Times New Roman" w:hAnsi="Times New Roman" w:cs="Times New Roman"/>
                <w:sz w:val="24"/>
                <w:szCs w:val="24"/>
                <w:lang w:val="sr-Cyrl-RS"/>
              </w:rPr>
              <w:t>их</w:t>
            </w:r>
            <w:r w:rsidRPr="0026629D">
              <w:rPr>
                <w:rFonts w:ascii="Times New Roman" w:hAnsi="Times New Roman" w:cs="Times New Roman"/>
                <w:sz w:val="24"/>
                <w:szCs w:val="24"/>
              </w:rPr>
              <w:t xml:space="preserve"> на климатске промене</w:t>
            </w:r>
          </w:p>
        </w:tc>
        <w:tc>
          <w:tcPr>
            <w:tcW w:w="1841" w:type="dxa"/>
            <w:vAlign w:val="center"/>
          </w:tcPr>
          <w:p w14:paraId="201B768F" w14:textId="7FF042EC" w:rsidR="00861BC4" w:rsidRPr="0026629D" w:rsidRDefault="00F84143"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2022 – 2027</w:t>
            </w:r>
            <w:r w:rsidR="00861BC4" w:rsidRPr="0026629D">
              <w:rPr>
                <w:rFonts w:ascii="Times New Roman" w:hAnsi="Times New Roman" w:cs="Times New Roman"/>
                <w:sz w:val="24"/>
                <w:szCs w:val="24"/>
              </w:rPr>
              <w:t>.</w:t>
            </w:r>
          </w:p>
        </w:tc>
        <w:tc>
          <w:tcPr>
            <w:tcW w:w="1847" w:type="dxa"/>
            <w:vAlign w:val="center"/>
          </w:tcPr>
          <w:p w14:paraId="58A0045E" w14:textId="088E2692" w:rsidR="00861BC4"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Општина Костинброд и општина Трговиште</w:t>
            </w:r>
          </w:p>
        </w:tc>
        <w:tc>
          <w:tcPr>
            <w:tcW w:w="2456" w:type="dxa"/>
          </w:tcPr>
          <w:p w14:paraId="0DD481BD" w14:textId="07B3D3BD" w:rsidR="00861BC4"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3"/>
                <w:szCs w:val="23"/>
              </w:rPr>
              <w:t>Национални фондови за заштиту животне средине; фондови ЕУ; међународни донаторски програми заштите животне средине</w:t>
            </w:r>
          </w:p>
        </w:tc>
      </w:tr>
      <w:tr w:rsidR="0026629D" w:rsidRPr="0026629D" w14:paraId="72069EA1" w14:textId="77777777" w:rsidTr="00C1048F">
        <w:trPr>
          <w:tblCellSpacing w:w="20" w:type="dxa"/>
          <w:jc w:val="center"/>
        </w:trPr>
        <w:tc>
          <w:tcPr>
            <w:tcW w:w="607" w:type="dxa"/>
            <w:vAlign w:val="center"/>
          </w:tcPr>
          <w:p w14:paraId="0D5E0E1D" w14:textId="77777777" w:rsidR="00861BC4" w:rsidRPr="0026629D" w:rsidRDefault="00861BC4"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2</w:t>
            </w:r>
          </w:p>
        </w:tc>
        <w:tc>
          <w:tcPr>
            <w:tcW w:w="3207" w:type="dxa"/>
            <w:vAlign w:val="center"/>
          </w:tcPr>
          <w:p w14:paraId="6C50380A" w14:textId="7C3CDE5A" w:rsidR="00861BC4" w:rsidRPr="0026629D" w:rsidRDefault="00D9337F"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sz w:val="24"/>
                <w:szCs w:val="24"/>
              </w:rPr>
              <w:t>Побољшање енергетске ефикасности у зградама и индустријским системима</w:t>
            </w:r>
          </w:p>
        </w:tc>
        <w:tc>
          <w:tcPr>
            <w:tcW w:w="1841" w:type="dxa"/>
            <w:vAlign w:val="center"/>
          </w:tcPr>
          <w:p w14:paraId="5C82B8BD" w14:textId="17335D25" w:rsidR="00861BC4" w:rsidRPr="0026629D" w:rsidRDefault="00F84143"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2022 – 2027</w:t>
            </w:r>
            <w:r w:rsidR="00861BC4" w:rsidRPr="0026629D">
              <w:rPr>
                <w:rFonts w:ascii="Times New Roman" w:hAnsi="Times New Roman" w:cs="Times New Roman"/>
                <w:sz w:val="24"/>
                <w:szCs w:val="24"/>
              </w:rPr>
              <w:t>.</w:t>
            </w:r>
          </w:p>
        </w:tc>
        <w:tc>
          <w:tcPr>
            <w:tcW w:w="1847" w:type="dxa"/>
            <w:vAlign w:val="center"/>
          </w:tcPr>
          <w:p w14:paraId="1DF61416" w14:textId="1F5A50B6" w:rsidR="00861BC4"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Општина Костинброд и општина Трговиште</w:t>
            </w:r>
          </w:p>
        </w:tc>
        <w:tc>
          <w:tcPr>
            <w:tcW w:w="2456" w:type="dxa"/>
          </w:tcPr>
          <w:p w14:paraId="046D5947" w14:textId="4CFFDBF0" w:rsidR="00861BC4"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3"/>
                <w:szCs w:val="23"/>
              </w:rPr>
              <w:t>Национални фондови за заштиту животне средине; фондови ЕУ; међународни донаторски програми заштите животне средине</w:t>
            </w:r>
          </w:p>
        </w:tc>
      </w:tr>
      <w:tr w:rsidR="0026629D" w:rsidRPr="0026629D" w14:paraId="73FB4B4E" w14:textId="77777777" w:rsidTr="00C1048F">
        <w:trPr>
          <w:tblCellSpacing w:w="20" w:type="dxa"/>
          <w:jc w:val="center"/>
        </w:trPr>
        <w:tc>
          <w:tcPr>
            <w:tcW w:w="607" w:type="dxa"/>
            <w:vAlign w:val="center"/>
          </w:tcPr>
          <w:p w14:paraId="03007C48" w14:textId="77777777" w:rsidR="00861BC4" w:rsidRPr="0026629D" w:rsidRDefault="00861BC4"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3</w:t>
            </w:r>
          </w:p>
        </w:tc>
        <w:tc>
          <w:tcPr>
            <w:tcW w:w="3207" w:type="dxa"/>
            <w:vAlign w:val="center"/>
          </w:tcPr>
          <w:p w14:paraId="44AC77F3" w14:textId="10152F71" w:rsidR="00861BC4" w:rsidRPr="0026629D" w:rsidRDefault="00D9337F" w:rsidP="00FE18A0">
            <w:pPr>
              <w:spacing w:after="120" w:line="276" w:lineRule="auto"/>
              <w:jc w:val="center"/>
              <w:rPr>
                <w:rFonts w:ascii="Times New Roman" w:hAnsi="Times New Roman" w:cs="Times New Roman"/>
                <w:b/>
                <w:sz w:val="24"/>
                <w:szCs w:val="24"/>
                <w:lang w:val="sr-Cyrl-RS"/>
              </w:rPr>
            </w:pPr>
            <w:r w:rsidRPr="0026629D">
              <w:rPr>
                <w:rFonts w:ascii="Times New Roman" w:hAnsi="Times New Roman" w:cs="Times New Roman"/>
                <w:sz w:val="24"/>
                <w:szCs w:val="24"/>
              </w:rPr>
              <w:t xml:space="preserve">Прилагођавање јавног окружења климатским променама – унапређење заштите изграђеног окружења од климатских </w:t>
            </w:r>
            <w:r w:rsidRPr="0026629D">
              <w:rPr>
                <w:rFonts w:ascii="Times New Roman" w:hAnsi="Times New Roman" w:cs="Times New Roman"/>
                <w:sz w:val="24"/>
                <w:szCs w:val="24"/>
              </w:rPr>
              <w:lastRenderedPageBreak/>
              <w:t>промена, повећање удела зелених површина, изградња паметних екосистема на отвореном</w:t>
            </w:r>
            <w:r w:rsidR="00BD141D" w:rsidRPr="0026629D">
              <w:rPr>
                <w:rFonts w:ascii="Times New Roman" w:hAnsi="Times New Roman" w:cs="Times New Roman"/>
                <w:sz w:val="24"/>
                <w:szCs w:val="24"/>
                <w:lang w:val="sr-Cyrl-RS"/>
              </w:rPr>
              <w:t>,</w:t>
            </w:r>
          </w:p>
        </w:tc>
        <w:tc>
          <w:tcPr>
            <w:tcW w:w="1841" w:type="dxa"/>
            <w:vAlign w:val="center"/>
          </w:tcPr>
          <w:p w14:paraId="27827C0C" w14:textId="31167A66" w:rsidR="00861BC4" w:rsidRPr="0026629D" w:rsidRDefault="00F84143"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lastRenderedPageBreak/>
              <w:t>2022 – 2027</w:t>
            </w:r>
            <w:r w:rsidR="00861BC4" w:rsidRPr="0026629D">
              <w:rPr>
                <w:rFonts w:ascii="Times New Roman" w:hAnsi="Times New Roman" w:cs="Times New Roman"/>
                <w:sz w:val="24"/>
                <w:szCs w:val="24"/>
              </w:rPr>
              <w:t>.</w:t>
            </w:r>
          </w:p>
        </w:tc>
        <w:tc>
          <w:tcPr>
            <w:tcW w:w="1847" w:type="dxa"/>
            <w:vAlign w:val="center"/>
          </w:tcPr>
          <w:p w14:paraId="53DDAFE0" w14:textId="6280DEEC" w:rsidR="00861BC4"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Општина Костинброд и општина Трговиште</w:t>
            </w:r>
          </w:p>
        </w:tc>
        <w:tc>
          <w:tcPr>
            <w:tcW w:w="2456" w:type="dxa"/>
          </w:tcPr>
          <w:p w14:paraId="7AB10434" w14:textId="57400A49" w:rsidR="00861BC4"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3"/>
                <w:szCs w:val="23"/>
              </w:rPr>
              <w:t xml:space="preserve">Национални фондови за заштиту животне средине; фондови ЕУ; међународни донаторски програми </w:t>
            </w:r>
            <w:r w:rsidRPr="0026629D">
              <w:rPr>
                <w:rFonts w:ascii="Times New Roman" w:hAnsi="Times New Roman" w:cs="Times New Roman"/>
                <w:sz w:val="23"/>
                <w:szCs w:val="23"/>
              </w:rPr>
              <w:lastRenderedPageBreak/>
              <w:t>заштите животне средине</w:t>
            </w:r>
          </w:p>
        </w:tc>
      </w:tr>
      <w:tr w:rsidR="0026629D" w:rsidRPr="0026629D" w14:paraId="7FBE47D1" w14:textId="77777777" w:rsidTr="00C1048F">
        <w:trPr>
          <w:tblCellSpacing w:w="20" w:type="dxa"/>
          <w:jc w:val="center"/>
        </w:trPr>
        <w:tc>
          <w:tcPr>
            <w:tcW w:w="607" w:type="dxa"/>
            <w:vAlign w:val="center"/>
          </w:tcPr>
          <w:p w14:paraId="0A84D877" w14:textId="77777777" w:rsidR="00861BC4" w:rsidRPr="0026629D" w:rsidRDefault="00861BC4"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4</w:t>
            </w:r>
          </w:p>
        </w:tc>
        <w:tc>
          <w:tcPr>
            <w:tcW w:w="3207" w:type="dxa"/>
            <w:vAlign w:val="center"/>
          </w:tcPr>
          <w:p w14:paraId="2570FAB7" w14:textId="04221909" w:rsidR="00861BC4" w:rsidRPr="0026629D" w:rsidRDefault="00BD141D"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Спречавање шумских пожара</w:t>
            </w:r>
          </w:p>
        </w:tc>
        <w:tc>
          <w:tcPr>
            <w:tcW w:w="1841" w:type="dxa"/>
            <w:vAlign w:val="center"/>
          </w:tcPr>
          <w:p w14:paraId="7A4EFBC5" w14:textId="0CB701EB" w:rsidR="00861BC4" w:rsidRPr="0026629D" w:rsidRDefault="00F84143"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2022 – 2027</w:t>
            </w:r>
            <w:r w:rsidR="00861BC4" w:rsidRPr="0026629D">
              <w:rPr>
                <w:rFonts w:ascii="Times New Roman" w:hAnsi="Times New Roman" w:cs="Times New Roman"/>
                <w:sz w:val="24"/>
                <w:szCs w:val="24"/>
              </w:rPr>
              <w:t>.</w:t>
            </w:r>
          </w:p>
        </w:tc>
        <w:tc>
          <w:tcPr>
            <w:tcW w:w="1847" w:type="dxa"/>
            <w:vAlign w:val="center"/>
          </w:tcPr>
          <w:p w14:paraId="431DA4BC" w14:textId="45C4A9F2" w:rsidR="00861BC4"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Општина Костинброд и општина Трговиште</w:t>
            </w:r>
          </w:p>
        </w:tc>
        <w:tc>
          <w:tcPr>
            <w:tcW w:w="2456" w:type="dxa"/>
          </w:tcPr>
          <w:p w14:paraId="634596FD" w14:textId="1810120A" w:rsidR="00861BC4" w:rsidRPr="0026629D" w:rsidRDefault="00221F54"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3"/>
                <w:szCs w:val="23"/>
              </w:rPr>
              <w:t>Национални фондови за заштиту животне средине; фондови ЕУ; међународни донаторски програми заштите животне средине</w:t>
            </w:r>
          </w:p>
        </w:tc>
      </w:tr>
      <w:tr w:rsidR="0026629D" w:rsidRPr="0026629D" w14:paraId="5BC517E0" w14:textId="77777777" w:rsidTr="00C1048F">
        <w:trPr>
          <w:tblCellSpacing w:w="20" w:type="dxa"/>
          <w:jc w:val="center"/>
        </w:trPr>
        <w:tc>
          <w:tcPr>
            <w:tcW w:w="607" w:type="dxa"/>
            <w:vAlign w:val="center"/>
          </w:tcPr>
          <w:p w14:paraId="41D609F2" w14:textId="77777777" w:rsidR="00861BC4" w:rsidRPr="0026629D" w:rsidRDefault="00861BC4"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5</w:t>
            </w:r>
          </w:p>
        </w:tc>
        <w:tc>
          <w:tcPr>
            <w:tcW w:w="3207" w:type="dxa"/>
            <w:vAlign w:val="center"/>
          </w:tcPr>
          <w:p w14:paraId="4B486DD8" w14:textId="037CE5DC" w:rsidR="00861BC4" w:rsidRPr="0026629D" w:rsidRDefault="00BD141D"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Припрема становништва за суочавање са метеоролошким догађајима</w:t>
            </w:r>
          </w:p>
        </w:tc>
        <w:tc>
          <w:tcPr>
            <w:tcW w:w="1841" w:type="dxa"/>
            <w:vAlign w:val="center"/>
          </w:tcPr>
          <w:p w14:paraId="34AAC4A5" w14:textId="4EB04C1C" w:rsidR="00861BC4" w:rsidRPr="0026629D" w:rsidRDefault="00F84143"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2022 – 2027</w:t>
            </w:r>
            <w:r w:rsidR="00861BC4" w:rsidRPr="0026629D">
              <w:rPr>
                <w:rFonts w:ascii="Times New Roman" w:hAnsi="Times New Roman" w:cs="Times New Roman"/>
                <w:sz w:val="24"/>
                <w:szCs w:val="24"/>
              </w:rPr>
              <w:t>.</w:t>
            </w:r>
          </w:p>
        </w:tc>
        <w:tc>
          <w:tcPr>
            <w:tcW w:w="1847" w:type="dxa"/>
            <w:vAlign w:val="center"/>
          </w:tcPr>
          <w:p w14:paraId="1646CB3B" w14:textId="57995F79" w:rsidR="00861BC4"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Општина Костинброд и општина Трговиште</w:t>
            </w:r>
          </w:p>
        </w:tc>
        <w:tc>
          <w:tcPr>
            <w:tcW w:w="2456" w:type="dxa"/>
          </w:tcPr>
          <w:p w14:paraId="34EF4F61" w14:textId="3A7FEF2C" w:rsidR="00861BC4" w:rsidRPr="0026629D" w:rsidRDefault="00221F54"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3"/>
                <w:szCs w:val="23"/>
              </w:rPr>
              <w:t>Национални фондови за заштиту животне средине; фондови ЕУ; међународни донаторски програми заштите животне средине</w:t>
            </w:r>
          </w:p>
        </w:tc>
      </w:tr>
      <w:tr w:rsidR="0026629D" w:rsidRPr="0026629D" w14:paraId="0BE9CEDC" w14:textId="77777777" w:rsidTr="00861BC4">
        <w:trPr>
          <w:tblCellSpacing w:w="20" w:type="dxa"/>
          <w:jc w:val="center"/>
        </w:trPr>
        <w:tc>
          <w:tcPr>
            <w:tcW w:w="607" w:type="dxa"/>
            <w:shd w:val="clear" w:color="auto" w:fill="FFC000"/>
            <w:vAlign w:val="center"/>
          </w:tcPr>
          <w:p w14:paraId="3331CBD6" w14:textId="77777777" w:rsidR="00E05071" w:rsidRPr="0026629D" w:rsidRDefault="00E05071"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II.</w:t>
            </w:r>
          </w:p>
        </w:tc>
        <w:tc>
          <w:tcPr>
            <w:tcW w:w="9471" w:type="dxa"/>
            <w:gridSpan w:val="4"/>
            <w:shd w:val="clear" w:color="auto" w:fill="FFC000"/>
          </w:tcPr>
          <w:p w14:paraId="186593F5" w14:textId="01982C4A" w:rsidR="00E05071" w:rsidRPr="0026629D" w:rsidRDefault="00816DF5" w:rsidP="00FE18A0">
            <w:pPr>
              <w:spacing w:after="120" w:line="276" w:lineRule="auto"/>
              <w:jc w:val="both"/>
              <w:rPr>
                <w:rFonts w:ascii="Times New Roman" w:hAnsi="Times New Roman" w:cs="Times New Roman"/>
                <w:b/>
                <w:sz w:val="24"/>
                <w:szCs w:val="24"/>
              </w:rPr>
            </w:pPr>
            <w:r w:rsidRPr="0026629D">
              <w:rPr>
                <w:rFonts w:ascii="Times New Roman" w:hAnsi="Times New Roman" w:cs="Times New Roman"/>
                <w:b/>
                <w:sz w:val="24"/>
                <w:szCs w:val="24"/>
              </w:rPr>
              <w:t>Подциљ 2: Одрживо управљање водама</w:t>
            </w:r>
          </w:p>
        </w:tc>
      </w:tr>
      <w:tr w:rsidR="0026629D" w:rsidRPr="0026629D" w14:paraId="365873E8" w14:textId="77777777" w:rsidTr="00861BC4">
        <w:trPr>
          <w:tblCellSpacing w:w="20" w:type="dxa"/>
          <w:jc w:val="center"/>
        </w:trPr>
        <w:tc>
          <w:tcPr>
            <w:tcW w:w="607" w:type="dxa"/>
            <w:shd w:val="clear" w:color="auto" w:fill="A8D08D" w:themeFill="accent6" w:themeFillTint="99"/>
            <w:vAlign w:val="center"/>
          </w:tcPr>
          <w:p w14:paraId="23B191E2" w14:textId="77777777" w:rsidR="00E05071" w:rsidRPr="0026629D" w:rsidRDefault="00E05071"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2.1.</w:t>
            </w:r>
          </w:p>
        </w:tc>
        <w:tc>
          <w:tcPr>
            <w:tcW w:w="9471" w:type="dxa"/>
            <w:gridSpan w:val="4"/>
            <w:shd w:val="clear" w:color="auto" w:fill="A8D08D" w:themeFill="accent6" w:themeFillTint="99"/>
          </w:tcPr>
          <w:p w14:paraId="6E365B46" w14:textId="75065D6B" w:rsidR="00E05071" w:rsidRPr="0026629D" w:rsidRDefault="00816DF5" w:rsidP="00FE18A0">
            <w:pPr>
              <w:spacing w:after="120" w:line="276" w:lineRule="auto"/>
              <w:jc w:val="both"/>
              <w:rPr>
                <w:rFonts w:ascii="Times New Roman" w:hAnsi="Times New Roman" w:cs="Times New Roman"/>
                <w:b/>
                <w:sz w:val="24"/>
                <w:szCs w:val="24"/>
              </w:rPr>
            </w:pPr>
            <w:r w:rsidRPr="0026629D">
              <w:rPr>
                <w:rFonts w:ascii="Times New Roman" w:hAnsi="Times New Roman" w:cs="Times New Roman"/>
                <w:b/>
                <w:sz w:val="24"/>
                <w:szCs w:val="24"/>
              </w:rPr>
              <w:t>Приоритет 2.1: Одржива заштита водних ресурса у прекограничном подручју Костинброда и Трговишта</w:t>
            </w:r>
          </w:p>
        </w:tc>
      </w:tr>
      <w:tr w:rsidR="0026629D" w:rsidRPr="0026629D" w14:paraId="348CF401" w14:textId="77777777" w:rsidTr="00403FFB">
        <w:trPr>
          <w:tblCellSpacing w:w="20" w:type="dxa"/>
          <w:jc w:val="center"/>
        </w:trPr>
        <w:tc>
          <w:tcPr>
            <w:tcW w:w="607" w:type="dxa"/>
            <w:vAlign w:val="center"/>
          </w:tcPr>
          <w:p w14:paraId="7A635F46" w14:textId="77777777" w:rsidR="00861BC4" w:rsidRPr="0026629D" w:rsidRDefault="00861BC4"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1</w:t>
            </w:r>
          </w:p>
        </w:tc>
        <w:tc>
          <w:tcPr>
            <w:tcW w:w="3207" w:type="dxa"/>
            <w:vAlign w:val="center"/>
          </w:tcPr>
          <w:p w14:paraId="514AF205" w14:textId="6AA72166" w:rsidR="00861BC4" w:rsidRPr="0026629D" w:rsidRDefault="00BD141D" w:rsidP="00BD141D">
            <w:pPr>
              <w:spacing w:after="120" w:line="276" w:lineRule="auto"/>
              <w:jc w:val="center"/>
              <w:rPr>
                <w:rFonts w:ascii="Times New Roman" w:hAnsi="Times New Roman" w:cs="Times New Roman"/>
                <w:b/>
                <w:sz w:val="24"/>
                <w:szCs w:val="24"/>
              </w:rPr>
            </w:pPr>
            <w:r w:rsidRPr="0026629D">
              <w:rPr>
                <w:rFonts w:ascii="Times New Roman" w:hAnsi="Times New Roman" w:cs="Times New Roman"/>
                <w:sz w:val="24"/>
                <w:szCs w:val="24"/>
              </w:rPr>
              <w:t>Максимално коришћење мера природн</w:t>
            </w:r>
            <w:r w:rsidRPr="0026629D">
              <w:rPr>
                <w:rFonts w:ascii="Times New Roman" w:hAnsi="Times New Roman" w:cs="Times New Roman"/>
                <w:sz w:val="24"/>
                <w:szCs w:val="24"/>
                <w:lang w:val="sr-Cyrl-RS"/>
              </w:rPr>
              <w:t xml:space="preserve">ог </w:t>
            </w:r>
            <w:r w:rsidRPr="0026629D">
              <w:rPr>
                <w:rFonts w:ascii="Times New Roman" w:hAnsi="Times New Roman" w:cs="Times New Roman"/>
                <w:sz w:val="24"/>
                <w:szCs w:val="24"/>
                <w:lang w:val="sr-Cyrl-RS"/>
              </w:rPr>
              <w:br/>
            </w:r>
            <w:r w:rsidRPr="0026629D">
              <w:rPr>
                <w:rFonts w:ascii="Times New Roman" w:hAnsi="Times New Roman" w:cs="Times New Roman"/>
                <w:sz w:val="24"/>
                <w:szCs w:val="24"/>
              </w:rPr>
              <w:t>задржавања</w:t>
            </w:r>
            <w:r w:rsidRPr="0026629D">
              <w:rPr>
                <w:rFonts w:ascii="Times New Roman" w:hAnsi="Times New Roman" w:cs="Times New Roman"/>
                <w:sz w:val="24"/>
                <w:szCs w:val="24"/>
                <w:lang w:val="sr-Cyrl-RS"/>
              </w:rPr>
              <w:t xml:space="preserve"> </w:t>
            </w:r>
            <w:r w:rsidRPr="0026629D">
              <w:rPr>
                <w:rFonts w:ascii="Times New Roman" w:hAnsi="Times New Roman" w:cs="Times New Roman"/>
                <w:sz w:val="24"/>
                <w:szCs w:val="24"/>
              </w:rPr>
              <w:t>воде (зелена</w:t>
            </w:r>
            <w:r w:rsidRPr="0026629D">
              <w:rPr>
                <w:rFonts w:ascii="Times New Roman" w:hAnsi="Times New Roman" w:cs="Times New Roman"/>
                <w:sz w:val="24"/>
                <w:szCs w:val="24"/>
                <w:lang w:val="sr-Cyrl-RS"/>
              </w:rPr>
              <w:t xml:space="preserve"> </w:t>
            </w:r>
            <w:r w:rsidRPr="0026629D">
              <w:rPr>
                <w:rFonts w:ascii="Times New Roman" w:hAnsi="Times New Roman" w:cs="Times New Roman"/>
                <w:sz w:val="24"/>
                <w:szCs w:val="24"/>
              </w:rPr>
              <w:t>инфраструктура)</w:t>
            </w:r>
          </w:p>
        </w:tc>
        <w:tc>
          <w:tcPr>
            <w:tcW w:w="1841" w:type="dxa"/>
            <w:vAlign w:val="center"/>
          </w:tcPr>
          <w:p w14:paraId="433391BE" w14:textId="0CA82D86" w:rsidR="00861BC4" w:rsidRPr="0026629D" w:rsidRDefault="00F84143"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2022 – 2027</w:t>
            </w:r>
            <w:r w:rsidR="00861BC4" w:rsidRPr="0026629D">
              <w:rPr>
                <w:rFonts w:ascii="Times New Roman" w:hAnsi="Times New Roman" w:cs="Times New Roman"/>
                <w:sz w:val="24"/>
                <w:szCs w:val="24"/>
              </w:rPr>
              <w:t>.</w:t>
            </w:r>
          </w:p>
        </w:tc>
        <w:tc>
          <w:tcPr>
            <w:tcW w:w="1847" w:type="dxa"/>
            <w:vAlign w:val="center"/>
          </w:tcPr>
          <w:p w14:paraId="2C6AFD64" w14:textId="710C777D" w:rsidR="00861BC4"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Општина Костинброд и општина Трговиште</w:t>
            </w:r>
          </w:p>
        </w:tc>
        <w:tc>
          <w:tcPr>
            <w:tcW w:w="2456" w:type="dxa"/>
          </w:tcPr>
          <w:p w14:paraId="1F87B73A" w14:textId="06752980" w:rsidR="00861BC4" w:rsidRPr="0026629D" w:rsidRDefault="00221F54"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3"/>
                <w:szCs w:val="23"/>
              </w:rPr>
              <w:t xml:space="preserve">Национални фондови за заштиту животне средине; фондови ЕУ; међународни донаторски програми </w:t>
            </w:r>
            <w:r w:rsidRPr="0026629D">
              <w:rPr>
                <w:rFonts w:ascii="Times New Roman" w:hAnsi="Times New Roman" w:cs="Times New Roman"/>
                <w:sz w:val="23"/>
                <w:szCs w:val="23"/>
              </w:rPr>
              <w:lastRenderedPageBreak/>
              <w:t>заштите животне средине</w:t>
            </w:r>
          </w:p>
        </w:tc>
      </w:tr>
      <w:tr w:rsidR="0026629D" w:rsidRPr="0026629D" w14:paraId="38138716" w14:textId="77777777" w:rsidTr="00403FFB">
        <w:trPr>
          <w:tblCellSpacing w:w="20" w:type="dxa"/>
          <w:jc w:val="center"/>
        </w:trPr>
        <w:tc>
          <w:tcPr>
            <w:tcW w:w="607" w:type="dxa"/>
            <w:vAlign w:val="center"/>
          </w:tcPr>
          <w:p w14:paraId="1E798C3A" w14:textId="77777777" w:rsidR="00861BC4" w:rsidRPr="0026629D" w:rsidRDefault="00861BC4"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2</w:t>
            </w:r>
          </w:p>
        </w:tc>
        <w:tc>
          <w:tcPr>
            <w:tcW w:w="3207" w:type="dxa"/>
            <w:vAlign w:val="center"/>
          </w:tcPr>
          <w:p w14:paraId="380559F3" w14:textId="36AA1F28" w:rsidR="00861BC4" w:rsidRPr="0026629D" w:rsidRDefault="0027313E" w:rsidP="008E43B7">
            <w:pPr>
              <w:spacing w:after="120" w:line="276" w:lineRule="auto"/>
              <w:jc w:val="center"/>
              <w:rPr>
                <w:rFonts w:ascii="Times New Roman" w:hAnsi="Times New Roman" w:cs="Times New Roman"/>
                <w:sz w:val="24"/>
                <w:szCs w:val="24"/>
              </w:rPr>
            </w:pPr>
            <w:r>
              <w:rPr>
                <w:rFonts w:ascii="Times New Roman" w:hAnsi="Times New Roman" w:cs="Times New Roman"/>
                <w:sz w:val="24"/>
                <w:szCs w:val="24"/>
                <w:lang w:val="sr-Cyrl-RS"/>
              </w:rPr>
              <w:t>У</w:t>
            </w:r>
            <w:r w:rsidRPr="0027313E">
              <w:rPr>
                <w:rFonts w:ascii="Times New Roman" w:hAnsi="Times New Roman" w:cs="Times New Roman"/>
                <w:sz w:val="24"/>
                <w:szCs w:val="24"/>
              </w:rPr>
              <w:t>напређење комуналне водоводне и канализационе инфраструктуре</w:t>
            </w:r>
          </w:p>
        </w:tc>
        <w:tc>
          <w:tcPr>
            <w:tcW w:w="1841" w:type="dxa"/>
            <w:vAlign w:val="center"/>
          </w:tcPr>
          <w:p w14:paraId="405880B1" w14:textId="71C4B0CF" w:rsidR="00861BC4" w:rsidRPr="0026629D" w:rsidRDefault="00F84143"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2022 – 2027</w:t>
            </w:r>
            <w:r w:rsidR="00861BC4" w:rsidRPr="0026629D">
              <w:rPr>
                <w:rFonts w:ascii="Times New Roman" w:hAnsi="Times New Roman" w:cs="Times New Roman"/>
                <w:sz w:val="24"/>
                <w:szCs w:val="24"/>
              </w:rPr>
              <w:t>.</w:t>
            </w:r>
          </w:p>
        </w:tc>
        <w:tc>
          <w:tcPr>
            <w:tcW w:w="1847" w:type="dxa"/>
            <w:vAlign w:val="center"/>
          </w:tcPr>
          <w:p w14:paraId="1E4DCFBC" w14:textId="6779E02A" w:rsidR="00861BC4"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Општина Костинброд и општина Трговиште</w:t>
            </w:r>
          </w:p>
        </w:tc>
        <w:tc>
          <w:tcPr>
            <w:tcW w:w="2456" w:type="dxa"/>
          </w:tcPr>
          <w:p w14:paraId="2A271313" w14:textId="5B12E39C" w:rsidR="00861BC4" w:rsidRPr="0026629D" w:rsidRDefault="00221F54"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3"/>
                <w:szCs w:val="23"/>
              </w:rPr>
              <w:t>Национални фондови за заштиту животне средине; фондови ЕУ; међународни донаторски програми заштите животне средине</w:t>
            </w:r>
          </w:p>
        </w:tc>
      </w:tr>
      <w:tr w:rsidR="0026629D" w:rsidRPr="0026629D" w14:paraId="1174EF3C" w14:textId="77777777" w:rsidTr="00403FFB">
        <w:trPr>
          <w:tblCellSpacing w:w="20" w:type="dxa"/>
          <w:jc w:val="center"/>
        </w:trPr>
        <w:tc>
          <w:tcPr>
            <w:tcW w:w="607" w:type="dxa"/>
            <w:vAlign w:val="center"/>
          </w:tcPr>
          <w:p w14:paraId="60321FE5" w14:textId="77777777" w:rsidR="00861BC4" w:rsidRPr="0026629D" w:rsidRDefault="00861BC4"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3</w:t>
            </w:r>
          </w:p>
        </w:tc>
        <w:tc>
          <w:tcPr>
            <w:tcW w:w="3207" w:type="dxa"/>
            <w:vAlign w:val="center"/>
          </w:tcPr>
          <w:p w14:paraId="7DFE8A46" w14:textId="6C618007" w:rsidR="00861BC4" w:rsidRPr="0026629D" w:rsidRDefault="00BD141D"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 xml:space="preserve">Израда заједничког плана управљања речним сливовима на територији општина </w:t>
            </w:r>
            <w:r w:rsidR="008E43B7" w:rsidRPr="0026629D">
              <w:rPr>
                <w:rFonts w:ascii="Times New Roman" w:hAnsi="Times New Roman" w:cs="Times New Roman"/>
                <w:sz w:val="24"/>
                <w:szCs w:val="24"/>
                <w:lang w:val="sr-Cyrl-RS"/>
              </w:rPr>
              <w:br/>
            </w:r>
            <w:r w:rsidRPr="0026629D">
              <w:rPr>
                <w:rFonts w:ascii="Times New Roman" w:hAnsi="Times New Roman" w:cs="Times New Roman"/>
                <w:sz w:val="24"/>
                <w:szCs w:val="24"/>
              </w:rPr>
              <w:t>Костинброд и Трговиште</w:t>
            </w:r>
          </w:p>
        </w:tc>
        <w:tc>
          <w:tcPr>
            <w:tcW w:w="1841" w:type="dxa"/>
            <w:vAlign w:val="center"/>
          </w:tcPr>
          <w:p w14:paraId="290BA9D3" w14:textId="036988E9" w:rsidR="00861BC4" w:rsidRPr="0026629D" w:rsidRDefault="00F84143"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2022 – 2027</w:t>
            </w:r>
            <w:r w:rsidR="00861BC4" w:rsidRPr="0026629D">
              <w:rPr>
                <w:rFonts w:ascii="Times New Roman" w:hAnsi="Times New Roman" w:cs="Times New Roman"/>
                <w:sz w:val="24"/>
                <w:szCs w:val="24"/>
              </w:rPr>
              <w:t>.</w:t>
            </w:r>
          </w:p>
        </w:tc>
        <w:tc>
          <w:tcPr>
            <w:tcW w:w="1847" w:type="dxa"/>
            <w:vAlign w:val="center"/>
          </w:tcPr>
          <w:p w14:paraId="3F7ECA03" w14:textId="24B5DDAD" w:rsidR="00861BC4"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Општина Костинброд и општина Трговиште</w:t>
            </w:r>
          </w:p>
        </w:tc>
        <w:tc>
          <w:tcPr>
            <w:tcW w:w="2456" w:type="dxa"/>
          </w:tcPr>
          <w:p w14:paraId="7E189E11" w14:textId="2A112C17" w:rsidR="00861BC4" w:rsidRPr="0026629D" w:rsidRDefault="00221F54"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3"/>
                <w:szCs w:val="23"/>
              </w:rPr>
              <w:t>Национални фондови за заштиту животне средине; фондови ЕУ; међународни донаторски програми заштите животне средине</w:t>
            </w:r>
          </w:p>
        </w:tc>
      </w:tr>
      <w:tr w:rsidR="0026629D" w:rsidRPr="0026629D" w14:paraId="34914037" w14:textId="77777777" w:rsidTr="00403FFB">
        <w:trPr>
          <w:tblCellSpacing w:w="20" w:type="dxa"/>
          <w:jc w:val="center"/>
        </w:trPr>
        <w:tc>
          <w:tcPr>
            <w:tcW w:w="607" w:type="dxa"/>
            <w:vAlign w:val="center"/>
          </w:tcPr>
          <w:p w14:paraId="4E0A8A6B" w14:textId="77777777" w:rsidR="00861BC4" w:rsidRPr="0026629D" w:rsidRDefault="00861BC4"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4</w:t>
            </w:r>
          </w:p>
        </w:tc>
        <w:tc>
          <w:tcPr>
            <w:tcW w:w="3207" w:type="dxa"/>
            <w:vAlign w:val="center"/>
          </w:tcPr>
          <w:p w14:paraId="056CF880" w14:textId="6A3738BA" w:rsidR="00861BC4" w:rsidRPr="0026629D" w:rsidRDefault="00BD141D"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Спровођење годишњих заједничких кампања за уштеду воде од стране становништва и предузећа у циљу стимулисања штедње воде</w:t>
            </w:r>
          </w:p>
        </w:tc>
        <w:tc>
          <w:tcPr>
            <w:tcW w:w="1841" w:type="dxa"/>
            <w:vAlign w:val="center"/>
          </w:tcPr>
          <w:p w14:paraId="408600DF" w14:textId="1F1E48DC" w:rsidR="00861BC4" w:rsidRPr="0026629D" w:rsidRDefault="00F84143"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2022 – 2027</w:t>
            </w:r>
            <w:r w:rsidR="00861BC4" w:rsidRPr="0026629D">
              <w:rPr>
                <w:rFonts w:ascii="Times New Roman" w:hAnsi="Times New Roman" w:cs="Times New Roman"/>
                <w:sz w:val="24"/>
                <w:szCs w:val="24"/>
              </w:rPr>
              <w:t>.</w:t>
            </w:r>
          </w:p>
        </w:tc>
        <w:tc>
          <w:tcPr>
            <w:tcW w:w="1847" w:type="dxa"/>
            <w:vAlign w:val="center"/>
          </w:tcPr>
          <w:p w14:paraId="6FDC3197" w14:textId="2DEEC5A9" w:rsidR="00861BC4"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Општина Костинброд и општина Трговиште</w:t>
            </w:r>
          </w:p>
        </w:tc>
        <w:tc>
          <w:tcPr>
            <w:tcW w:w="2456" w:type="dxa"/>
          </w:tcPr>
          <w:p w14:paraId="6D67721A" w14:textId="5FD8AA88" w:rsidR="00861BC4" w:rsidRPr="0026629D" w:rsidRDefault="00221F54"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3"/>
                <w:szCs w:val="23"/>
              </w:rPr>
              <w:t>Национални фондови за заштиту животне средине; фондови ЕУ; међународни донаторски програми заштите животне средине</w:t>
            </w:r>
          </w:p>
        </w:tc>
      </w:tr>
      <w:tr w:rsidR="0026629D" w:rsidRPr="0026629D" w14:paraId="45AC528B" w14:textId="77777777" w:rsidTr="00403FFB">
        <w:trPr>
          <w:tblCellSpacing w:w="20" w:type="dxa"/>
          <w:jc w:val="center"/>
        </w:trPr>
        <w:tc>
          <w:tcPr>
            <w:tcW w:w="607" w:type="dxa"/>
            <w:vAlign w:val="center"/>
          </w:tcPr>
          <w:p w14:paraId="43593FB1" w14:textId="77777777" w:rsidR="00861BC4" w:rsidRPr="0026629D" w:rsidRDefault="00861BC4"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5</w:t>
            </w:r>
          </w:p>
        </w:tc>
        <w:tc>
          <w:tcPr>
            <w:tcW w:w="3207" w:type="dxa"/>
            <w:vAlign w:val="center"/>
          </w:tcPr>
          <w:p w14:paraId="51ED4E9A" w14:textId="52B00ADB" w:rsidR="00861BC4" w:rsidRPr="0026629D" w:rsidRDefault="00BD141D"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sz w:val="24"/>
                <w:szCs w:val="24"/>
              </w:rPr>
              <w:t xml:space="preserve">Обука и информисање пољопривредника за </w:t>
            </w:r>
            <w:r w:rsidRPr="0026629D">
              <w:rPr>
                <w:rFonts w:ascii="Times New Roman" w:hAnsi="Times New Roman" w:cs="Times New Roman"/>
                <w:sz w:val="24"/>
                <w:szCs w:val="24"/>
              </w:rPr>
              <w:lastRenderedPageBreak/>
              <w:t>примену правила добре пољопривредне праксе</w:t>
            </w:r>
          </w:p>
        </w:tc>
        <w:tc>
          <w:tcPr>
            <w:tcW w:w="1841" w:type="dxa"/>
            <w:vAlign w:val="center"/>
          </w:tcPr>
          <w:p w14:paraId="17ED59F7" w14:textId="1F884229" w:rsidR="00861BC4" w:rsidRPr="0026629D" w:rsidRDefault="00F84143"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lastRenderedPageBreak/>
              <w:t>2022 – 2027</w:t>
            </w:r>
            <w:r w:rsidR="00861BC4" w:rsidRPr="0026629D">
              <w:rPr>
                <w:rFonts w:ascii="Times New Roman" w:hAnsi="Times New Roman" w:cs="Times New Roman"/>
                <w:sz w:val="24"/>
                <w:szCs w:val="24"/>
              </w:rPr>
              <w:t>.</w:t>
            </w:r>
          </w:p>
        </w:tc>
        <w:tc>
          <w:tcPr>
            <w:tcW w:w="1847" w:type="dxa"/>
            <w:vAlign w:val="center"/>
          </w:tcPr>
          <w:p w14:paraId="07A1216A" w14:textId="75AE53EA" w:rsidR="00861BC4"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 xml:space="preserve">Општина Костинброд и </w:t>
            </w:r>
            <w:r w:rsidRPr="0026629D">
              <w:rPr>
                <w:rFonts w:ascii="Times New Roman" w:hAnsi="Times New Roman" w:cs="Times New Roman"/>
                <w:sz w:val="24"/>
                <w:szCs w:val="24"/>
              </w:rPr>
              <w:lastRenderedPageBreak/>
              <w:t>општина Трговиште</w:t>
            </w:r>
          </w:p>
        </w:tc>
        <w:tc>
          <w:tcPr>
            <w:tcW w:w="2456" w:type="dxa"/>
          </w:tcPr>
          <w:p w14:paraId="4B8B9A53" w14:textId="721FA4D5" w:rsidR="00861BC4" w:rsidRPr="0026629D" w:rsidRDefault="00221F54"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3"/>
                <w:szCs w:val="23"/>
              </w:rPr>
              <w:lastRenderedPageBreak/>
              <w:t xml:space="preserve">Национални фондови за заштиту животне средине; фондови ЕУ; међународни </w:t>
            </w:r>
            <w:r w:rsidRPr="0026629D">
              <w:rPr>
                <w:rFonts w:ascii="Times New Roman" w:hAnsi="Times New Roman" w:cs="Times New Roman"/>
                <w:sz w:val="23"/>
                <w:szCs w:val="23"/>
              </w:rPr>
              <w:lastRenderedPageBreak/>
              <w:t>донаторски програми заштите животне средине</w:t>
            </w:r>
          </w:p>
        </w:tc>
      </w:tr>
      <w:tr w:rsidR="0026629D" w:rsidRPr="0026629D" w14:paraId="7C7D24BE" w14:textId="77777777" w:rsidTr="00861BC4">
        <w:trPr>
          <w:tblCellSpacing w:w="20" w:type="dxa"/>
          <w:jc w:val="center"/>
        </w:trPr>
        <w:tc>
          <w:tcPr>
            <w:tcW w:w="607" w:type="dxa"/>
            <w:shd w:val="clear" w:color="auto" w:fill="A8D08D" w:themeFill="accent6" w:themeFillTint="99"/>
            <w:vAlign w:val="center"/>
          </w:tcPr>
          <w:p w14:paraId="7EE78A04" w14:textId="77777777" w:rsidR="00E05071" w:rsidRPr="0026629D" w:rsidRDefault="00E05071"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2.2.</w:t>
            </w:r>
          </w:p>
        </w:tc>
        <w:tc>
          <w:tcPr>
            <w:tcW w:w="9471" w:type="dxa"/>
            <w:gridSpan w:val="4"/>
            <w:shd w:val="clear" w:color="auto" w:fill="A8D08D" w:themeFill="accent6" w:themeFillTint="99"/>
          </w:tcPr>
          <w:p w14:paraId="13A6AE65" w14:textId="04114804" w:rsidR="00E05071" w:rsidRPr="0026629D" w:rsidRDefault="00845CBD" w:rsidP="00FE18A0">
            <w:pPr>
              <w:spacing w:after="120" w:line="276" w:lineRule="auto"/>
              <w:jc w:val="both"/>
              <w:rPr>
                <w:rFonts w:ascii="Times New Roman" w:hAnsi="Times New Roman" w:cs="Times New Roman"/>
                <w:b/>
                <w:sz w:val="24"/>
                <w:szCs w:val="24"/>
              </w:rPr>
            </w:pPr>
            <w:r w:rsidRPr="0026629D">
              <w:rPr>
                <w:rFonts w:ascii="Times New Roman" w:hAnsi="Times New Roman" w:cs="Times New Roman"/>
                <w:b/>
                <w:sz w:val="24"/>
                <w:szCs w:val="24"/>
              </w:rPr>
              <w:t>Приоритет 2.2: Спречавање поплава и катастрофалних догађаја</w:t>
            </w:r>
          </w:p>
        </w:tc>
      </w:tr>
      <w:tr w:rsidR="0026629D" w:rsidRPr="0026629D" w14:paraId="441B09D8" w14:textId="77777777" w:rsidTr="00541D6F">
        <w:trPr>
          <w:tblCellSpacing w:w="20" w:type="dxa"/>
          <w:jc w:val="center"/>
        </w:trPr>
        <w:tc>
          <w:tcPr>
            <w:tcW w:w="607" w:type="dxa"/>
            <w:vAlign w:val="center"/>
          </w:tcPr>
          <w:p w14:paraId="67F774DF" w14:textId="77777777" w:rsidR="00861BC4" w:rsidRPr="0026629D" w:rsidRDefault="00861BC4"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1</w:t>
            </w:r>
          </w:p>
        </w:tc>
        <w:tc>
          <w:tcPr>
            <w:tcW w:w="3207" w:type="dxa"/>
            <w:vAlign w:val="center"/>
          </w:tcPr>
          <w:p w14:paraId="1B4B85ED" w14:textId="165584DA" w:rsidR="00861BC4" w:rsidRPr="0026629D" w:rsidRDefault="00BD141D"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sz w:val="24"/>
                <w:szCs w:val="24"/>
              </w:rPr>
              <w:t xml:space="preserve">Годишњи заједнички преглед стања </w:t>
            </w:r>
            <w:r w:rsidR="00514355" w:rsidRPr="0026629D">
              <w:rPr>
                <w:rFonts w:ascii="Times New Roman" w:hAnsi="Times New Roman" w:cs="Times New Roman"/>
                <w:sz w:val="24"/>
                <w:szCs w:val="24"/>
              </w:rPr>
              <w:t>корекција</w:t>
            </w:r>
            <w:r w:rsidR="00514355" w:rsidRPr="0026629D">
              <w:rPr>
                <w:rFonts w:ascii="Times New Roman" w:hAnsi="Times New Roman" w:cs="Times New Roman"/>
                <w:sz w:val="24"/>
                <w:szCs w:val="24"/>
              </w:rPr>
              <w:t xml:space="preserve"> </w:t>
            </w:r>
            <w:r w:rsidR="00514355">
              <w:rPr>
                <w:rFonts w:ascii="Times New Roman" w:hAnsi="Times New Roman" w:cs="Times New Roman"/>
                <w:sz w:val="24"/>
                <w:szCs w:val="24"/>
                <w:lang w:val="sr-Cyrl-RS"/>
              </w:rPr>
              <w:t xml:space="preserve">на </w:t>
            </w:r>
            <w:r w:rsidRPr="0026629D">
              <w:rPr>
                <w:rFonts w:ascii="Times New Roman" w:hAnsi="Times New Roman" w:cs="Times New Roman"/>
                <w:sz w:val="24"/>
                <w:szCs w:val="24"/>
              </w:rPr>
              <w:t>ре</w:t>
            </w:r>
            <w:r w:rsidR="00514355">
              <w:rPr>
                <w:rFonts w:ascii="Times New Roman" w:hAnsi="Times New Roman" w:cs="Times New Roman"/>
                <w:sz w:val="24"/>
                <w:szCs w:val="24"/>
                <w:lang w:val="sr-Cyrl-RS"/>
              </w:rPr>
              <w:t>кама</w:t>
            </w:r>
            <w:r w:rsidRPr="0026629D">
              <w:rPr>
                <w:rFonts w:ascii="Times New Roman" w:hAnsi="Times New Roman" w:cs="Times New Roman"/>
                <w:sz w:val="24"/>
                <w:szCs w:val="24"/>
              </w:rPr>
              <w:t xml:space="preserve"> </w:t>
            </w:r>
          </w:p>
        </w:tc>
        <w:tc>
          <w:tcPr>
            <w:tcW w:w="1841" w:type="dxa"/>
            <w:vAlign w:val="center"/>
          </w:tcPr>
          <w:p w14:paraId="3B5D92B0" w14:textId="18360C53" w:rsidR="00861BC4" w:rsidRPr="0026629D" w:rsidRDefault="00F84143"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2022 – 2027</w:t>
            </w:r>
            <w:r w:rsidR="00861BC4" w:rsidRPr="0026629D">
              <w:rPr>
                <w:rFonts w:ascii="Times New Roman" w:hAnsi="Times New Roman" w:cs="Times New Roman"/>
                <w:sz w:val="24"/>
                <w:szCs w:val="24"/>
              </w:rPr>
              <w:t>.</w:t>
            </w:r>
          </w:p>
        </w:tc>
        <w:tc>
          <w:tcPr>
            <w:tcW w:w="1847" w:type="dxa"/>
            <w:vAlign w:val="center"/>
          </w:tcPr>
          <w:p w14:paraId="0FD14F9E" w14:textId="227C9548" w:rsidR="00861BC4"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Општина Костинброд и општина Трговиште</w:t>
            </w:r>
          </w:p>
        </w:tc>
        <w:tc>
          <w:tcPr>
            <w:tcW w:w="2456" w:type="dxa"/>
          </w:tcPr>
          <w:p w14:paraId="6BE82687" w14:textId="74D2B072" w:rsidR="00861BC4" w:rsidRPr="0026629D" w:rsidRDefault="00221F54"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3"/>
                <w:szCs w:val="23"/>
              </w:rPr>
              <w:t>Национални фондови за заштиту животне средине; фондови ЕУ; међународни донаторски програми заштите животне средине</w:t>
            </w:r>
          </w:p>
        </w:tc>
      </w:tr>
      <w:tr w:rsidR="0026629D" w:rsidRPr="0026629D" w14:paraId="6CC1638A" w14:textId="77777777" w:rsidTr="00541D6F">
        <w:trPr>
          <w:tblCellSpacing w:w="20" w:type="dxa"/>
          <w:jc w:val="center"/>
        </w:trPr>
        <w:tc>
          <w:tcPr>
            <w:tcW w:w="607" w:type="dxa"/>
            <w:vAlign w:val="center"/>
          </w:tcPr>
          <w:p w14:paraId="5C558699" w14:textId="77777777" w:rsidR="00861BC4" w:rsidRPr="0026629D" w:rsidRDefault="00861BC4"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2</w:t>
            </w:r>
          </w:p>
        </w:tc>
        <w:tc>
          <w:tcPr>
            <w:tcW w:w="3207" w:type="dxa"/>
            <w:vAlign w:val="center"/>
          </w:tcPr>
          <w:p w14:paraId="58198155" w14:textId="57D9C141" w:rsidR="00861BC4" w:rsidRPr="0026629D" w:rsidRDefault="00BD141D" w:rsidP="008E43B7">
            <w:pPr>
              <w:spacing w:after="120" w:line="276" w:lineRule="auto"/>
              <w:jc w:val="center"/>
              <w:rPr>
                <w:rFonts w:ascii="Times New Roman" w:hAnsi="Times New Roman" w:cs="Times New Roman"/>
                <w:b/>
                <w:sz w:val="24"/>
                <w:szCs w:val="24"/>
                <w:lang w:val="sr-Cyrl-RS"/>
              </w:rPr>
            </w:pPr>
            <w:r w:rsidRPr="0026629D">
              <w:rPr>
                <w:rFonts w:ascii="Times New Roman" w:hAnsi="Times New Roman" w:cs="Times New Roman"/>
                <w:sz w:val="24"/>
                <w:szCs w:val="24"/>
              </w:rPr>
              <w:t xml:space="preserve">Стално праћење изградње у близини поплавних </w:t>
            </w:r>
            <w:r w:rsidR="008E43B7" w:rsidRPr="0026629D">
              <w:rPr>
                <w:rFonts w:ascii="Times New Roman" w:hAnsi="Times New Roman" w:cs="Times New Roman"/>
                <w:sz w:val="24"/>
                <w:szCs w:val="24"/>
                <w:lang w:val="sr-Cyrl-RS"/>
              </w:rPr>
              <w:t>подручја</w:t>
            </w:r>
          </w:p>
        </w:tc>
        <w:tc>
          <w:tcPr>
            <w:tcW w:w="1841" w:type="dxa"/>
            <w:vAlign w:val="center"/>
          </w:tcPr>
          <w:p w14:paraId="65838D57" w14:textId="522E1EFB" w:rsidR="00861BC4" w:rsidRPr="0026629D" w:rsidRDefault="00F84143"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2022 – 2027</w:t>
            </w:r>
            <w:r w:rsidR="00861BC4" w:rsidRPr="0026629D">
              <w:rPr>
                <w:rFonts w:ascii="Times New Roman" w:hAnsi="Times New Roman" w:cs="Times New Roman"/>
                <w:sz w:val="24"/>
                <w:szCs w:val="24"/>
              </w:rPr>
              <w:t>.</w:t>
            </w:r>
          </w:p>
        </w:tc>
        <w:tc>
          <w:tcPr>
            <w:tcW w:w="1847" w:type="dxa"/>
            <w:vAlign w:val="center"/>
          </w:tcPr>
          <w:p w14:paraId="02D23F4A" w14:textId="2C26AF52" w:rsidR="00861BC4"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Општина Костинброд и општина Трговиште</w:t>
            </w:r>
          </w:p>
        </w:tc>
        <w:tc>
          <w:tcPr>
            <w:tcW w:w="2456" w:type="dxa"/>
          </w:tcPr>
          <w:p w14:paraId="56D2B6F3" w14:textId="01C8AD5C" w:rsidR="00861BC4" w:rsidRPr="0026629D" w:rsidRDefault="00221F54"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3"/>
                <w:szCs w:val="23"/>
              </w:rPr>
              <w:t>Национални фондови за заштиту животне средине; фондови ЕУ; међународни донаторски програми заштите животне средине</w:t>
            </w:r>
          </w:p>
        </w:tc>
      </w:tr>
      <w:tr w:rsidR="0026629D" w:rsidRPr="0026629D" w14:paraId="1DBD502C" w14:textId="77777777" w:rsidTr="00541D6F">
        <w:trPr>
          <w:tblCellSpacing w:w="20" w:type="dxa"/>
          <w:jc w:val="center"/>
        </w:trPr>
        <w:tc>
          <w:tcPr>
            <w:tcW w:w="607" w:type="dxa"/>
            <w:vAlign w:val="center"/>
          </w:tcPr>
          <w:p w14:paraId="52149F1E" w14:textId="77777777" w:rsidR="00861BC4" w:rsidRPr="0026629D" w:rsidRDefault="00861BC4"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3</w:t>
            </w:r>
          </w:p>
        </w:tc>
        <w:tc>
          <w:tcPr>
            <w:tcW w:w="3207" w:type="dxa"/>
            <w:vAlign w:val="center"/>
          </w:tcPr>
          <w:p w14:paraId="7C2910A5" w14:textId="2CCC990C" w:rsidR="00861BC4" w:rsidRPr="0026629D" w:rsidRDefault="00BD141D"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sz w:val="24"/>
                <w:szCs w:val="24"/>
              </w:rPr>
              <w:t>Чишћење речних деоница и јаруга ради обезбеђења проласка високих таласа</w:t>
            </w:r>
          </w:p>
        </w:tc>
        <w:tc>
          <w:tcPr>
            <w:tcW w:w="1841" w:type="dxa"/>
            <w:vAlign w:val="center"/>
          </w:tcPr>
          <w:p w14:paraId="4E708679" w14:textId="7B1A5376" w:rsidR="00861BC4" w:rsidRPr="0026629D" w:rsidRDefault="00F84143"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2022 – 2027</w:t>
            </w:r>
            <w:r w:rsidR="00861BC4" w:rsidRPr="0026629D">
              <w:rPr>
                <w:rFonts w:ascii="Times New Roman" w:hAnsi="Times New Roman" w:cs="Times New Roman"/>
                <w:sz w:val="24"/>
                <w:szCs w:val="24"/>
              </w:rPr>
              <w:t>.</w:t>
            </w:r>
          </w:p>
        </w:tc>
        <w:tc>
          <w:tcPr>
            <w:tcW w:w="1847" w:type="dxa"/>
            <w:vAlign w:val="center"/>
          </w:tcPr>
          <w:p w14:paraId="4DE3A599" w14:textId="77C63EC5" w:rsidR="00861BC4"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Општина Костинброд и општина Трговиште</w:t>
            </w:r>
          </w:p>
        </w:tc>
        <w:tc>
          <w:tcPr>
            <w:tcW w:w="2456" w:type="dxa"/>
          </w:tcPr>
          <w:p w14:paraId="3154D006" w14:textId="01F55BF3" w:rsidR="00861BC4" w:rsidRPr="0026629D" w:rsidRDefault="00221F54"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3"/>
                <w:szCs w:val="23"/>
              </w:rPr>
              <w:t>Национални фондови за заштиту животне средине; фондови ЕУ; међународни донаторски програми заштите животне средине</w:t>
            </w:r>
          </w:p>
        </w:tc>
      </w:tr>
      <w:tr w:rsidR="0026629D" w:rsidRPr="0026629D" w14:paraId="2787657A" w14:textId="77777777" w:rsidTr="00541D6F">
        <w:trPr>
          <w:tblCellSpacing w:w="20" w:type="dxa"/>
          <w:jc w:val="center"/>
        </w:trPr>
        <w:tc>
          <w:tcPr>
            <w:tcW w:w="607" w:type="dxa"/>
            <w:vAlign w:val="center"/>
          </w:tcPr>
          <w:p w14:paraId="02B9613C" w14:textId="77777777" w:rsidR="00861BC4" w:rsidRPr="0026629D" w:rsidRDefault="00861BC4"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lastRenderedPageBreak/>
              <w:t>4</w:t>
            </w:r>
          </w:p>
        </w:tc>
        <w:tc>
          <w:tcPr>
            <w:tcW w:w="3207" w:type="dxa"/>
            <w:vAlign w:val="center"/>
          </w:tcPr>
          <w:p w14:paraId="1CD3E595" w14:textId="0AFC6401" w:rsidR="00861BC4" w:rsidRPr="0026629D" w:rsidRDefault="00BD141D" w:rsidP="008E43B7">
            <w:pPr>
              <w:spacing w:after="120" w:line="276" w:lineRule="auto"/>
              <w:jc w:val="center"/>
              <w:rPr>
                <w:rFonts w:ascii="Times New Roman" w:hAnsi="Times New Roman" w:cs="Times New Roman"/>
                <w:b/>
                <w:sz w:val="24"/>
                <w:szCs w:val="24"/>
              </w:rPr>
            </w:pPr>
            <w:r w:rsidRPr="0026629D">
              <w:rPr>
                <w:rFonts w:ascii="Times New Roman" w:hAnsi="Times New Roman" w:cs="Times New Roman"/>
                <w:sz w:val="24"/>
                <w:szCs w:val="24"/>
              </w:rPr>
              <w:t>Изградња инжењерско-техничких објеката - обезбеђење, одводни канали у границама насеља, укљ</w:t>
            </w:r>
            <w:r w:rsidR="00514355">
              <w:rPr>
                <w:rFonts w:ascii="Times New Roman" w:hAnsi="Times New Roman" w:cs="Times New Roman"/>
                <w:sz w:val="24"/>
                <w:szCs w:val="24"/>
                <w:lang w:val="sr-Cyrl-RS"/>
              </w:rPr>
              <w:t>учујући</w:t>
            </w:r>
            <w:r w:rsidRPr="0026629D">
              <w:rPr>
                <w:rFonts w:ascii="Times New Roman" w:hAnsi="Times New Roman" w:cs="Times New Roman"/>
                <w:sz w:val="24"/>
                <w:szCs w:val="24"/>
              </w:rPr>
              <w:t xml:space="preserve">. постројења за </w:t>
            </w:r>
            <w:r w:rsidR="008E43B7" w:rsidRPr="0026629D">
              <w:rPr>
                <w:rFonts w:ascii="Times New Roman" w:hAnsi="Times New Roman" w:cs="Times New Roman"/>
                <w:sz w:val="24"/>
                <w:szCs w:val="24"/>
                <w:lang w:val="sr-Cyrl-RS"/>
              </w:rPr>
              <w:t>испумпавање</w:t>
            </w:r>
            <w:r w:rsidRPr="0026629D">
              <w:rPr>
                <w:rFonts w:ascii="Times New Roman" w:hAnsi="Times New Roman" w:cs="Times New Roman"/>
                <w:sz w:val="24"/>
                <w:szCs w:val="24"/>
              </w:rPr>
              <w:t xml:space="preserve"> воде</w:t>
            </w:r>
          </w:p>
        </w:tc>
        <w:tc>
          <w:tcPr>
            <w:tcW w:w="1841" w:type="dxa"/>
            <w:vAlign w:val="center"/>
          </w:tcPr>
          <w:p w14:paraId="081B541C" w14:textId="0D7C4197" w:rsidR="00861BC4" w:rsidRPr="0026629D" w:rsidRDefault="00F84143"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2022 – 2027</w:t>
            </w:r>
            <w:r w:rsidR="00861BC4" w:rsidRPr="0026629D">
              <w:rPr>
                <w:rFonts w:ascii="Times New Roman" w:hAnsi="Times New Roman" w:cs="Times New Roman"/>
                <w:sz w:val="24"/>
                <w:szCs w:val="24"/>
              </w:rPr>
              <w:t>.</w:t>
            </w:r>
          </w:p>
        </w:tc>
        <w:tc>
          <w:tcPr>
            <w:tcW w:w="1847" w:type="dxa"/>
            <w:vAlign w:val="center"/>
          </w:tcPr>
          <w:p w14:paraId="1B766B86" w14:textId="72822DD4" w:rsidR="00861BC4"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Општина Костинброд и општина Трговиште</w:t>
            </w:r>
          </w:p>
        </w:tc>
        <w:tc>
          <w:tcPr>
            <w:tcW w:w="2456" w:type="dxa"/>
          </w:tcPr>
          <w:p w14:paraId="2907B3BF" w14:textId="5AE2C9A1" w:rsidR="00861BC4" w:rsidRPr="0026629D" w:rsidRDefault="00221F54"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3"/>
                <w:szCs w:val="23"/>
              </w:rPr>
              <w:t>Национални фондови за заштиту животне средине; фондови ЕУ; међународни донаторски програми заштите животне средине</w:t>
            </w:r>
          </w:p>
        </w:tc>
      </w:tr>
      <w:tr w:rsidR="0026629D" w:rsidRPr="0026629D" w14:paraId="40B620A9" w14:textId="77777777" w:rsidTr="00541D6F">
        <w:trPr>
          <w:tblCellSpacing w:w="20" w:type="dxa"/>
          <w:jc w:val="center"/>
        </w:trPr>
        <w:tc>
          <w:tcPr>
            <w:tcW w:w="607" w:type="dxa"/>
            <w:vAlign w:val="center"/>
          </w:tcPr>
          <w:p w14:paraId="104CD0EA" w14:textId="77777777" w:rsidR="00861BC4" w:rsidRPr="0026629D" w:rsidRDefault="00861BC4"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5</w:t>
            </w:r>
          </w:p>
        </w:tc>
        <w:tc>
          <w:tcPr>
            <w:tcW w:w="3207" w:type="dxa"/>
            <w:vAlign w:val="center"/>
          </w:tcPr>
          <w:p w14:paraId="6DF76172" w14:textId="79C50FCC" w:rsidR="00861BC4" w:rsidRPr="0026629D" w:rsidRDefault="00BD141D"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sz w:val="24"/>
                <w:szCs w:val="24"/>
              </w:rPr>
              <w:t>Реконструкција или изградња објеката за одводњавање – ровови, резервоари, шахтови и др.</w:t>
            </w:r>
          </w:p>
        </w:tc>
        <w:tc>
          <w:tcPr>
            <w:tcW w:w="1841" w:type="dxa"/>
            <w:vAlign w:val="center"/>
          </w:tcPr>
          <w:p w14:paraId="46623458" w14:textId="7B678099" w:rsidR="00861BC4" w:rsidRPr="0026629D" w:rsidRDefault="00F84143"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2022 – 2027</w:t>
            </w:r>
            <w:r w:rsidR="00861BC4" w:rsidRPr="0026629D">
              <w:rPr>
                <w:rFonts w:ascii="Times New Roman" w:hAnsi="Times New Roman" w:cs="Times New Roman"/>
                <w:sz w:val="24"/>
                <w:szCs w:val="24"/>
              </w:rPr>
              <w:t>.</w:t>
            </w:r>
          </w:p>
        </w:tc>
        <w:tc>
          <w:tcPr>
            <w:tcW w:w="1847" w:type="dxa"/>
            <w:vAlign w:val="center"/>
          </w:tcPr>
          <w:p w14:paraId="407EFD65" w14:textId="360DBBC7" w:rsidR="00861BC4"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Општина Костинброд и општина Трговиште</w:t>
            </w:r>
          </w:p>
        </w:tc>
        <w:tc>
          <w:tcPr>
            <w:tcW w:w="2456" w:type="dxa"/>
          </w:tcPr>
          <w:p w14:paraId="62CBD4F8" w14:textId="35EB0D42" w:rsidR="00861BC4" w:rsidRPr="0026629D" w:rsidRDefault="00221F54"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3"/>
                <w:szCs w:val="23"/>
              </w:rPr>
              <w:t>Национални фондови за заштиту животне средине; фондови ЕУ; међународни донаторски програми заштите животне средине</w:t>
            </w:r>
          </w:p>
        </w:tc>
      </w:tr>
      <w:tr w:rsidR="0026629D" w:rsidRPr="0026629D" w14:paraId="4E4A7E2E" w14:textId="77777777" w:rsidTr="00861BC4">
        <w:trPr>
          <w:tblCellSpacing w:w="20" w:type="dxa"/>
          <w:jc w:val="center"/>
        </w:trPr>
        <w:tc>
          <w:tcPr>
            <w:tcW w:w="607" w:type="dxa"/>
            <w:shd w:val="clear" w:color="auto" w:fill="FFC000"/>
            <w:vAlign w:val="center"/>
          </w:tcPr>
          <w:p w14:paraId="260FC2D2" w14:textId="77777777" w:rsidR="00E05071" w:rsidRPr="0026629D" w:rsidRDefault="00E05071"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III.</w:t>
            </w:r>
          </w:p>
        </w:tc>
        <w:tc>
          <w:tcPr>
            <w:tcW w:w="9471" w:type="dxa"/>
            <w:gridSpan w:val="4"/>
            <w:shd w:val="clear" w:color="auto" w:fill="FFC000"/>
          </w:tcPr>
          <w:p w14:paraId="45B1BA72" w14:textId="56CC008C" w:rsidR="00E05071" w:rsidRPr="0026629D" w:rsidRDefault="00816DF5" w:rsidP="00816DF5">
            <w:pPr>
              <w:spacing w:after="120" w:line="276" w:lineRule="auto"/>
              <w:jc w:val="both"/>
              <w:rPr>
                <w:rFonts w:ascii="Times New Roman" w:hAnsi="Times New Roman" w:cs="Times New Roman"/>
                <w:b/>
                <w:sz w:val="24"/>
                <w:szCs w:val="24"/>
              </w:rPr>
            </w:pPr>
            <w:r w:rsidRPr="0026629D">
              <w:rPr>
                <w:rFonts w:ascii="Times New Roman" w:hAnsi="Times New Roman" w:cs="Times New Roman"/>
                <w:b/>
                <w:sz w:val="24"/>
                <w:szCs w:val="24"/>
              </w:rPr>
              <w:t xml:space="preserve">Подциљ 3: </w:t>
            </w:r>
            <w:r w:rsidRPr="0026629D">
              <w:rPr>
                <w:rFonts w:ascii="Times New Roman" w:hAnsi="Times New Roman" w:cs="Times New Roman"/>
                <w:b/>
                <w:sz w:val="24"/>
                <w:szCs w:val="24"/>
                <w:lang w:val="sr-Cyrl-RS"/>
              </w:rPr>
              <w:t>Заштита</w:t>
            </w:r>
            <w:r w:rsidRPr="0026629D">
              <w:rPr>
                <w:rFonts w:ascii="Times New Roman" w:hAnsi="Times New Roman" w:cs="Times New Roman"/>
                <w:b/>
                <w:sz w:val="24"/>
                <w:szCs w:val="24"/>
              </w:rPr>
              <w:t xml:space="preserve"> прекограничног биодиверзитета и одржива пољопривреда</w:t>
            </w:r>
          </w:p>
        </w:tc>
      </w:tr>
      <w:tr w:rsidR="0026629D" w:rsidRPr="0026629D" w14:paraId="1FF6B18F" w14:textId="77777777" w:rsidTr="00861BC4">
        <w:trPr>
          <w:tblCellSpacing w:w="20" w:type="dxa"/>
          <w:jc w:val="center"/>
        </w:trPr>
        <w:tc>
          <w:tcPr>
            <w:tcW w:w="607" w:type="dxa"/>
            <w:shd w:val="clear" w:color="auto" w:fill="A8D08D" w:themeFill="accent6" w:themeFillTint="99"/>
            <w:vAlign w:val="center"/>
          </w:tcPr>
          <w:p w14:paraId="1AD79197" w14:textId="77777777" w:rsidR="00E05071" w:rsidRPr="0026629D" w:rsidRDefault="00E05071"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3.1.</w:t>
            </w:r>
          </w:p>
        </w:tc>
        <w:tc>
          <w:tcPr>
            <w:tcW w:w="9471" w:type="dxa"/>
            <w:gridSpan w:val="4"/>
            <w:shd w:val="clear" w:color="auto" w:fill="A8D08D" w:themeFill="accent6" w:themeFillTint="99"/>
          </w:tcPr>
          <w:p w14:paraId="5AF91064" w14:textId="01E0493D" w:rsidR="00E05071" w:rsidRPr="0026629D" w:rsidRDefault="00816DF5" w:rsidP="00FE18A0">
            <w:pPr>
              <w:spacing w:after="120" w:line="276" w:lineRule="auto"/>
              <w:rPr>
                <w:rFonts w:ascii="Times New Roman" w:hAnsi="Times New Roman" w:cs="Times New Roman"/>
                <w:b/>
                <w:sz w:val="24"/>
                <w:szCs w:val="24"/>
              </w:rPr>
            </w:pPr>
            <w:r w:rsidRPr="0026629D">
              <w:rPr>
                <w:rFonts w:ascii="Times New Roman" w:hAnsi="Times New Roman" w:cs="Times New Roman"/>
                <w:b/>
                <w:sz w:val="24"/>
                <w:szCs w:val="24"/>
              </w:rPr>
              <w:t xml:space="preserve">Приоритет 3.1: </w:t>
            </w:r>
            <w:r w:rsidRPr="0026629D">
              <w:rPr>
                <w:rFonts w:ascii="Times New Roman" w:hAnsi="Times New Roman" w:cs="Times New Roman"/>
                <w:b/>
                <w:sz w:val="24"/>
                <w:szCs w:val="24"/>
                <w:lang w:val="sr-Cyrl-RS"/>
              </w:rPr>
              <w:t xml:space="preserve">Заштита </w:t>
            </w:r>
            <w:r w:rsidRPr="0026629D">
              <w:rPr>
                <w:rFonts w:ascii="Times New Roman" w:hAnsi="Times New Roman" w:cs="Times New Roman"/>
                <w:b/>
                <w:sz w:val="24"/>
                <w:szCs w:val="24"/>
              </w:rPr>
              <w:t>биолошке разноврсности и екосистема</w:t>
            </w:r>
          </w:p>
        </w:tc>
      </w:tr>
      <w:tr w:rsidR="0026629D" w:rsidRPr="0026629D" w14:paraId="5E9549EC" w14:textId="77777777" w:rsidTr="00506CD3">
        <w:trPr>
          <w:tblCellSpacing w:w="20" w:type="dxa"/>
          <w:jc w:val="center"/>
        </w:trPr>
        <w:tc>
          <w:tcPr>
            <w:tcW w:w="607" w:type="dxa"/>
            <w:vAlign w:val="center"/>
          </w:tcPr>
          <w:p w14:paraId="56067DA2" w14:textId="77777777" w:rsidR="00861BC4" w:rsidRPr="0026629D" w:rsidRDefault="00861BC4"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1</w:t>
            </w:r>
          </w:p>
        </w:tc>
        <w:tc>
          <w:tcPr>
            <w:tcW w:w="3207" w:type="dxa"/>
            <w:vAlign w:val="center"/>
          </w:tcPr>
          <w:p w14:paraId="520EA304" w14:textId="274AB7ED" w:rsidR="00861BC4" w:rsidRPr="0026629D" w:rsidRDefault="008E43B7"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shd w:val="clear" w:color="auto" w:fill="FFFFFF"/>
                <w:lang w:val="sr-Cyrl-RS"/>
              </w:rPr>
              <w:t>Заштита</w:t>
            </w:r>
            <w:r w:rsidR="00BD141D" w:rsidRPr="0026629D">
              <w:rPr>
                <w:rFonts w:ascii="Times New Roman" w:hAnsi="Times New Roman" w:cs="Times New Roman"/>
                <w:sz w:val="24"/>
                <w:szCs w:val="24"/>
                <w:shd w:val="clear" w:color="auto" w:fill="FFFFFF"/>
              </w:rPr>
              <w:t xml:space="preserve"> природних станишта и дивље флоре и фауне</w:t>
            </w:r>
          </w:p>
        </w:tc>
        <w:tc>
          <w:tcPr>
            <w:tcW w:w="1841" w:type="dxa"/>
            <w:vAlign w:val="center"/>
          </w:tcPr>
          <w:p w14:paraId="1690B143" w14:textId="22BDC233" w:rsidR="00861BC4" w:rsidRPr="0026629D" w:rsidRDefault="00F84143"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2022 – 2027</w:t>
            </w:r>
            <w:r w:rsidR="00861BC4" w:rsidRPr="0026629D">
              <w:rPr>
                <w:rFonts w:ascii="Times New Roman" w:hAnsi="Times New Roman" w:cs="Times New Roman"/>
                <w:sz w:val="24"/>
                <w:szCs w:val="24"/>
              </w:rPr>
              <w:t>.</w:t>
            </w:r>
          </w:p>
        </w:tc>
        <w:tc>
          <w:tcPr>
            <w:tcW w:w="1847" w:type="dxa"/>
            <w:vAlign w:val="center"/>
          </w:tcPr>
          <w:p w14:paraId="47ED24E4" w14:textId="681C5715" w:rsidR="00861BC4"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Општина Костинброд и општина Трговиште</w:t>
            </w:r>
          </w:p>
        </w:tc>
        <w:tc>
          <w:tcPr>
            <w:tcW w:w="2456" w:type="dxa"/>
          </w:tcPr>
          <w:p w14:paraId="6FAD1897" w14:textId="61F3D4FF" w:rsidR="00861BC4" w:rsidRPr="0026629D" w:rsidRDefault="00221F54"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3"/>
                <w:szCs w:val="23"/>
              </w:rPr>
              <w:t>Национални фондови за заштиту животне средине; фондови ЕУ; међународни донаторски програми заштите животне средине</w:t>
            </w:r>
          </w:p>
        </w:tc>
      </w:tr>
      <w:tr w:rsidR="0026629D" w:rsidRPr="0026629D" w14:paraId="23968E6B" w14:textId="77777777" w:rsidTr="00506CD3">
        <w:trPr>
          <w:tblCellSpacing w:w="20" w:type="dxa"/>
          <w:jc w:val="center"/>
        </w:trPr>
        <w:tc>
          <w:tcPr>
            <w:tcW w:w="607" w:type="dxa"/>
            <w:vAlign w:val="center"/>
          </w:tcPr>
          <w:p w14:paraId="2041C052" w14:textId="77777777" w:rsidR="00861BC4" w:rsidRPr="0026629D" w:rsidRDefault="00861BC4"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2</w:t>
            </w:r>
          </w:p>
        </w:tc>
        <w:tc>
          <w:tcPr>
            <w:tcW w:w="3207" w:type="dxa"/>
            <w:vAlign w:val="center"/>
          </w:tcPr>
          <w:p w14:paraId="157BDE9C" w14:textId="6B5A0C21" w:rsidR="00861BC4" w:rsidRPr="0026629D" w:rsidRDefault="00BD141D"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 xml:space="preserve">Обнављање деградираних екосистема и станишта и </w:t>
            </w:r>
            <w:r w:rsidRPr="0026629D">
              <w:rPr>
                <w:rFonts w:ascii="Times New Roman" w:hAnsi="Times New Roman" w:cs="Times New Roman"/>
                <w:sz w:val="24"/>
                <w:szCs w:val="24"/>
              </w:rPr>
              <w:lastRenderedPageBreak/>
              <w:t>подржавање опоравка угрожених врста</w:t>
            </w:r>
          </w:p>
        </w:tc>
        <w:tc>
          <w:tcPr>
            <w:tcW w:w="1841" w:type="dxa"/>
            <w:vAlign w:val="center"/>
          </w:tcPr>
          <w:p w14:paraId="4C17D1D3" w14:textId="3609EC34" w:rsidR="00861BC4" w:rsidRPr="0026629D" w:rsidRDefault="00F84143"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lastRenderedPageBreak/>
              <w:t>2022 – 2027</w:t>
            </w:r>
            <w:r w:rsidR="00861BC4" w:rsidRPr="0026629D">
              <w:rPr>
                <w:rFonts w:ascii="Times New Roman" w:hAnsi="Times New Roman" w:cs="Times New Roman"/>
                <w:sz w:val="24"/>
                <w:szCs w:val="24"/>
              </w:rPr>
              <w:t>.</w:t>
            </w:r>
          </w:p>
        </w:tc>
        <w:tc>
          <w:tcPr>
            <w:tcW w:w="1847" w:type="dxa"/>
            <w:vAlign w:val="center"/>
          </w:tcPr>
          <w:p w14:paraId="48D96C9C" w14:textId="656E864E" w:rsidR="00861BC4"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 xml:space="preserve">Општина Костинброд и </w:t>
            </w:r>
            <w:r w:rsidRPr="0026629D">
              <w:rPr>
                <w:rFonts w:ascii="Times New Roman" w:hAnsi="Times New Roman" w:cs="Times New Roman"/>
                <w:sz w:val="24"/>
                <w:szCs w:val="24"/>
              </w:rPr>
              <w:lastRenderedPageBreak/>
              <w:t>општина Трговиште</w:t>
            </w:r>
          </w:p>
        </w:tc>
        <w:tc>
          <w:tcPr>
            <w:tcW w:w="2456" w:type="dxa"/>
          </w:tcPr>
          <w:p w14:paraId="58287828" w14:textId="2996D745" w:rsidR="00861BC4" w:rsidRPr="0026629D" w:rsidRDefault="00221F54"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3"/>
                <w:szCs w:val="23"/>
              </w:rPr>
              <w:lastRenderedPageBreak/>
              <w:t xml:space="preserve">Национални фондови за заштиту животне средине; фондови ЕУ; </w:t>
            </w:r>
            <w:r w:rsidRPr="0026629D">
              <w:rPr>
                <w:rFonts w:ascii="Times New Roman" w:hAnsi="Times New Roman" w:cs="Times New Roman"/>
                <w:sz w:val="23"/>
                <w:szCs w:val="23"/>
              </w:rPr>
              <w:lastRenderedPageBreak/>
              <w:t>међународни донаторски програми заштите животне средине</w:t>
            </w:r>
          </w:p>
        </w:tc>
      </w:tr>
      <w:tr w:rsidR="0026629D" w:rsidRPr="0026629D" w14:paraId="41AD2F76" w14:textId="77777777" w:rsidTr="00506CD3">
        <w:trPr>
          <w:tblCellSpacing w:w="20" w:type="dxa"/>
          <w:jc w:val="center"/>
        </w:trPr>
        <w:tc>
          <w:tcPr>
            <w:tcW w:w="607" w:type="dxa"/>
            <w:vAlign w:val="center"/>
          </w:tcPr>
          <w:p w14:paraId="61E26A52" w14:textId="77777777" w:rsidR="00861BC4" w:rsidRPr="0026629D" w:rsidRDefault="00861BC4"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3</w:t>
            </w:r>
          </w:p>
        </w:tc>
        <w:tc>
          <w:tcPr>
            <w:tcW w:w="3207" w:type="dxa"/>
            <w:vAlign w:val="center"/>
          </w:tcPr>
          <w:p w14:paraId="4615C89F" w14:textId="21BCD4F3" w:rsidR="00861BC4" w:rsidRPr="0026629D" w:rsidRDefault="00BD141D" w:rsidP="008E43B7">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 xml:space="preserve">Израда специјализованог заједничког програма </w:t>
            </w:r>
            <w:r w:rsidR="008E43B7" w:rsidRPr="0026629D">
              <w:rPr>
                <w:rFonts w:ascii="Times New Roman" w:hAnsi="Times New Roman" w:cs="Times New Roman"/>
                <w:sz w:val="24"/>
                <w:szCs w:val="24"/>
                <w:lang w:val="sr-Cyrl-RS"/>
              </w:rPr>
              <w:t>праћења п</w:t>
            </w:r>
            <w:r w:rsidRPr="0026629D">
              <w:rPr>
                <w:rFonts w:ascii="Times New Roman" w:hAnsi="Times New Roman" w:cs="Times New Roman"/>
                <w:sz w:val="24"/>
                <w:szCs w:val="24"/>
              </w:rPr>
              <w:t>рема објектима посматрања и територијалним карактеристикама</w:t>
            </w:r>
          </w:p>
        </w:tc>
        <w:tc>
          <w:tcPr>
            <w:tcW w:w="1841" w:type="dxa"/>
            <w:vAlign w:val="center"/>
          </w:tcPr>
          <w:p w14:paraId="4CBE46C4" w14:textId="5CDCFC06" w:rsidR="00861BC4" w:rsidRPr="0026629D" w:rsidRDefault="00F84143"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2022 – 2027</w:t>
            </w:r>
            <w:r w:rsidR="00861BC4" w:rsidRPr="0026629D">
              <w:rPr>
                <w:rFonts w:ascii="Times New Roman" w:hAnsi="Times New Roman" w:cs="Times New Roman"/>
                <w:sz w:val="24"/>
                <w:szCs w:val="24"/>
              </w:rPr>
              <w:t>.</w:t>
            </w:r>
          </w:p>
        </w:tc>
        <w:tc>
          <w:tcPr>
            <w:tcW w:w="1847" w:type="dxa"/>
            <w:vAlign w:val="center"/>
          </w:tcPr>
          <w:p w14:paraId="3AADA039" w14:textId="4FA77714" w:rsidR="00861BC4"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Општина Костинброд и општина Трговиште</w:t>
            </w:r>
          </w:p>
        </w:tc>
        <w:tc>
          <w:tcPr>
            <w:tcW w:w="2456" w:type="dxa"/>
          </w:tcPr>
          <w:p w14:paraId="31E88E70" w14:textId="4D763C87" w:rsidR="00861BC4" w:rsidRPr="0026629D" w:rsidRDefault="00221F54"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3"/>
                <w:szCs w:val="23"/>
              </w:rPr>
              <w:t>Национални фондови за заштиту животне средине; фондови ЕУ; међународни донаторски програми заштите животне средине</w:t>
            </w:r>
          </w:p>
        </w:tc>
      </w:tr>
      <w:tr w:rsidR="0026629D" w:rsidRPr="0026629D" w14:paraId="0745D4A2" w14:textId="77777777" w:rsidTr="00506CD3">
        <w:trPr>
          <w:tblCellSpacing w:w="20" w:type="dxa"/>
          <w:jc w:val="center"/>
        </w:trPr>
        <w:tc>
          <w:tcPr>
            <w:tcW w:w="607" w:type="dxa"/>
            <w:vAlign w:val="center"/>
          </w:tcPr>
          <w:p w14:paraId="2C02945D" w14:textId="77777777" w:rsidR="00861BC4" w:rsidRPr="0026629D" w:rsidRDefault="00861BC4"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4</w:t>
            </w:r>
          </w:p>
        </w:tc>
        <w:tc>
          <w:tcPr>
            <w:tcW w:w="3207" w:type="dxa"/>
            <w:vAlign w:val="center"/>
          </w:tcPr>
          <w:p w14:paraId="7A028D19" w14:textId="219182AB" w:rsidR="00861BC4" w:rsidRPr="0026629D" w:rsidRDefault="00BD141D"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Израда и спровођење заједничке политике развоја екотуризма у општинама Костинброд и Трговиште</w:t>
            </w:r>
          </w:p>
        </w:tc>
        <w:tc>
          <w:tcPr>
            <w:tcW w:w="1841" w:type="dxa"/>
            <w:vAlign w:val="center"/>
          </w:tcPr>
          <w:p w14:paraId="4EEBE5B4" w14:textId="619D3746" w:rsidR="00861BC4" w:rsidRPr="0026629D" w:rsidRDefault="00F84143"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2022 – 2027</w:t>
            </w:r>
            <w:r w:rsidR="00861BC4" w:rsidRPr="0026629D">
              <w:rPr>
                <w:rFonts w:ascii="Times New Roman" w:hAnsi="Times New Roman" w:cs="Times New Roman"/>
                <w:sz w:val="24"/>
                <w:szCs w:val="24"/>
              </w:rPr>
              <w:t>.</w:t>
            </w:r>
          </w:p>
        </w:tc>
        <w:tc>
          <w:tcPr>
            <w:tcW w:w="1847" w:type="dxa"/>
            <w:vAlign w:val="center"/>
          </w:tcPr>
          <w:p w14:paraId="4AD7FA57" w14:textId="3FE4870B" w:rsidR="00861BC4"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Општина Костинброд и општина Трговиште</w:t>
            </w:r>
          </w:p>
        </w:tc>
        <w:tc>
          <w:tcPr>
            <w:tcW w:w="2456" w:type="dxa"/>
          </w:tcPr>
          <w:p w14:paraId="5AABAE2D" w14:textId="3E7D1916" w:rsidR="00861BC4" w:rsidRPr="0026629D" w:rsidRDefault="00221F54"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3"/>
                <w:szCs w:val="23"/>
              </w:rPr>
              <w:t>Национални фондови за заштиту животне средине; фондови ЕУ; међународни донаторски програми заштите животне средине</w:t>
            </w:r>
          </w:p>
        </w:tc>
      </w:tr>
      <w:tr w:rsidR="0026629D" w:rsidRPr="0026629D" w14:paraId="5113B837" w14:textId="77777777" w:rsidTr="00506CD3">
        <w:trPr>
          <w:tblCellSpacing w:w="20" w:type="dxa"/>
          <w:jc w:val="center"/>
        </w:trPr>
        <w:tc>
          <w:tcPr>
            <w:tcW w:w="607" w:type="dxa"/>
            <w:vAlign w:val="center"/>
          </w:tcPr>
          <w:p w14:paraId="1CFB0DFD" w14:textId="77777777" w:rsidR="00861BC4" w:rsidRPr="0026629D" w:rsidRDefault="00861BC4"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5</w:t>
            </w:r>
          </w:p>
        </w:tc>
        <w:tc>
          <w:tcPr>
            <w:tcW w:w="3207" w:type="dxa"/>
            <w:vAlign w:val="center"/>
          </w:tcPr>
          <w:p w14:paraId="66547328" w14:textId="5C853CEB" w:rsidR="00861BC4" w:rsidRPr="0026629D" w:rsidRDefault="00BD141D"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Спровођење годишње информативне кампање о значају биолошке разноврсности</w:t>
            </w:r>
          </w:p>
        </w:tc>
        <w:tc>
          <w:tcPr>
            <w:tcW w:w="1841" w:type="dxa"/>
            <w:vAlign w:val="center"/>
          </w:tcPr>
          <w:p w14:paraId="50D2B3FA" w14:textId="180A66AD" w:rsidR="00861BC4" w:rsidRPr="0026629D" w:rsidRDefault="00F84143"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2022 – 2027</w:t>
            </w:r>
            <w:r w:rsidR="00861BC4" w:rsidRPr="0026629D">
              <w:rPr>
                <w:rFonts w:ascii="Times New Roman" w:hAnsi="Times New Roman" w:cs="Times New Roman"/>
                <w:sz w:val="24"/>
                <w:szCs w:val="24"/>
              </w:rPr>
              <w:t>.</w:t>
            </w:r>
          </w:p>
        </w:tc>
        <w:tc>
          <w:tcPr>
            <w:tcW w:w="1847" w:type="dxa"/>
            <w:vAlign w:val="center"/>
          </w:tcPr>
          <w:p w14:paraId="3E4F4D9F" w14:textId="2F223F69" w:rsidR="00861BC4"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Општина Костинброд и општина Трговиште</w:t>
            </w:r>
          </w:p>
        </w:tc>
        <w:tc>
          <w:tcPr>
            <w:tcW w:w="2456" w:type="dxa"/>
          </w:tcPr>
          <w:p w14:paraId="03619166" w14:textId="669DA16A" w:rsidR="00861BC4" w:rsidRPr="0026629D" w:rsidRDefault="00221F54"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3"/>
                <w:szCs w:val="23"/>
              </w:rPr>
              <w:t>Национални фондови за заштиту животне средине; фондови ЕУ; међународни донаторски програми заштите животне средине</w:t>
            </w:r>
          </w:p>
        </w:tc>
      </w:tr>
      <w:tr w:rsidR="0026629D" w:rsidRPr="0026629D" w14:paraId="69873312" w14:textId="77777777" w:rsidTr="00861BC4">
        <w:trPr>
          <w:tblCellSpacing w:w="20" w:type="dxa"/>
          <w:jc w:val="center"/>
        </w:trPr>
        <w:tc>
          <w:tcPr>
            <w:tcW w:w="607" w:type="dxa"/>
            <w:shd w:val="clear" w:color="auto" w:fill="A8D08D" w:themeFill="accent6" w:themeFillTint="99"/>
            <w:vAlign w:val="center"/>
          </w:tcPr>
          <w:p w14:paraId="7C8EFEBA" w14:textId="77777777" w:rsidR="00E05071" w:rsidRPr="0026629D" w:rsidRDefault="00E05071"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3.2.</w:t>
            </w:r>
          </w:p>
        </w:tc>
        <w:tc>
          <w:tcPr>
            <w:tcW w:w="9471" w:type="dxa"/>
            <w:gridSpan w:val="4"/>
            <w:shd w:val="clear" w:color="auto" w:fill="A8D08D" w:themeFill="accent6" w:themeFillTint="99"/>
          </w:tcPr>
          <w:p w14:paraId="14CF233A" w14:textId="2525E9C6" w:rsidR="00E05071" w:rsidRPr="0026629D" w:rsidRDefault="00816DF5" w:rsidP="00816DF5">
            <w:pPr>
              <w:spacing w:after="120" w:line="276" w:lineRule="auto"/>
              <w:rPr>
                <w:rFonts w:ascii="Times New Roman" w:hAnsi="Times New Roman" w:cs="Times New Roman"/>
                <w:b/>
                <w:sz w:val="24"/>
                <w:szCs w:val="24"/>
              </w:rPr>
            </w:pPr>
            <w:r w:rsidRPr="0026629D">
              <w:rPr>
                <w:rFonts w:ascii="Times New Roman" w:hAnsi="Times New Roman" w:cs="Times New Roman"/>
                <w:b/>
                <w:sz w:val="24"/>
                <w:szCs w:val="24"/>
              </w:rPr>
              <w:t>Приоритет 3.2: Чист</w:t>
            </w:r>
            <w:r w:rsidRPr="0026629D">
              <w:rPr>
                <w:rFonts w:ascii="Times New Roman" w:hAnsi="Times New Roman" w:cs="Times New Roman"/>
                <w:b/>
                <w:sz w:val="24"/>
                <w:szCs w:val="24"/>
                <w:lang w:val="sr-Cyrl-RS"/>
              </w:rPr>
              <w:t xml:space="preserve">о земљиште </w:t>
            </w:r>
            <w:r w:rsidRPr="0026629D">
              <w:rPr>
                <w:rFonts w:ascii="Times New Roman" w:hAnsi="Times New Roman" w:cs="Times New Roman"/>
                <w:b/>
                <w:sz w:val="24"/>
                <w:szCs w:val="24"/>
              </w:rPr>
              <w:t>– умерена употреба пестицида</w:t>
            </w:r>
          </w:p>
        </w:tc>
      </w:tr>
      <w:tr w:rsidR="0026629D" w:rsidRPr="0026629D" w14:paraId="444D8FBE" w14:textId="77777777" w:rsidTr="00C868DD">
        <w:trPr>
          <w:tblCellSpacing w:w="20" w:type="dxa"/>
          <w:jc w:val="center"/>
        </w:trPr>
        <w:tc>
          <w:tcPr>
            <w:tcW w:w="607" w:type="dxa"/>
            <w:vAlign w:val="center"/>
          </w:tcPr>
          <w:p w14:paraId="02BF32ED" w14:textId="77777777" w:rsidR="00861BC4" w:rsidRPr="0026629D" w:rsidRDefault="00861BC4"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lastRenderedPageBreak/>
              <w:t>1</w:t>
            </w:r>
          </w:p>
        </w:tc>
        <w:tc>
          <w:tcPr>
            <w:tcW w:w="3207" w:type="dxa"/>
            <w:vAlign w:val="center"/>
          </w:tcPr>
          <w:p w14:paraId="7C116B76" w14:textId="727087D1" w:rsidR="00861BC4" w:rsidRPr="0026629D" w:rsidRDefault="00BD141D"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Бесплатно тестирање земљишта власницима земљишта ради промовисања одрживог управљања земљиштем</w:t>
            </w:r>
          </w:p>
        </w:tc>
        <w:tc>
          <w:tcPr>
            <w:tcW w:w="1841" w:type="dxa"/>
            <w:vAlign w:val="center"/>
          </w:tcPr>
          <w:p w14:paraId="43548501" w14:textId="6DBA4011" w:rsidR="00861BC4" w:rsidRPr="0026629D" w:rsidRDefault="00F84143"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2022 – 2027</w:t>
            </w:r>
            <w:r w:rsidR="00861BC4" w:rsidRPr="0026629D">
              <w:rPr>
                <w:rFonts w:ascii="Times New Roman" w:hAnsi="Times New Roman" w:cs="Times New Roman"/>
                <w:sz w:val="24"/>
                <w:szCs w:val="24"/>
              </w:rPr>
              <w:t>.</w:t>
            </w:r>
          </w:p>
        </w:tc>
        <w:tc>
          <w:tcPr>
            <w:tcW w:w="1847" w:type="dxa"/>
            <w:vAlign w:val="center"/>
          </w:tcPr>
          <w:p w14:paraId="1C7F60F1" w14:textId="7BAF2905" w:rsidR="00861BC4"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Општина Костинброд и општина Трговиште</w:t>
            </w:r>
          </w:p>
        </w:tc>
        <w:tc>
          <w:tcPr>
            <w:tcW w:w="2456" w:type="dxa"/>
          </w:tcPr>
          <w:p w14:paraId="5DB6AE67" w14:textId="4A774CF8" w:rsidR="00861BC4" w:rsidRPr="0026629D" w:rsidRDefault="00221F54"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3"/>
                <w:szCs w:val="23"/>
              </w:rPr>
              <w:t>Национални фондови за заштиту животне средине; фондови ЕУ; међународни донаторски програми заштите животне средине</w:t>
            </w:r>
          </w:p>
        </w:tc>
      </w:tr>
      <w:tr w:rsidR="0026629D" w:rsidRPr="0026629D" w14:paraId="4D3587F3" w14:textId="77777777" w:rsidTr="00C868DD">
        <w:trPr>
          <w:tblCellSpacing w:w="20" w:type="dxa"/>
          <w:jc w:val="center"/>
        </w:trPr>
        <w:tc>
          <w:tcPr>
            <w:tcW w:w="607" w:type="dxa"/>
            <w:vAlign w:val="center"/>
          </w:tcPr>
          <w:p w14:paraId="6E903C32" w14:textId="77777777" w:rsidR="00861BC4" w:rsidRPr="0026629D" w:rsidRDefault="00861BC4"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2</w:t>
            </w:r>
          </w:p>
        </w:tc>
        <w:tc>
          <w:tcPr>
            <w:tcW w:w="3207" w:type="dxa"/>
            <w:vAlign w:val="center"/>
          </w:tcPr>
          <w:p w14:paraId="2E6231A4" w14:textId="34B5C046" w:rsidR="00861BC4" w:rsidRPr="0026629D" w:rsidRDefault="00BD141D"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Размена најбољих пракси за одрживо управљање земљиштем</w:t>
            </w:r>
          </w:p>
        </w:tc>
        <w:tc>
          <w:tcPr>
            <w:tcW w:w="1841" w:type="dxa"/>
            <w:vAlign w:val="center"/>
          </w:tcPr>
          <w:p w14:paraId="08173494" w14:textId="2E50F072" w:rsidR="00861BC4" w:rsidRPr="0026629D" w:rsidRDefault="00F84143"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2022 – 2027</w:t>
            </w:r>
            <w:r w:rsidR="00861BC4" w:rsidRPr="0026629D">
              <w:rPr>
                <w:rFonts w:ascii="Times New Roman" w:hAnsi="Times New Roman" w:cs="Times New Roman"/>
                <w:sz w:val="24"/>
                <w:szCs w:val="24"/>
              </w:rPr>
              <w:t>.</w:t>
            </w:r>
          </w:p>
        </w:tc>
        <w:tc>
          <w:tcPr>
            <w:tcW w:w="1847" w:type="dxa"/>
            <w:vAlign w:val="center"/>
          </w:tcPr>
          <w:p w14:paraId="7D48B6A0" w14:textId="7ED41D13" w:rsidR="00861BC4"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Општина Костинброд и општина Трговиште</w:t>
            </w:r>
          </w:p>
        </w:tc>
        <w:tc>
          <w:tcPr>
            <w:tcW w:w="2456" w:type="dxa"/>
          </w:tcPr>
          <w:p w14:paraId="69932669" w14:textId="25ABBB7C" w:rsidR="00861BC4" w:rsidRPr="0026629D" w:rsidRDefault="00221F54"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3"/>
                <w:szCs w:val="23"/>
              </w:rPr>
              <w:t>Национални фондови за заштиту животне средине; фондови ЕУ; међународни донаторски програми заштите животне средине</w:t>
            </w:r>
          </w:p>
        </w:tc>
      </w:tr>
      <w:tr w:rsidR="0026629D" w:rsidRPr="0026629D" w14:paraId="201DB5DE" w14:textId="77777777" w:rsidTr="00C868DD">
        <w:trPr>
          <w:tblCellSpacing w:w="20" w:type="dxa"/>
          <w:jc w:val="center"/>
        </w:trPr>
        <w:tc>
          <w:tcPr>
            <w:tcW w:w="607" w:type="dxa"/>
            <w:vAlign w:val="center"/>
          </w:tcPr>
          <w:p w14:paraId="19AD4E25" w14:textId="77777777" w:rsidR="00861BC4" w:rsidRPr="0026629D" w:rsidRDefault="00861BC4"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3</w:t>
            </w:r>
          </w:p>
        </w:tc>
        <w:tc>
          <w:tcPr>
            <w:tcW w:w="3207" w:type="dxa"/>
            <w:vAlign w:val="center"/>
          </w:tcPr>
          <w:p w14:paraId="289BA541" w14:textId="59F3425C" w:rsidR="00861BC4" w:rsidRPr="0026629D" w:rsidRDefault="00BD141D"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Обнова деградираних земљишта у циљу спречавања дезертификације</w:t>
            </w:r>
          </w:p>
        </w:tc>
        <w:tc>
          <w:tcPr>
            <w:tcW w:w="1841" w:type="dxa"/>
            <w:vAlign w:val="center"/>
          </w:tcPr>
          <w:p w14:paraId="761F70D9" w14:textId="3532A5C5" w:rsidR="00861BC4" w:rsidRPr="0026629D" w:rsidRDefault="00F84143"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2022 – 2027</w:t>
            </w:r>
            <w:r w:rsidR="00861BC4" w:rsidRPr="0026629D">
              <w:rPr>
                <w:rFonts w:ascii="Times New Roman" w:hAnsi="Times New Roman" w:cs="Times New Roman"/>
                <w:sz w:val="24"/>
                <w:szCs w:val="24"/>
              </w:rPr>
              <w:t>.</w:t>
            </w:r>
          </w:p>
        </w:tc>
        <w:tc>
          <w:tcPr>
            <w:tcW w:w="1847" w:type="dxa"/>
            <w:vAlign w:val="center"/>
          </w:tcPr>
          <w:p w14:paraId="2F39248D" w14:textId="1972A95A" w:rsidR="00861BC4"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Општина Костинброд и општина Трговиште</w:t>
            </w:r>
          </w:p>
        </w:tc>
        <w:tc>
          <w:tcPr>
            <w:tcW w:w="2456" w:type="dxa"/>
          </w:tcPr>
          <w:p w14:paraId="3E3C0878" w14:textId="7D82D0CB" w:rsidR="00861BC4" w:rsidRPr="0026629D" w:rsidRDefault="00221F54"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3"/>
                <w:szCs w:val="23"/>
              </w:rPr>
              <w:t>Национални фондови за заштиту животне средине; фондови ЕУ; међународни донаторски програми заштите животне средине</w:t>
            </w:r>
          </w:p>
        </w:tc>
      </w:tr>
      <w:tr w:rsidR="0026629D" w:rsidRPr="0026629D" w14:paraId="49D7B4D9" w14:textId="77777777" w:rsidTr="00C868DD">
        <w:trPr>
          <w:tblCellSpacing w:w="20" w:type="dxa"/>
          <w:jc w:val="center"/>
        </w:trPr>
        <w:tc>
          <w:tcPr>
            <w:tcW w:w="607" w:type="dxa"/>
            <w:vAlign w:val="center"/>
          </w:tcPr>
          <w:p w14:paraId="2ED6CA0F" w14:textId="77777777" w:rsidR="00861BC4" w:rsidRPr="0026629D" w:rsidRDefault="00861BC4"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4</w:t>
            </w:r>
          </w:p>
        </w:tc>
        <w:tc>
          <w:tcPr>
            <w:tcW w:w="3207" w:type="dxa"/>
            <w:vAlign w:val="center"/>
          </w:tcPr>
          <w:p w14:paraId="01127513" w14:textId="68A1B2C5" w:rsidR="00861BC4" w:rsidRPr="0026629D" w:rsidRDefault="00BD141D" w:rsidP="00553FA7">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 xml:space="preserve">Обнова </w:t>
            </w:r>
            <w:r w:rsidR="00553FA7" w:rsidRPr="0026629D">
              <w:rPr>
                <w:rFonts w:ascii="Times New Roman" w:hAnsi="Times New Roman" w:cs="Times New Roman"/>
                <w:sz w:val="24"/>
                <w:szCs w:val="24"/>
                <w:lang w:val="sr-Cyrl-RS"/>
              </w:rPr>
              <w:t xml:space="preserve">загађеног </w:t>
            </w:r>
            <w:r w:rsidRPr="0026629D">
              <w:rPr>
                <w:rFonts w:ascii="Times New Roman" w:hAnsi="Times New Roman" w:cs="Times New Roman"/>
                <w:sz w:val="24"/>
                <w:szCs w:val="24"/>
              </w:rPr>
              <w:t>земљишта</w:t>
            </w:r>
          </w:p>
        </w:tc>
        <w:tc>
          <w:tcPr>
            <w:tcW w:w="1841" w:type="dxa"/>
            <w:vAlign w:val="center"/>
          </w:tcPr>
          <w:p w14:paraId="3C22024A" w14:textId="4BDA3C90" w:rsidR="00861BC4" w:rsidRPr="0026629D" w:rsidRDefault="00F84143"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2022 – 2027</w:t>
            </w:r>
            <w:r w:rsidR="00861BC4" w:rsidRPr="0026629D">
              <w:rPr>
                <w:rFonts w:ascii="Times New Roman" w:hAnsi="Times New Roman" w:cs="Times New Roman"/>
                <w:sz w:val="24"/>
                <w:szCs w:val="24"/>
              </w:rPr>
              <w:t>.</w:t>
            </w:r>
          </w:p>
        </w:tc>
        <w:tc>
          <w:tcPr>
            <w:tcW w:w="1847" w:type="dxa"/>
            <w:vAlign w:val="center"/>
          </w:tcPr>
          <w:p w14:paraId="7FBEA70C" w14:textId="0FE72622" w:rsidR="00861BC4"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Општина Костинброд и општина Трговиште</w:t>
            </w:r>
          </w:p>
        </w:tc>
        <w:tc>
          <w:tcPr>
            <w:tcW w:w="2456" w:type="dxa"/>
          </w:tcPr>
          <w:p w14:paraId="501B7EAE" w14:textId="3C7D1B3F" w:rsidR="00861BC4" w:rsidRPr="0026629D" w:rsidRDefault="00221F54"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3"/>
                <w:szCs w:val="23"/>
              </w:rPr>
              <w:t xml:space="preserve">Национални фондови за заштиту животне средине; фондови ЕУ; међународни донаторски програми </w:t>
            </w:r>
            <w:r w:rsidRPr="0026629D">
              <w:rPr>
                <w:rFonts w:ascii="Times New Roman" w:hAnsi="Times New Roman" w:cs="Times New Roman"/>
                <w:sz w:val="23"/>
                <w:szCs w:val="23"/>
              </w:rPr>
              <w:lastRenderedPageBreak/>
              <w:t>заштите животне средине</w:t>
            </w:r>
          </w:p>
        </w:tc>
      </w:tr>
      <w:tr w:rsidR="0026629D" w:rsidRPr="0026629D" w14:paraId="125D6881" w14:textId="77777777" w:rsidTr="00C868DD">
        <w:trPr>
          <w:tblCellSpacing w:w="20" w:type="dxa"/>
          <w:jc w:val="center"/>
        </w:trPr>
        <w:tc>
          <w:tcPr>
            <w:tcW w:w="607" w:type="dxa"/>
            <w:vAlign w:val="center"/>
          </w:tcPr>
          <w:p w14:paraId="7341C84A" w14:textId="77777777" w:rsidR="00861BC4" w:rsidRPr="0026629D" w:rsidRDefault="00861BC4"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5</w:t>
            </w:r>
          </w:p>
        </w:tc>
        <w:tc>
          <w:tcPr>
            <w:tcW w:w="3207" w:type="dxa"/>
            <w:vAlign w:val="center"/>
          </w:tcPr>
          <w:p w14:paraId="3DADA875" w14:textId="27CD607E" w:rsidR="00861BC4" w:rsidRPr="0026629D" w:rsidRDefault="00BD141D"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Увођење нових технологија и техника у пољопривреди које се односе на побољшање функција земљишта и заштиту плодности земљишта</w:t>
            </w:r>
          </w:p>
        </w:tc>
        <w:tc>
          <w:tcPr>
            <w:tcW w:w="1841" w:type="dxa"/>
            <w:vAlign w:val="center"/>
          </w:tcPr>
          <w:p w14:paraId="4A2467CC" w14:textId="1C1B668D" w:rsidR="00861BC4" w:rsidRPr="0026629D" w:rsidRDefault="00F84143"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2022 – 2027</w:t>
            </w:r>
            <w:r w:rsidR="00861BC4" w:rsidRPr="0026629D">
              <w:rPr>
                <w:rFonts w:ascii="Times New Roman" w:hAnsi="Times New Roman" w:cs="Times New Roman"/>
                <w:sz w:val="24"/>
                <w:szCs w:val="24"/>
              </w:rPr>
              <w:t>.</w:t>
            </w:r>
          </w:p>
        </w:tc>
        <w:tc>
          <w:tcPr>
            <w:tcW w:w="1847" w:type="dxa"/>
            <w:vAlign w:val="center"/>
          </w:tcPr>
          <w:p w14:paraId="71AEC809" w14:textId="13A07C8F" w:rsidR="00861BC4"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Општина Костинброд и општина Трговиште</w:t>
            </w:r>
          </w:p>
        </w:tc>
        <w:tc>
          <w:tcPr>
            <w:tcW w:w="2456" w:type="dxa"/>
          </w:tcPr>
          <w:p w14:paraId="593CF3AF" w14:textId="1C2262ED" w:rsidR="00861BC4" w:rsidRPr="0026629D" w:rsidRDefault="00221F54"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3"/>
                <w:szCs w:val="23"/>
              </w:rPr>
              <w:t>Национални фондови за заштиту животне средине; фондови ЕУ; међународни донаторски програми заштите животне средине; приватне</w:t>
            </w:r>
            <w:r w:rsidRPr="0026629D">
              <w:rPr>
                <w:rFonts w:ascii="Times New Roman" w:hAnsi="Times New Roman" w:cs="Times New Roman"/>
                <w:sz w:val="24"/>
                <w:szCs w:val="24"/>
              </w:rPr>
              <w:t xml:space="preserve"> </w:t>
            </w:r>
            <w:r w:rsidRPr="0026629D">
              <w:rPr>
                <w:rFonts w:ascii="Times New Roman" w:hAnsi="Times New Roman" w:cs="Times New Roman"/>
                <w:sz w:val="23"/>
                <w:szCs w:val="23"/>
              </w:rPr>
              <w:t>инвестици</w:t>
            </w:r>
            <w:r w:rsidRPr="0026629D">
              <w:rPr>
                <w:rFonts w:ascii="Times New Roman" w:hAnsi="Times New Roman" w:cs="Times New Roman"/>
                <w:sz w:val="23"/>
                <w:szCs w:val="23"/>
                <w:lang w:val="sr-Cyrl-RS"/>
              </w:rPr>
              <w:t>је</w:t>
            </w:r>
          </w:p>
        </w:tc>
      </w:tr>
      <w:tr w:rsidR="0026629D" w:rsidRPr="0026629D" w14:paraId="0A0BB5CB" w14:textId="77777777" w:rsidTr="00861BC4">
        <w:trPr>
          <w:tblCellSpacing w:w="20" w:type="dxa"/>
          <w:jc w:val="center"/>
        </w:trPr>
        <w:tc>
          <w:tcPr>
            <w:tcW w:w="607" w:type="dxa"/>
            <w:shd w:val="clear" w:color="auto" w:fill="A8D08D" w:themeFill="accent6" w:themeFillTint="99"/>
            <w:vAlign w:val="center"/>
          </w:tcPr>
          <w:p w14:paraId="247ECDDE" w14:textId="77777777" w:rsidR="00E05071" w:rsidRPr="0026629D" w:rsidRDefault="00E05071"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3.3.</w:t>
            </w:r>
          </w:p>
        </w:tc>
        <w:tc>
          <w:tcPr>
            <w:tcW w:w="9471" w:type="dxa"/>
            <w:gridSpan w:val="4"/>
            <w:shd w:val="clear" w:color="auto" w:fill="A8D08D" w:themeFill="accent6" w:themeFillTint="99"/>
          </w:tcPr>
          <w:p w14:paraId="2FAC8F8C" w14:textId="66560796" w:rsidR="00E05071" w:rsidRPr="0026629D" w:rsidRDefault="00816DF5" w:rsidP="00816DF5">
            <w:pPr>
              <w:spacing w:after="120" w:line="276" w:lineRule="auto"/>
              <w:jc w:val="both"/>
              <w:rPr>
                <w:rFonts w:ascii="Times New Roman" w:hAnsi="Times New Roman" w:cs="Times New Roman"/>
                <w:b/>
                <w:sz w:val="24"/>
                <w:szCs w:val="24"/>
                <w:lang w:val="sr-Cyrl-RS"/>
              </w:rPr>
            </w:pPr>
            <w:r w:rsidRPr="0026629D">
              <w:rPr>
                <w:rFonts w:ascii="Times New Roman" w:hAnsi="Times New Roman" w:cs="Times New Roman"/>
                <w:b/>
                <w:sz w:val="24"/>
                <w:szCs w:val="24"/>
              </w:rPr>
              <w:t xml:space="preserve">Приоритет 3.3: </w:t>
            </w:r>
            <w:r w:rsidRPr="0026629D">
              <w:rPr>
                <w:rFonts w:ascii="Times New Roman" w:hAnsi="Times New Roman" w:cs="Times New Roman"/>
                <w:b/>
                <w:sz w:val="24"/>
                <w:szCs w:val="24"/>
                <w:lang w:val="sr-Cyrl-RS"/>
              </w:rPr>
              <w:t>Гаранција</w:t>
            </w:r>
            <w:r w:rsidRPr="0026629D">
              <w:rPr>
                <w:rFonts w:ascii="Times New Roman" w:hAnsi="Times New Roman" w:cs="Times New Roman"/>
                <w:b/>
                <w:sz w:val="24"/>
                <w:szCs w:val="24"/>
              </w:rPr>
              <w:t xml:space="preserve"> сигурности хране у условима климатских промена и губитка биодиверзитета</w:t>
            </w:r>
          </w:p>
        </w:tc>
      </w:tr>
      <w:tr w:rsidR="0026629D" w:rsidRPr="0026629D" w14:paraId="29B99E42" w14:textId="77777777" w:rsidTr="00C5054F">
        <w:trPr>
          <w:tblCellSpacing w:w="20" w:type="dxa"/>
          <w:jc w:val="center"/>
        </w:trPr>
        <w:tc>
          <w:tcPr>
            <w:tcW w:w="607" w:type="dxa"/>
            <w:vAlign w:val="center"/>
          </w:tcPr>
          <w:p w14:paraId="7E49EE9B" w14:textId="77777777" w:rsidR="00861BC4" w:rsidRPr="0026629D" w:rsidRDefault="00861BC4"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1</w:t>
            </w:r>
          </w:p>
        </w:tc>
        <w:tc>
          <w:tcPr>
            <w:tcW w:w="3207" w:type="dxa"/>
            <w:vAlign w:val="center"/>
          </w:tcPr>
          <w:p w14:paraId="7553A38C" w14:textId="37BC440C" w:rsidR="00861BC4" w:rsidRPr="0026629D" w:rsidRDefault="00BD141D" w:rsidP="00FE18A0">
            <w:pPr>
              <w:shd w:val="clear" w:color="auto" w:fill="FFFFFF"/>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Обнова пољопривредне инфраструктуре</w:t>
            </w:r>
          </w:p>
        </w:tc>
        <w:tc>
          <w:tcPr>
            <w:tcW w:w="1841" w:type="dxa"/>
            <w:vAlign w:val="center"/>
          </w:tcPr>
          <w:p w14:paraId="24B619C9" w14:textId="4EDE79DA" w:rsidR="00861BC4" w:rsidRPr="0026629D" w:rsidRDefault="00F84143"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2022 – 2027</w:t>
            </w:r>
            <w:r w:rsidR="00861BC4" w:rsidRPr="0026629D">
              <w:rPr>
                <w:rFonts w:ascii="Times New Roman" w:hAnsi="Times New Roman" w:cs="Times New Roman"/>
                <w:sz w:val="24"/>
                <w:szCs w:val="24"/>
              </w:rPr>
              <w:t>.</w:t>
            </w:r>
          </w:p>
        </w:tc>
        <w:tc>
          <w:tcPr>
            <w:tcW w:w="1847" w:type="dxa"/>
            <w:vAlign w:val="center"/>
          </w:tcPr>
          <w:p w14:paraId="79080B75" w14:textId="72608476" w:rsidR="00861BC4"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Општина Костинброд и општина Трговиште</w:t>
            </w:r>
          </w:p>
        </w:tc>
        <w:tc>
          <w:tcPr>
            <w:tcW w:w="2456" w:type="dxa"/>
          </w:tcPr>
          <w:p w14:paraId="44AC86BB" w14:textId="0A700064" w:rsidR="00861BC4" w:rsidRPr="0026629D" w:rsidRDefault="00221F54"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3"/>
                <w:szCs w:val="23"/>
              </w:rPr>
              <w:t>Национални фондови за заштиту животне средине; фондови ЕУ; међународни донаторски програми заштите животне средине</w:t>
            </w:r>
          </w:p>
        </w:tc>
      </w:tr>
      <w:tr w:rsidR="0026629D" w:rsidRPr="0026629D" w14:paraId="37D5E290" w14:textId="77777777" w:rsidTr="00C5054F">
        <w:trPr>
          <w:tblCellSpacing w:w="20" w:type="dxa"/>
          <w:jc w:val="center"/>
        </w:trPr>
        <w:tc>
          <w:tcPr>
            <w:tcW w:w="607" w:type="dxa"/>
            <w:vAlign w:val="center"/>
          </w:tcPr>
          <w:p w14:paraId="50F91A26" w14:textId="77777777" w:rsidR="00861BC4" w:rsidRPr="0026629D" w:rsidRDefault="00861BC4"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2</w:t>
            </w:r>
          </w:p>
        </w:tc>
        <w:tc>
          <w:tcPr>
            <w:tcW w:w="3207" w:type="dxa"/>
            <w:vAlign w:val="center"/>
          </w:tcPr>
          <w:p w14:paraId="7F6D0B47" w14:textId="2BA510E1" w:rsidR="00861BC4" w:rsidRPr="0026629D" w:rsidRDefault="00BD141D" w:rsidP="00FE18A0">
            <w:pPr>
              <w:shd w:val="clear" w:color="auto" w:fill="FFFFFF"/>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Практична употреба расположивог урбаног простора као што је општинско земљиште, кровне баште и друштвене баште</w:t>
            </w:r>
          </w:p>
        </w:tc>
        <w:tc>
          <w:tcPr>
            <w:tcW w:w="1841" w:type="dxa"/>
            <w:vAlign w:val="center"/>
          </w:tcPr>
          <w:p w14:paraId="15569D14" w14:textId="3973C8A2" w:rsidR="00861BC4" w:rsidRPr="0026629D" w:rsidRDefault="00F84143"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2022 – 2027</w:t>
            </w:r>
            <w:r w:rsidR="00861BC4" w:rsidRPr="0026629D">
              <w:rPr>
                <w:rFonts w:ascii="Times New Roman" w:hAnsi="Times New Roman" w:cs="Times New Roman"/>
                <w:sz w:val="24"/>
                <w:szCs w:val="24"/>
              </w:rPr>
              <w:t>.</w:t>
            </w:r>
          </w:p>
        </w:tc>
        <w:tc>
          <w:tcPr>
            <w:tcW w:w="1847" w:type="dxa"/>
            <w:vAlign w:val="center"/>
          </w:tcPr>
          <w:p w14:paraId="36D4CC87" w14:textId="0DCCA254" w:rsidR="00861BC4"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Општина Костинброд и општина Трговиште</w:t>
            </w:r>
          </w:p>
        </w:tc>
        <w:tc>
          <w:tcPr>
            <w:tcW w:w="2456" w:type="dxa"/>
          </w:tcPr>
          <w:p w14:paraId="1CB71CBB" w14:textId="52B76D5A" w:rsidR="00861BC4" w:rsidRPr="0026629D" w:rsidRDefault="00221F54"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3"/>
                <w:szCs w:val="23"/>
              </w:rPr>
              <w:t>Национални фондови за заштиту животне средине; фондови ЕУ; међународни донаторски програми заштите животне средине</w:t>
            </w:r>
          </w:p>
        </w:tc>
      </w:tr>
      <w:tr w:rsidR="0026629D" w:rsidRPr="0026629D" w14:paraId="5D210D6A" w14:textId="77777777" w:rsidTr="00C5054F">
        <w:trPr>
          <w:tblCellSpacing w:w="20" w:type="dxa"/>
          <w:jc w:val="center"/>
        </w:trPr>
        <w:tc>
          <w:tcPr>
            <w:tcW w:w="607" w:type="dxa"/>
            <w:vAlign w:val="center"/>
          </w:tcPr>
          <w:p w14:paraId="236183BC" w14:textId="77777777" w:rsidR="00C5054F" w:rsidRPr="0026629D" w:rsidRDefault="00C5054F"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lastRenderedPageBreak/>
              <w:t>3</w:t>
            </w:r>
          </w:p>
        </w:tc>
        <w:tc>
          <w:tcPr>
            <w:tcW w:w="3207" w:type="dxa"/>
            <w:vAlign w:val="center"/>
          </w:tcPr>
          <w:p w14:paraId="6F077978" w14:textId="15AA2008" w:rsidR="00C5054F" w:rsidRPr="0026629D" w:rsidRDefault="00BD141D" w:rsidP="00FE18A0">
            <w:pPr>
              <w:shd w:val="clear" w:color="auto" w:fill="FFFFFF"/>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 xml:space="preserve">Пружање информација пољопривредницима о </w:t>
            </w:r>
            <w:r w:rsidR="000726ED">
              <w:rPr>
                <w:rFonts w:ascii="Times New Roman" w:hAnsi="Times New Roman" w:cs="Times New Roman"/>
                <w:sz w:val="24"/>
                <w:szCs w:val="24"/>
                <w:lang w:val="sr-Cyrl-RS"/>
              </w:rPr>
              <w:t>креирању</w:t>
            </w:r>
            <w:r w:rsidRPr="0026629D">
              <w:rPr>
                <w:rFonts w:ascii="Times New Roman" w:hAnsi="Times New Roman" w:cs="Times New Roman"/>
                <w:sz w:val="24"/>
                <w:szCs w:val="24"/>
              </w:rPr>
              <w:t xml:space="preserve"> фарми будућности</w:t>
            </w:r>
          </w:p>
        </w:tc>
        <w:tc>
          <w:tcPr>
            <w:tcW w:w="1841" w:type="dxa"/>
            <w:vAlign w:val="center"/>
          </w:tcPr>
          <w:p w14:paraId="0CCBD6F3" w14:textId="3BEDC8FE" w:rsidR="00C5054F" w:rsidRPr="0026629D" w:rsidRDefault="00F84143"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2022 – 2027</w:t>
            </w:r>
            <w:r w:rsidR="00C5054F" w:rsidRPr="0026629D">
              <w:rPr>
                <w:rFonts w:ascii="Times New Roman" w:hAnsi="Times New Roman" w:cs="Times New Roman"/>
                <w:sz w:val="24"/>
                <w:szCs w:val="24"/>
              </w:rPr>
              <w:t>.</w:t>
            </w:r>
          </w:p>
        </w:tc>
        <w:tc>
          <w:tcPr>
            <w:tcW w:w="1847" w:type="dxa"/>
            <w:vAlign w:val="center"/>
          </w:tcPr>
          <w:p w14:paraId="0301E08D" w14:textId="7AE81FAB" w:rsidR="00C5054F"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Општина Костинброд и општина Трговиште</w:t>
            </w:r>
          </w:p>
        </w:tc>
        <w:tc>
          <w:tcPr>
            <w:tcW w:w="2456" w:type="dxa"/>
          </w:tcPr>
          <w:p w14:paraId="7A104481" w14:textId="0F137401" w:rsidR="00C5054F" w:rsidRPr="0026629D" w:rsidRDefault="00221F54"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3"/>
                <w:szCs w:val="23"/>
              </w:rPr>
              <w:t>Национални фондови за заштиту животне средине; фондови ЕУ; међународни донаторски програми заштите животне средине</w:t>
            </w:r>
          </w:p>
        </w:tc>
      </w:tr>
      <w:tr w:rsidR="0026629D" w:rsidRPr="0026629D" w14:paraId="00DBEA09" w14:textId="77777777" w:rsidTr="00C5054F">
        <w:trPr>
          <w:tblCellSpacing w:w="20" w:type="dxa"/>
          <w:jc w:val="center"/>
        </w:trPr>
        <w:tc>
          <w:tcPr>
            <w:tcW w:w="607" w:type="dxa"/>
            <w:vAlign w:val="center"/>
          </w:tcPr>
          <w:p w14:paraId="580C7259" w14:textId="77777777" w:rsidR="00C5054F" w:rsidRPr="0026629D" w:rsidRDefault="00C5054F"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4</w:t>
            </w:r>
          </w:p>
        </w:tc>
        <w:tc>
          <w:tcPr>
            <w:tcW w:w="3207" w:type="dxa"/>
            <w:vAlign w:val="center"/>
          </w:tcPr>
          <w:p w14:paraId="708BAE2D" w14:textId="3FBCE804" w:rsidR="00C5054F" w:rsidRPr="0026629D" w:rsidRDefault="00BD141D" w:rsidP="00FE18A0">
            <w:pPr>
              <w:shd w:val="clear" w:color="auto" w:fill="FFFFFF"/>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Организовање искоришћења кућних остатака хране за особе којима је потребна</w:t>
            </w:r>
          </w:p>
        </w:tc>
        <w:tc>
          <w:tcPr>
            <w:tcW w:w="1841" w:type="dxa"/>
            <w:vAlign w:val="center"/>
          </w:tcPr>
          <w:p w14:paraId="39A5D920" w14:textId="766FAC5B" w:rsidR="00C5054F" w:rsidRPr="0026629D" w:rsidRDefault="00F84143"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2022 – 2027</w:t>
            </w:r>
            <w:r w:rsidR="00C5054F" w:rsidRPr="0026629D">
              <w:rPr>
                <w:rFonts w:ascii="Times New Roman" w:hAnsi="Times New Roman" w:cs="Times New Roman"/>
                <w:sz w:val="24"/>
                <w:szCs w:val="24"/>
              </w:rPr>
              <w:t>.</w:t>
            </w:r>
          </w:p>
        </w:tc>
        <w:tc>
          <w:tcPr>
            <w:tcW w:w="1847" w:type="dxa"/>
            <w:vAlign w:val="center"/>
          </w:tcPr>
          <w:p w14:paraId="2A87864E" w14:textId="3197D4D6" w:rsidR="00C5054F"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Општина Костинброд и општина Трговиште</w:t>
            </w:r>
          </w:p>
        </w:tc>
        <w:tc>
          <w:tcPr>
            <w:tcW w:w="2456" w:type="dxa"/>
          </w:tcPr>
          <w:p w14:paraId="2C382478" w14:textId="1429279A" w:rsidR="00C5054F" w:rsidRPr="0026629D" w:rsidRDefault="00221F54"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3"/>
                <w:szCs w:val="23"/>
              </w:rPr>
              <w:t>Национални фондови за заштиту животне средине; фондови ЕУ; међународни донаторски програми заштите животне средине</w:t>
            </w:r>
          </w:p>
        </w:tc>
      </w:tr>
      <w:tr w:rsidR="0026629D" w:rsidRPr="0026629D" w14:paraId="3C8B8C62" w14:textId="77777777" w:rsidTr="00C5054F">
        <w:trPr>
          <w:tblCellSpacing w:w="20" w:type="dxa"/>
          <w:jc w:val="center"/>
        </w:trPr>
        <w:tc>
          <w:tcPr>
            <w:tcW w:w="607" w:type="dxa"/>
            <w:vAlign w:val="center"/>
          </w:tcPr>
          <w:p w14:paraId="0FAE17F7" w14:textId="77777777" w:rsidR="00C5054F" w:rsidRPr="0026629D" w:rsidRDefault="00C5054F"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5</w:t>
            </w:r>
          </w:p>
        </w:tc>
        <w:tc>
          <w:tcPr>
            <w:tcW w:w="3207" w:type="dxa"/>
            <w:vAlign w:val="center"/>
          </w:tcPr>
          <w:p w14:paraId="24DA1728" w14:textId="078AFEB6" w:rsidR="00C5054F" w:rsidRPr="0026629D" w:rsidRDefault="00BD141D" w:rsidP="00FE18A0">
            <w:pPr>
              <w:shd w:val="clear" w:color="auto" w:fill="FFFFFF"/>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Спровођење годишњих кампања за нерасипање хране</w:t>
            </w:r>
          </w:p>
        </w:tc>
        <w:tc>
          <w:tcPr>
            <w:tcW w:w="1841" w:type="dxa"/>
            <w:vAlign w:val="center"/>
          </w:tcPr>
          <w:p w14:paraId="5DB70FE4" w14:textId="534F6FB3" w:rsidR="00C5054F" w:rsidRPr="0026629D" w:rsidRDefault="00F84143"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2022 – 2027</w:t>
            </w:r>
            <w:r w:rsidR="00C5054F" w:rsidRPr="0026629D">
              <w:rPr>
                <w:rFonts w:ascii="Times New Roman" w:hAnsi="Times New Roman" w:cs="Times New Roman"/>
                <w:sz w:val="24"/>
                <w:szCs w:val="24"/>
              </w:rPr>
              <w:t>.</w:t>
            </w:r>
          </w:p>
        </w:tc>
        <w:tc>
          <w:tcPr>
            <w:tcW w:w="1847" w:type="dxa"/>
            <w:vAlign w:val="center"/>
          </w:tcPr>
          <w:p w14:paraId="52E9826B" w14:textId="55754250" w:rsidR="00C5054F"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Општина Костинброд и општина Трговиште</w:t>
            </w:r>
          </w:p>
        </w:tc>
        <w:tc>
          <w:tcPr>
            <w:tcW w:w="2456" w:type="dxa"/>
          </w:tcPr>
          <w:p w14:paraId="633D2A45" w14:textId="17649807" w:rsidR="00C5054F" w:rsidRPr="0026629D" w:rsidRDefault="00221F54"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3"/>
                <w:szCs w:val="23"/>
              </w:rPr>
              <w:t>Национални фондови за заштиту животне средине; фондови ЕУ; међународни донаторски програми заштите животне средине</w:t>
            </w:r>
          </w:p>
        </w:tc>
      </w:tr>
      <w:tr w:rsidR="0026629D" w:rsidRPr="0026629D" w14:paraId="6D3E3F12" w14:textId="77777777" w:rsidTr="00861BC4">
        <w:trPr>
          <w:tblCellSpacing w:w="20" w:type="dxa"/>
          <w:jc w:val="center"/>
        </w:trPr>
        <w:tc>
          <w:tcPr>
            <w:tcW w:w="607" w:type="dxa"/>
            <w:shd w:val="clear" w:color="auto" w:fill="A8D08D" w:themeFill="accent6" w:themeFillTint="99"/>
            <w:vAlign w:val="center"/>
          </w:tcPr>
          <w:p w14:paraId="509553FB" w14:textId="77777777" w:rsidR="00C5054F" w:rsidRPr="0026629D" w:rsidRDefault="00C5054F"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3.4.</w:t>
            </w:r>
          </w:p>
        </w:tc>
        <w:tc>
          <w:tcPr>
            <w:tcW w:w="9471" w:type="dxa"/>
            <w:gridSpan w:val="4"/>
            <w:shd w:val="clear" w:color="auto" w:fill="A8D08D" w:themeFill="accent6" w:themeFillTint="99"/>
          </w:tcPr>
          <w:p w14:paraId="0BC3AFDC" w14:textId="3884D92F" w:rsidR="00C5054F" w:rsidRPr="0026629D" w:rsidRDefault="00816DF5" w:rsidP="00FE18A0">
            <w:pPr>
              <w:spacing w:after="120" w:line="276" w:lineRule="auto"/>
              <w:rPr>
                <w:rFonts w:ascii="Times New Roman" w:hAnsi="Times New Roman" w:cs="Times New Roman"/>
                <w:b/>
                <w:sz w:val="24"/>
                <w:szCs w:val="24"/>
              </w:rPr>
            </w:pPr>
            <w:r w:rsidRPr="0026629D">
              <w:rPr>
                <w:rFonts w:ascii="Times New Roman" w:hAnsi="Times New Roman" w:cs="Times New Roman"/>
                <w:b/>
                <w:sz w:val="24"/>
                <w:szCs w:val="24"/>
              </w:rPr>
              <w:t>Приоритет 3.4: Промо</w:t>
            </w:r>
            <w:r w:rsidRPr="0026629D">
              <w:rPr>
                <w:rFonts w:ascii="Times New Roman" w:hAnsi="Times New Roman" w:cs="Times New Roman"/>
                <w:b/>
                <w:sz w:val="24"/>
                <w:szCs w:val="24"/>
                <w:lang w:val="sr-Cyrl-RS"/>
              </w:rPr>
              <w:t>висање</w:t>
            </w:r>
            <w:r w:rsidRPr="0026629D">
              <w:rPr>
                <w:rFonts w:ascii="Times New Roman" w:hAnsi="Times New Roman" w:cs="Times New Roman"/>
                <w:b/>
                <w:sz w:val="24"/>
                <w:szCs w:val="24"/>
              </w:rPr>
              <w:t xml:space="preserve"> органске пољопривреде</w:t>
            </w:r>
          </w:p>
        </w:tc>
      </w:tr>
      <w:tr w:rsidR="0026629D" w:rsidRPr="0026629D" w14:paraId="53834C9E" w14:textId="77777777" w:rsidTr="009F3A7B">
        <w:trPr>
          <w:tblCellSpacing w:w="20" w:type="dxa"/>
          <w:jc w:val="center"/>
        </w:trPr>
        <w:tc>
          <w:tcPr>
            <w:tcW w:w="607" w:type="dxa"/>
            <w:vAlign w:val="center"/>
          </w:tcPr>
          <w:p w14:paraId="08067F91" w14:textId="77777777" w:rsidR="00C5054F" w:rsidRPr="0026629D" w:rsidRDefault="00C5054F"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1</w:t>
            </w:r>
          </w:p>
        </w:tc>
        <w:tc>
          <w:tcPr>
            <w:tcW w:w="3207" w:type="dxa"/>
            <w:vAlign w:val="center"/>
          </w:tcPr>
          <w:p w14:paraId="7C58920C" w14:textId="74A23771" w:rsidR="00C5054F" w:rsidRPr="0026629D" w:rsidRDefault="00BD141D" w:rsidP="00FE18A0">
            <w:pPr>
              <w:spacing w:after="120" w:line="276" w:lineRule="auto"/>
              <w:jc w:val="center"/>
              <w:rPr>
                <w:rFonts w:ascii="Times New Roman" w:hAnsi="Times New Roman" w:cs="Times New Roman"/>
                <w:sz w:val="24"/>
                <w:szCs w:val="24"/>
                <w:lang w:val="sr-Cyrl-RS"/>
              </w:rPr>
            </w:pPr>
            <w:r w:rsidRPr="0026629D">
              <w:rPr>
                <w:rFonts w:ascii="Times New Roman" w:hAnsi="Times New Roman" w:cs="Times New Roman"/>
                <w:sz w:val="24"/>
                <w:szCs w:val="24"/>
              </w:rPr>
              <w:t xml:space="preserve">Успостављање ефикасног система консултација органске </w:t>
            </w:r>
            <w:r w:rsidR="00553FA7" w:rsidRPr="0026629D">
              <w:rPr>
                <w:rFonts w:ascii="Times New Roman" w:hAnsi="Times New Roman" w:cs="Times New Roman"/>
                <w:sz w:val="24"/>
                <w:szCs w:val="24"/>
              </w:rPr>
              <w:t>пољопривреде на нивоу „општине“</w:t>
            </w:r>
          </w:p>
        </w:tc>
        <w:tc>
          <w:tcPr>
            <w:tcW w:w="1841" w:type="dxa"/>
            <w:vAlign w:val="center"/>
          </w:tcPr>
          <w:p w14:paraId="6CE7D549" w14:textId="4F0E1EC0" w:rsidR="00C5054F" w:rsidRPr="0026629D" w:rsidRDefault="00F84143"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2022 – 2027</w:t>
            </w:r>
            <w:r w:rsidR="00C5054F" w:rsidRPr="0026629D">
              <w:rPr>
                <w:rFonts w:ascii="Times New Roman" w:hAnsi="Times New Roman" w:cs="Times New Roman"/>
                <w:sz w:val="24"/>
                <w:szCs w:val="24"/>
              </w:rPr>
              <w:t>.</w:t>
            </w:r>
          </w:p>
        </w:tc>
        <w:tc>
          <w:tcPr>
            <w:tcW w:w="1847" w:type="dxa"/>
            <w:vAlign w:val="center"/>
          </w:tcPr>
          <w:p w14:paraId="14EE4656" w14:textId="0E78C06D" w:rsidR="00C5054F"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Општина Костинброд и општина Трговиште</w:t>
            </w:r>
          </w:p>
        </w:tc>
        <w:tc>
          <w:tcPr>
            <w:tcW w:w="2456" w:type="dxa"/>
          </w:tcPr>
          <w:p w14:paraId="140D0B9D" w14:textId="05801551" w:rsidR="00C5054F" w:rsidRPr="0026629D" w:rsidRDefault="00221F54"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3"/>
                <w:szCs w:val="23"/>
              </w:rPr>
              <w:t xml:space="preserve">Национални фондови за заштиту животне средине; фондови ЕУ; међународни донаторски програми </w:t>
            </w:r>
            <w:r w:rsidRPr="0026629D">
              <w:rPr>
                <w:rFonts w:ascii="Times New Roman" w:hAnsi="Times New Roman" w:cs="Times New Roman"/>
                <w:sz w:val="23"/>
                <w:szCs w:val="23"/>
              </w:rPr>
              <w:lastRenderedPageBreak/>
              <w:t>заштите животне средине</w:t>
            </w:r>
          </w:p>
        </w:tc>
      </w:tr>
      <w:tr w:rsidR="0026629D" w:rsidRPr="0026629D" w14:paraId="51187D80" w14:textId="77777777" w:rsidTr="009F3A7B">
        <w:trPr>
          <w:tblCellSpacing w:w="20" w:type="dxa"/>
          <w:jc w:val="center"/>
        </w:trPr>
        <w:tc>
          <w:tcPr>
            <w:tcW w:w="607" w:type="dxa"/>
            <w:vAlign w:val="center"/>
          </w:tcPr>
          <w:p w14:paraId="6F1F2748" w14:textId="77777777" w:rsidR="00C5054F" w:rsidRPr="0026629D" w:rsidRDefault="00C5054F"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2</w:t>
            </w:r>
          </w:p>
        </w:tc>
        <w:tc>
          <w:tcPr>
            <w:tcW w:w="3207" w:type="dxa"/>
            <w:vAlign w:val="center"/>
          </w:tcPr>
          <w:p w14:paraId="1932E5DA" w14:textId="0FA8508D" w:rsidR="00C5054F" w:rsidRPr="0026629D" w:rsidRDefault="00BD141D"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Стварање заједничк</w:t>
            </w:r>
            <w:r w:rsidR="00DD2769">
              <w:rPr>
                <w:rFonts w:ascii="Times New Roman" w:hAnsi="Times New Roman" w:cs="Times New Roman"/>
                <w:sz w:val="24"/>
                <w:szCs w:val="24"/>
                <w:lang w:val="sr-Latn-RS"/>
              </w:rPr>
              <w:t>e</w:t>
            </w:r>
            <w:r w:rsidRPr="0026629D">
              <w:rPr>
                <w:rFonts w:ascii="Times New Roman" w:hAnsi="Times New Roman" w:cs="Times New Roman"/>
                <w:sz w:val="24"/>
                <w:szCs w:val="24"/>
              </w:rPr>
              <w:t xml:space="preserve"> прекограничн</w:t>
            </w:r>
            <w:r w:rsidR="00DD2769">
              <w:rPr>
                <w:rFonts w:ascii="Times New Roman" w:hAnsi="Times New Roman" w:cs="Times New Roman"/>
                <w:sz w:val="24"/>
                <w:szCs w:val="24"/>
                <w:lang w:val="sr-Latn-RS"/>
              </w:rPr>
              <w:t>e</w:t>
            </w:r>
            <w:r w:rsidRPr="0026629D">
              <w:rPr>
                <w:rFonts w:ascii="Times New Roman" w:hAnsi="Times New Roman" w:cs="Times New Roman"/>
                <w:sz w:val="24"/>
                <w:szCs w:val="24"/>
              </w:rPr>
              <w:t xml:space="preserve"> информацион</w:t>
            </w:r>
            <w:r w:rsidR="00DD2769">
              <w:rPr>
                <w:rFonts w:ascii="Times New Roman" w:hAnsi="Times New Roman" w:cs="Times New Roman"/>
                <w:sz w:val="24"/>
                <w:szCs w:val="24"/>
                <w:lang w:val="sr-Latn-RS"/>
              </w:rPr>
              <w:t xml:space="preserve">e </w:t>
            </w:r>
            <w:r w:rsidR="00DD2769">
              <w:rPr>
                <w:rFonts w:ascii="Times New Roman" w:hAnsi="Times New Roman" w:cs="Times New Roman"/>
                <w:sz w:val="24"/>
                <w:szCs w:val="24"/>
                <w:lang w:val="sr-Cyrl-RS"/>
              </w:rPr>
              <w:t>жаришне тачке</w:t>
            </w:r>
            <w:r w:rsidRPr="0026629D">
              <w:rPr>
                <w:rFonts w:ascii="Times New Roman" w:hAnsi="Times New Roman" w:cs="Times New Roman"/>
                <w:sz w:val="24"/>
                <w:szCs w:val="24"/>
              </w:rPr>
              <w:t xml:space="preserve"> за органску пољопривреду</w:t>
            </w:r>
          </w:p>
        </w:tc>
        <w:tc>
          <w:tcPr>
            <w:tcW w:w="1841" w:type="dxa"/>
            <w:vAlign w:val="center"/>
          </w:tcPr>
          <w:p w14:paraId="50A896DD" w14:textId="0FA6A82E" w:rsidR="00C5054F" w:rsidRPr="0026629D" w:rsidRDefault="00F84143" w:rsidP="00F84143">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2022 – 202</w:t>
            </w:r>
            <w:r w:rsidRPr="0026629D">
              <w:rPr>
                <w:rFonts w:ascii="Times New Roman" w:hAnsi="Times New Roman" w:cs="Times New Roman"/>
                <w:sz w:val="24"/>
                <w:szCs w:val="24"/>
                <w:lang w:val="sr-Cyrl-RS"/>
              </w:rPr>
              <w:t>7</w:t>
            </w:r>
            <w:r w:rsidR="00C5054F" w:rsidRPr="0026629D">
              <w:rPr>
                <w:rFonts w:ascii="Times New Roman" w:hAnsi="Times New Roman" w:cs="Times New Roman"/>
                <w:sz w:val="24"/>
                <w:szCs w:val="24"/>
              </w:rPr>
              <w:t>.</w:t>
            </w:r>
          </w:p>
        </w:tc>
        <w:tc>
          <w:tcPr>
            <w:tcW w:w="1847" w:type="dxa"/>
            <w:vAlign w:val="center"/>
          </w:tcPr>
          <w:p w14:paraId="6EB07EBD" w14:textId="071348FB" w:rsidR="00C5054F"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Општина Костинброд и општина Трговиште</w:t>
            </w:r>
          </w:p>
        </w:tc>
        <w:tc>
          <w:tcPr>
            <w:tcW w:w="2456" w:type="dxa"/>
          </w:tcPr>
          <w:p w14:paraId="03FB0C6E" w14:textId="305DDB55" w:rsidR="00C5054F" w:rsidRPr="0026629D" w:rsidRDefault="00221F54"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3"/>
                <w:szCs w:val="23"/>
              </w:rPr>
              <w:t>Национални фондови за заштиту животне средине; фондови ЕУ; међународни донаторски програми заштите животне средине</w:t>
            </w:r>
          </w:p>
        </w:tc>
      </w:tr>
      <w:tr w:rsidR="0026629D" w:rsidRPr="0026629D" w14:paraId="4CA00974" w14:textId="77777777" w:rsidTr="009F3A7B">
        <w:trPr>
          <w:tblCellSpacing w:w="20" w:type="dxa"/>
          <w:jc w:val="center"/>
        </w:trPr>
        <w:tc>
          <w:tcPr>
            <w:tcW w:w="607" w:type="dxa"/>
            <w:vAlign w:val="center"/>
          </w:tcPr>
          <w:p w14:paraId="3393716A" w14:textId="77777777" w:rsidR="00C5054F" w:rsidRPr="0026629D" w:rsidRDefault="00C5054F"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3</w:t>
            </w:r>
          </w:p>
        </w:tc>
        <w:tc>
          <w:tcPr>
            <w:tcW w:w="3207" w:type="dxa"/>
            <w:vAlign w:val="center"/>
          </w:tcPr>
          <w:p w14:paraId="3A72C826" w14:textId="705836F0" w:rsidR="00C5054F" w:rsidRPr="0026629D" w:rsidRDefault="00BE0034"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Организовање годишњег „Дана органске производње“</w:t>
            </w:r>
          </w:p>
        </w:tc>
        <w:tc>
          <w:tcPr>
            <w:tcW w:w="1841" w:type="dxa"/>
            <w:vAlign w:val="center"/>
          </w:tcPr>
          <w:p w14:paraId="60752F12" w14:textId="2DFFC43F" w:rsidR="00C5054F" w:rsidRPr="0026629D" w:rsidRDefault="00F84143"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2022 – 2027</w:t>
            </w:r>
            <w:r w:rsidR="00C5054F" w:rsidRPr="0026629D">
              <w:rPr>
                <w:rFonts w:ascii="Times New Roman" w:hAnsi="Times New Roman" w:cs="Times New Roman"/>
                <w:sz w:val="24"/>
                <w:szCs w:val="24"/>
              </w:rPr>
              <w:t>.</w:t>
            </w:r>
          </w:p>
        </w:tc>
        <w:tc>
          <w:tcPr>
            <w:tcW w:w="1847" w:type="dxa"/>
            <w:vAlign w:val="center"/>
          </w:tcPr>
          <w:p w14:paraId="0A9BBA81" w14:textId="7986FB4F" w:rsidR="00C5054F"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Општина Костинброд и општина Трговиште</w:t>
            </w:r>
          </w:p>
        </w:tc>
        <w:tc>
          <w:tcPr>
            <w:tcW w:w="2456" w:type="dxa"/>
          </w:tcPr>
          <w:p w14:paraId="134EAF19" w14:textId="65240309" w:rsidR="00C5054F" w:rsidRPr="0026629D" w:rsidRDefault="00221F54"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3"/>
                <w:szCs w:val="23"/>
              </w:rPr>
              <w:t>Национални фондови за заштиту животне средине; фондови ЕУ; међународни донаторски програми заштите животне средине</w:t>
            </w:r>
          </w:p>
        </w:tc>
      </w:tr>
      <w:tr w:rsidR="0026629D" w:rsidRPr="0026629D" w14:paraId="0379CB3F" w14:textId="77777777" w:rsidTr="009F3A7B">
        <w:trPr>
          <w:tblCellSpacing w:w="20" w:type="dxa"/>
          <w:jc w:val="center"/>
        </w:trPr>
        <w:tc>
          <w:tcPr>
            <w:tcW w:w="607" w:type="dxa"/>
            <w:vAlign w:val="center"/>
          </w:tcPr>
          <w:p w14:paraId="329789E6" w14:textId="77777777" w:rsidR="00C5054F" w:rsidRPr="0026629D" w:rsidRDefault="00C5054F"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4</w:t>
            </w:r>
          </w:p>
        </w:tc>
        <w:tc>
          <w:tcPr>
            <w:tcW w:w="3207" w:type="dxa"/>
            <w:vAlign w:val="center"/>
          </w:tcPr>
          <w:p w14:paraId="7A91FF76" w14:textId="2BA89123" w:rsidR="00C5054F" w:rsidRPr="0026629D" w:rsidRDefault="00BE0034"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Организовање</w:t>
            </w:r>
            <w:r w:rsidRPr="0026629D">
              <w:rPr>
                <w:rFonts w:ascii="Times New Roman" w:hAnsi="Times New Roman" w:cs="Times New Roman"/>
                <w:sz w:val="24"/>
                <w:szCs w:val="24"/>
                <w:lang w:val="sr-Cyrl-RS"/>
              </w:rPr>
              <w:t xml:space="preserve"> </w:t>
            </w:r>
            <w:r w:rsidRPr="0026629D">
              <w:rPr>
                <w:rFonts w:ascii="Times New Roman" w:hAnsi="Times New Roman" w:cs="Times New Roman"/>
                <w:sz w:val="24"/>
                <w:szCs w:val="24"/>
              </w:rPr>
              <w:t>периодичних пољопривредних пијаца за подстицање потрошње</w:t>
            </w:r>
          </w:p>
        </w:tc>
        <w:tc>
          <w:tcPr>
            <w:tcW w:w="1841" w:type="dxa"/>
            <w:vAlign w:val="center"/>
          </w:tcPr>
          <w:p w14:paraId="4E0259F0" w14:textId="6865CC6B" w:rsidR="00C5054F" w:rsidRPr="0026629D" w:rsidRDefault="00F84143"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2022 – 2027</w:t>
            </w:r>
            <w:r w:rsidR="00C5054F" w:rsidRPr="0026629D">
              <w:rPr>
                <w:rFonts w:ascii="Times New Roman" w:hAnsi="Times New Roman" w:cs="Times New Roman"/>
                <w:sz w:val="24"/>
                <w:szCs w:val="24"/>
              </w:rPr>
              <w:t>.</w:t>
            </w:r>
          </w:p>
        </w:tc>
        <w:tc>
          <w:tcPr>
            <w:tcW w:w="1847" w:type="dxa"/>
            <w:vAlign w:val="center"/>
          </w:tcPr>
          <w:p w14:paraId="4B4120A2" w14:textId="79FB63F8" w:rsidR="00C5054F"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Општина Костинброд и општина Трговиште</w:t>
            </w:r>
          </w:p>
        </w:tc>
        <w:tc>
          <w:tcPr>
            <w:tcW w:w="2456" w:type="dxa"/>
          </w:tcPr>
          <w:p w14:paraId="1C8DB587" w14:textId="4BE370D2" w:rsidR="00C5054F" w:rsidRPr="0026629D" w:rsidRDefault="00221F54"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3"/>
                <w:szCs w:val="23"/>
              </w:rPr>
              <w:t>Национални фондови за заштиту животне средине; фондови ЕУ; међународни донаторски програми заштите животне средине</w:t>
            </w:r>
          </w:p>
        </w:tc>
      </w:tr>
      <w:tr w:rsidR="0026629D" w:rsidRPr="0026629D" w14:paraId="74B44595" w14:textId="77777777" w:rsidTr="009F3A7B">
        <w:trPr>
          <w:tblCellSpacing w:w="20" w:type="dxa"/>
          <w:jc w:val="center"/>
        </w:trPr>
        <w:tc>
          <w:tcPr>
            <w:tcW w:w="607" w:type="dxa"/>
            <w:vAlign w:val="center"/>
          </w:tcPr>
          <w:p w14:paraId="7276E323" w14:textId="77777777" w:rsidR="00C5054F" w:rsidRPr="0026629D" w:rsidRDefault="00C5054F"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5</w:t>
            </w:r>
          </w:p>
        </w:tc>
        <w:tc>
          <w:tcPr>
            <w:tcW w:w="3207" w:type="dxa"/>
            <w:vAlign w:val="center"/>
          </w:tcPr>
          <w:p w14:paraId="55F498D8" w14:textId="355517FA" w:rsidR="00C5054F" w:rsidRPr="0026629D" w:rsidRDefault="00BE0034"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Одржавање годишње заједничке изложбе органских производа</w:t>
            </w:r>
          </w:p>
        </w:tc>
        <w:tc>
          <w:tcPr>
            <w:tcW w:w="1841" w:type="dxa"/>
            <w:vAlign w:val="center"/>
          </w:tcPr>
          <w:p w14:paraId="23987C4C" w14:textId="0D3C1C59" w:rsidR="00C5054F" w:rsidRPr="0026629D" w:rsidRDefault="00F84143"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2022 – 2027</w:t>
            </w:r>
            <w:r w:rsidR="00C5054F" w:rsidRPr="0026629D">
              <w:rPr>
                <w:rFonts w:ascii="Times New Roman" w:hAnsi="Times New Roman" w:cs="Times New Roman"/>
                <w:sz w:val="24"/>
                <w:szCs w:val="24"/>
              </w:rPr>
              <w:t>.</w:t>
            </w:r>
          </w:p>
        </w:tc>
        <w:tc>
          <w:tcPr>
            <w:tcW w:w="1847" w:type="dxa"/>
            <w:vAlign w:val="center"/>
          </w:tcPr>
          <w:p w14:paraId="2BE543AE" w14:textId="2A3BCFFA" w:rsidR="00C5054F"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 xml:space="preserve">Општина Костинброд и </w:t>
            </w:r>
            <w:r w:rsidRPr="0026629D">
              <w:rPr>
                <w:rFonts w:ascii="Times New Roman" w:hAnsi="Times New Roman" w:cs="Times New Roman"/>
                <w:sz w:val="24"/>
                <w:szCs w:val="24"/>
              </w:rPr>
              <w:lastRenderedPageBreak/>
              <w:t>општина Трговиште</w:t>
            </w:r>
          </w:p>
        </w:tc>
        <w:tc>
          <w:tcPr>
            <w:tcW w:w="2456" w:type="dxa"/>
          </w:tcPr>
          <w:p w14:paraId="15623C69" w14:textId="1D4A0149" w:rsidR="00C5054F" w:rsidRPr="0026629D" w:rsidRDefault="00221F54"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3"/>
                <w:szCs w:val="23"/>
              </w:rPr>
              <w:lastRenderedPageBreak/>
              <w:t xml:space="preserve">Национални фондови за заштиту животне средине; фондови ЕУ; међународни </w:t>
            </w:r>
            <w:r w:rsidRPr="0026629D">
              <w:rPr>
                <w:rFonts w:ascii="Times New Roman" w:hAnsi="Times New Roman" w:cs="Times New Roman"/>
                <w:sz w:val="23"/>
                <w:szCs w:val="23"/>
              </w:rPr>
              <w:lastRenderedPageBreak/>
              <w:t>донаторски програми заштите животне средине</w:t>
            </w:r>
          </w:p>
        </w:tc>
      </w:tr>
      <w:tr w:rsidR="0026629D" w:rsidRPr="0026629D" w14:paraId="3AFC288B" w14:textId="77777777" w:rsidTr="00861BC4">
        <w:trPr>
          <w:tblCellSpacing w:w="20" w:type="dxa"/>
          <w:jc w:val="center"/>
        </w:trPr>
        <w:tc>
          <w:tcPr>
            <w:tcW w:w="607" w:type="dxa"/>
            <w:shd w:val="clear" w:color="auto" w:fill="FFC000"/>
            <w:vAlign w:val="center"/>
          </w:tcPr>
          <w:p w14:paraId="42DE633C" w14:textId="77777777" w:rsidR="00C5054F" w:rsidRPr="0026629D" w:rsidRDefault="00C5054F"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IV.</w:t>
            </w:r>
          </w:p>
        </w:tc>
        <w:tc>
          <w:tcPr>
            <w:tcW w:w="9471" w:type="dxa"/>
            <w:gridSpan w:val="4"/>
            <w:shd w:val="clear" w:color="auto" w:fill="FFC000"/>
          </w:tcPr>
          <w:p w14:paraId="6891C33F" w14:textId="72639E5A" w:rsidR="00C5054F" w:rsidRPr="0026629D" w:rsidRDefault="00F647ED" w:rsidP="00FE18A0">
            <w:pPr>
              <w:spacing w:after="120" w:line="276" w:lineRule="auto"/>
              <w:jc w:val="both"/>
              <w:rPr>
                <w:rFonts w:ascii="Times New Roman" w:hAnsi="Times New Roman" w:cs="Times New Roman"/>
                <w:b/>
                <w:sz w:val="24"/>
                <w:szCs w:val="24"/>
              </w:rPr>
            </w:pPr>
            <w:r w:rsidRPr="0026629D">
              <w:rPr>
                <w:rFonts w:ascii="Times New Roman" w:hAnsi="Times New Roman" w:cs="Times New Roman"/>
                <w:b/>
                <w:sz w:val="24"/>
                <w:szCs w:val="24"/>
              </w:rPr>
              <w:t>Подциљ 4: Промовисање циркуларне економије</w:t>
            </w:r>
          </w:p>
        </w:tc>
      </w:tr>
      <w:tr w:rsidR="0026629D" w:rsidRPr="0026629D" w14:paraId="27E1B6B0" w14:textId="77777777" w:rsidTr="00861BC4">
        <w:trPr>
          <w:tblCellSpacing w:w="20" w:type="dxa"/>
          <w:jc w:val="center"/>
        </w:trPr>
        <w:tc>
          <w:tcPr>
            <w:tcW w:w="607" w:type="dxa"/>
            <w:shd w:val="clear" w:color="auto" w:fill="A8D08D" w:themeFill="accent6" w:themeFillTint="99"/>
            <w:vAlign w:val="center"/>
          </w:tcPr>
          <w:p w14:paraId="76AC4278" w14:textId="77777777" w:rsidR="00C5054F" w:rsidRPr="0026629D" w:rsidRDefault="00C5054F"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4.1.</w:t>
            </w:r>
          </w:p>
        </w:tc>
        <w:tc>
          <w:tcPr>
            <w:tcW w:w="9471" w:type="dxa"/>
            <w:gridSpan w:val="4"/>
            <w:shd w:val="clear" w:color="auto" w:fill="A8D08D" w:themeFill="accent6" w:themeFillTint="99"/>
          </w:tcPr>
          <w:p w14:paraId="497EFDF7" w14:textId="4B29601F" w:rsidR="00C5054F" w:rsidRPr="0026629D" w:rsidRDefault="00F647ED" w:rsidP="00FE18A0">
            <w:pPr>
              <w:spacing w:after="120" w:line="276" w:lineRule="auto"/>
              <w:jc w:val="both"/>
              <w:rPr>
                <w:rFonts w:ascii="Times New Roman" w:hAnsi="Times New Roman" w:cs="Times New Roman"/>
                <w:b/>
                <w:sz w:val="24"/>
                <w:szCs w:val="24"/>
              </w:rPr>
            </w:pPr>
            <w:r w:rsidRPr="0026629D">
              <w:rPr>
                <w:rFonts w:ascii="Times New Roman" w:hAnsi="Times New Roman" w:cs="Times New Roman"/>
                <w:b/>
                <w:sz w:val="24"/>
                <w:szCs w:val="24"/>
              </w:rPr>
              <w:t>Подциљ 4.1: Ефикасно коришћење ресурса</w:t>
            </w:r>
          </w:p>
        </w:tc>
      </w:tr>
      <w:tr w:rsidR="0026629D" w:rsidRPr="0026629D" w14:paraId="16E0EBC3" w14:textId="77777777" w:rsidTr="000D6078">
        <w:trPr>
          <w:tblCellSpacing w:w="20" w:type="dxa"/>
          <w:jc w:val="center"/>
        </w:trPr>
        <w:tc>
          <w:tcPr>
            <w:tcW w:w="607" w:type="dxa"/>
            <w:vAlign w:val="center"/>
          </w:tcPr>
          <w:p w14:paraId="192A3C21" w14:textId="77777777" w:rsidR="00C5054F" w:rsidRPr="0026629D" w:rsidRDefault="00C5054F"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1</w:t>
            </w:r>
          </w:p>
        </w:tc>
        <w:tc>
          <w:tcPr>
            <w:tcW w:w="3207" w:type="dxa"/>
            <w:vAlign w:val="center"/>
          </w:tcPr>
          <w:p w14:paraId="04518EB1" w14:textId="0105D3A9" w:rsidR="00C5054F" w:rsidRPr="0026629D" w:rsidRDefault="00BE0034"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Увођење одвојеног сакупљања отпада</w:t>
            </w:r>
          </w:p>
        </w:tc>
        <w:tc>
          <w:tcPr>
            <w:tcW w:w="1841" w:type="dxa"/>
            <w:vAlign w:val="center"/>
          </w:tcPr>
          <w:p w14:paraId="47DBC177" w14:textId="0ABEB159" w:rsidR="00C5054F" w:rsidRPr="0026629D" w:rsidRDefault="00F84143"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2022 – 2027</w:t>
            </w:r>
            <w:r w:rsidR="00C5054F" w:rsidRPr="0026629D">
              <w:rPr>
                <w:rFonts w:ascii="Times New Roman" w:hAnsi="Times New Roman" w:cs="Times New Roman"/>
                <w:sz w:val="24"/>
                <w:szCs w:val="24"/>
              </w:rPr>
              <w:t>.</w:t>
            </w:r>
          </w:p>
        </w:tc>
        <w:tc>
          <w:tcPr>
            <w:tcW w:w="1847" w:type="dxa"/>
            <w:vAlign w:val="center"/>
          </w:tcPr>
          <w:p w14:paraId="5499CFAA" w14:textId="321F09B8" w:rsidR="00C5054F"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Општина Костинброд и општина Трговиште</w:t>
            </w:r>
          </w:p>
        </w:tc>
        <w:tc>
          <w:tcPr>
            <w:tcW w:w="2456" w:type="dxa"/>
          </w:tcPr>
          <w:p w14:paraId="2BC09A01" w14:textId="55D3084F" w:rsidR="00C5054F" w:rsidRPr="0026629D" w:rsidRDefault="00221F54"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3"/>
                <w:szCs w:val="23"/>
              </w:rPr>
              <w:t>Национални фондови за заштиту животне средине; фондови ЕУ; међународни донаторски програми заштите животне средине</w:t>
            </w:r>
          </w:p>
        </w:tc>
      </w:tr>
      <w:tr w:rsidR="0026629D" w:rsidRPr="0026629D" w14:paraId="18A341EA" w14:textId="77777777" w:rsidTr="000D6078">
        <w:trPr>
          <w:tblCellSpacing w:w="20" w:type="dxa"/>
          <w:jc w:val="center"/>
        </w:trPr>
        <w:tc>
          <w:tcPr>
            <w:tcW w:w="607" w:type="dxa"/>
            <w:vAlign w:val="center"/>
          </w:tcPr>
          <w:p w14:paraId="4DC151AF" w14:textId="77777777" w:rsidR="00C5054F" w:rsidRPr="0026629D" w:rsidRDefault="00C5054F"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2</w:t>
            </w:r>
          </w:p>
        </w:tc>
        <w:tc>
          <w:tcPr>
            <w:tcW w:w="3207" w:type="dxa"/>
            <w:vAlign w:val="center"/>
          </w:tcPr>
          <w:p w14:paraId="0C67891C" w14:textId="203FFFFF" w:rsidR="00C5054F" w:rsidRPr="0026629D" w:rsidRDefault="00BE0034" w:rsidP="00AA7AB5">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 xml:space="preserve">Подстицање локалних предузећа на одвојено сакупљање отпада увођењем пореских олакшица у вези са </w:t>
            </w:r>
            <w:r w:rsidR="00AA7AB5" w:rsidRPr="0026629D">
              <w:rPr>
                <w:rFonts w:ascii="Times New Roman" w:hAnsi="Times New Roman" w:cs="Times New Roman"/>
                <w:sz w:val="24"/>
                <w:szCs w:val="24"/>
                <w:lang w:val="sr-Cyrl-RS"/>
              </w:rPr>
              <w:t>таксом</w:t>
            </w:r>
            <w:r w:rsidRPr="0026629D">
              <w:rPr>
                <w:rFonts w:ascii="Times New Roman" w:hAnsi="Times New Roman" w:cs="Times New Roman"/>
                <w:sz w:val="24"/>
                <w:szCs w:val="24"/>
              </w:rPr>
              <w:t xml:space="preserve"> смећа</w:t>
            </w:r>
          </w:p>
        </w:tc>
        <w:tc>
          <w:tcPr>
            <w:tcW w:w="1841" w:type="dxa"/>
            <w:vAlign w:val="center"/>
          </w:tcPr>
          <w:p w14:paraId="7B03A52D" w14:textId="02ADB374" w:rsidR="00C5054F" w:rsidRPr="0026629D" w:rsidRDefault="00F84143"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2022 – 2027</w:t>
            </w:r>
            <w:r w:rsidR="00C5054F" w:rsidRPr="0026629D">
              <w:rPr>
                <w:rFonts w:ascii="Times New Roman" w:hAnsi="Times New Roman" w:cs="Times New Roman"/>
                <w:sz w:val="24"/>
                <w:szCs w:val="24"/>
              </w:rPr>
              <w:t>.</w:t>
            </w:r>
          </w:p>
        </w:tc>
        <w:tc>
          <w:tcPr>
            <w:tcW w:w="1847" w:type="dxa"/>
            <w:vAlign w:val="center"/>
          </w:tcPr>
          <w:p w14:paraId="55E49D6B" w14:textId="735A3E52" w:rsidR="00C5054F"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Општина Костинброд и општина Трговиште</w:t>
            </w:r>
          </w:p>
        </w:tc>
        <w:tc>
          <w:tcPr>
            <w:tcW w:w="2456" w:type="dxa"/>
          </w:tcPr>
          <w:p w14:paraId="3E77E544" w14:textId="44C17895" w:rsidR="00C5054F" w:rsidRPr="0026629D" w:rsidRDefault="00221F54"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3"/>
                <w:szCs w:val="23"/>
              </w:rPr>
              <w:t>Национални фондови за заштиту животне средине; фондови ЕУ; међународни донаторски програми заштите животне средине</w:t>
            </w:r>
          </w:p>
        </w:tc>
      </w:tr>
      <w:tr w:rsidR="0026629D" w:rsidRPr="0026629D" w14:paraId="3385FFD7" w14:textId="77777777" w:rsidTr="000D6078">
        <w:trPr>
          <w:tblCellSpacing w:w="20" w:type="dxa"/>
          <w:jc w:val="center"/>
        </w:trPr>
        <w:tc>
          <w:tcPr>
            <w:tcW w:w="607" w:type="dxa"/>
            <w:vAlign w:val="center"/>
          </w:tcPr>
          <w:p w14:paraId="4A246A2D" w14:textId="77777777" w:rsidR="00C5054F" w:rsidRPr="0026629D" w:rsidRDefault="00C5054F"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3</w:t>
            </w:r>
          </w:p>
        </w:tc>
        <w:tc>
          <w:tcPr>
            <w:tcW w:w="3207" w:type="dxa"/>
            <w:vAlign w:val="center"/>
          </w:tcPr>
          <w:p w14:paraId="720A14B7" w14:textId="0228951A" w:rsidR="00C5054F" w:rsidRPr="0026629D" w:rsidRDefault="00BE0034"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Вођење сталн</w:t>
            </w:r>
            <w:r w:rsidR="00AA7AB5" w:rsidRPr="0026629D">
              <w:rPr>
                <w:rFonts w:ascii="Times New Roman" w:hAnsi="Times New Roman" w:cs="Times New Roman"/>
                <w:sz w:val="24"/>
                <w:szCs w:val="24"/>
              </w:rPr>
              <w:t>их локалних кампања за промо</w:t>
            </w:r>
            <w:r w:rsidR="00AA7AB5" w:rsidRPr="0026629D">
              <w:rPr>
                <w:rFonts w:ascii="Times New Roman" w:hAnsi="Times New Roman" w:cs="Times New Roman"/>
                <w:sz w:val="24"/>
                <w:szCs w:val="24"/>
                <w:lang w:val="sr-Cyrl-RS"/>
              </w:rPr>
              <w:t>висање</w:t>
            </w:r>
            <w:r w:rsidRPr="0026629D">
              <w:rPr>
                <w:rFonts w:ascii="Times New Roman" w:hAnsi="Times New Roman" w:cs="Times New Roman"/>
                <w:sz w:val="24"/>
                <w:szCs w:val="24"/>
              </w:rPr>
              <w:t xml:space="preserve"> одвојеног сакупљања отпада и компостирања</w:t>
            </w:r>
          </w:p>
        </w:tc>
        <w:tc>
          <w:tcPr>
            <w:tcW w:w="1841" w:type="dxa"/>
            <w:vAlign w:val="center"/>
          </w:tcPr>
          <w:p w14:paraId="07C99E8E" w14:textId="7851F160" w:rsidR="00C5054F" w:rsidRPr="0026629D" w:rsidRDefault="00F84143"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2022 – 2027</w:t>
            </w:r>
            <w:r w:rsidR="00C5054F" w:rsidRPr="0026629D">
              <w:rPr>
                <w:rFonts w:ascii="Times New Roman" w:hAnsi="Times New Roman" w:cs="Times New Roman"/>
                <w:sz w:val="24"/>
                <w:szCs w:val="24"/>
              </w:rPr>
              <w:t>.</w:t>
            </w:r>
          </w:p>
        </w:tc>
        <w:tc>
          <w:tcPr>
            <w:tcW w:w="1847" w:type="dxa"/>
            <w:vAlign w:val="center"/>
          </w:tcPr>
          <w:p w14:paraId="5CD45A9E" w14:textId="2812926F" w:rsidR="00C5054F"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Општина Костинброд и општина Трговиште</w:t>
            </w:r>
          </w:p>
        </w:tc>
        <w:tc>
          <w:tcPr>
            <w:tcW w:w="2456" w:type="dxa"/>
          </w:tcPr>
          <w:p w14:paraId="59A53F9B" w14:textId="7329EDD0" w:rsidR="00C5054F" w:rsidRPr="0026629D" w:rsidRDefault="00221F54"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3"/>
                <w:szCs w:val="23"/>
              </w:rPr>
              <w:t>Национални фондови за заштиту животне средине; фондови ЕУ; међународни донаторски програми заштите животне средине</w:t>
            </w:r>
          </w:p>
        </w:tc>
      </w:tr>
      <w:tr w:rsidR="0026629D" w:rsidRPr="0026629D" w14:paraId="00DEFCC0" w14:textId="77777777" w:rsidTr="000D6078">
        <w:trPr>
          <w:tblCellSpacing w:w="20" w:type="dxa"/>
          <w:jc w:val="center"/>
        </w:trPr>
        <w:tc>
          <w:tcPr>
            <w:tcW w:w="607" w:type="dxa"/>
            <w:vAlign w:val="center"/>
          </w:tcPr>
          <w:p w14:paraId="36B4AF7A" w14:textId="77777777" w:rsidR="00C5054F" w:rsidRPr="0026629D" w:rsidRDefault="00C5054F"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lastRenderedPageBreak/>
              <w:t>4</w:t>
            </w:r>
          </w:p>
        </w:tc>
        <w:tc>
          <w:tcPr>
            <w:tcW w:w="3207" w:type="dxa"/>
            <w:vAlign w:val="center"/>
          </w:tcPr>
          <w:p w14:paraId="4CBCA307" w14:textId="5ECC2C26" w:rsidR="00C5054F" w:rsidRPr="0026629D" w:rsidRDefault="00AA7AB5"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Организ</w:t>
            </w:r>
            <w:r w:rsidRPr="0026629D">
              <w:rPr>
                <w:rFonts w:ascii="Times New Roman" w:hAnsi="Times New Roman" w:cs="Times New Roman"/>
                <w:sz w:val="24"/>
                <w:szCs w:val="24"/>
                <w:lang w:val="sr-Cyrl-RS"/>
              </w:rPr>
              <w:t>овање</w:t>
            </w:r>
            <w:r w:rsidR="00BE0034" w:rsidRPr="0026629D">
              <w:rPr>
                <w:rFonts w:ascii="Times New Roman" w:hAnsi="Times New Roman" w:cs="Times New Roman"/>
                <w:sz w:val="24"/>
                <w:szCs w:val="24"/>
              </w:rPr>
              <w:t xml:space="preserve"> периодичног преузимања од стране грађана старе беле и црне технике, намештаја, лекова и др.</w:t>
            </w:r>
          </w:p>
        </w:tc>
        <w:tc>
          <w:tcPr>
            <w:tcW w:w="1841" w:type="dxa"/>
            <w:vAlign w:val="center"/>
          </w:tcPr>
          <w:p w14:paraId="7BC716DC" w14:textId="0B36645B" w:rsidR="00C5054F" w:rsidRPr="0026629D" w:rsidRDefault="00F84143"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2022 – 2027</w:t>
            </w:r>
            <w:r w:rsidR="00C5054F" w:rsidRPr="0026629D">
              <w:rPr>
                <w:rFonts w:ascii="Times New Roman" w:hAnsi="Times New Roman" w:cs="Times New Roman"/>
                <w:sz w:val="24"/>
                <w:szCs w:val="24"/>
              </w:rPr>
              <w:t>.</w:t>
            </w:r>
          </w:p>
        </w:tc>
        <w:tc>
          <w:tcPr>
            <w:tcW w:w="1847" w:type="dxa"/>
            <w:vAlign w:val="center"/>
          </w:tcPr>
          <w:p w14:paraId="1FC4F587" w14:textId="6FAF6981" w:rsidR="00C5054F"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Општина Костинброд и општина Трговиште</w:t>
            </w:r>
          </w:p>
        </w:tc>
        <w:tc>
          <w:tcPr>
            <w:tcW w:w="2456" w:type="dxa"/>
          </w:tcPr>
          <w:p w14:paraId="620BFC68" w14:textId="7A8B9A9D" w:rsidR="00C5054F" w:rsidRPr="0026629D" w:rsidRDefault="00221F54"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3"/>
                <w:szCs w:val="23"/>
              </w:rPr>
              <w:t>Национални фондови за заштиту животне средине; фондови ЕУ; међународни донаторски програми заштите животне средине</w:t>
            </w:r>
          </w:p>
        </w:tc>
      </w:tr>
      <w:tr w:rsidR="0026629D" w:rsidRPr="0026629D" w14:paraId="74A6CA2E" w14:textId="77777777" w:rsidTr="00AC5EE7">
        <w:trPr>
          <w:tblCellSpacing w:w="20" w:type="dxa"/>
          <w:jc w:val="center"/>
        </w:trPr>
        <w:tc>
          <w:tcPr>
            <w:tcW w:w="607" w:type="dxa"/>
            <w:vAlign w:val="center"/>
          </w:tcPr>
          <w:p w14:paraId="0592F27F" w14:textId="77777777" w:rsidR="00C5054F" w:rsidRPr="0026629D" w:rsidRDefault="00C5054F"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5</w:t>
            </w:r>
          </w:p>
        </w:tc>
        <w:tc>
          <w:tcPr>
            <w:tcW w:w="3207" w:type="dxa"/>
            <w:vAlign w:val="center"/>
          </w:tcPr>
          <w:p w14:paraId="716DB412" w14:textId="196EC5BF" w:rsidR="00C5054F" w:rsidRPr="0026629D" w:rsidRDefault="00BE0034"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Увођење електронске управе у општинама Костинброд и Трговиште</w:t>
            </w:r>
          </w:p>
        </w:tc>
        <w:tc>
          <w:tcPr>
            <w:tcW w:w="1841" w:type="dxa"/>
            <w:vAlign w:val="center"/>
          </w:tcPr>
          <w:p w14:paraId="18A21C3F" w14:textId="342D9C82" w:rsidR="00C5054F" w:rsidRPr="0026629D" w:rsidRDefault="00F84143"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2022 – 2027</w:t>
            </w:r>
            <w:r w:rsidR="00C5054F" w:rsidRPr="0026629D">
              <w:rPr>
                <w:rFonts w:ascii="Times New Roman" w:hAnsi="Times New Roman" w:cs="Times New Roman"/>
                <w:sz w:val="24"/>
                <w:szCs w:val="24"/>
              </w:rPr>
              <w:t>.</w:t>
            </w:r>
          </w:p>
        </w:tc>
        <w:tc>
          <w:tcPr>
            <w:tcW w:w="1847" w:type="dxa"/>
            <w:vAlign w:val="center"/>
          </w:tcPr>
          <w:p w14:paraId="1E22614C" w14:textId="4990FC99" w:rsidR="00C5054F"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Општина Костинброд и општина Трговиште</w:t>
            </w:r>
          </w:p>
        </w:tc>
        <w:tc>
          <w:tcPr>
            <w:tcW w:w="2456" w:type="dxa"/>
          </w:tcPr>
          <w:p w14:paraId="27FB743B" w14:textId="65AD5963" w:rsidR="00C5054F" w:rsidRPr="0026629D" w:rsidRDefault="00221F54"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3"/>
                <w:szCs w:val="23"/>
              </w:rPr>
              <w:t>Национални фондови за заштиту животне средине; фондови ЕУ; међународни донаторски програми заштите животне средине</w:t>
            </w:r>
          </w:p>
        </w:tc>
      </w:tr>
      <w:tr w:rsidR="0026629D" w:rsidRPr="0026629D" w14:paraId="1CA777B4" w14:textId="77777777" w:rsidTr="00861BC4">
        <w:trPr>
          <w:tblCellSpacing w:w="20" w:type="dxa"/>
          <w:jc w:val="center"/>
        </w:trPr>
        <w:tc>
          <w:tcPr>
            <w:tcW w:w="607" w:type="dxa"/>
            <w:shd w:val="clear" w:color="auto" w:fill="A8D08D" w:themeFill="accent6" w:themeFillTint="99"/>
            <w:vAlign w:val="center"/>
          </w:tcPr>
          <w:p w14:paraId="3DA7433E" w14:textId="77777777" w:rsidR="00C5054F" w:rsidRPr="0026629D" w:rsidRDefault="00C5054F"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4.2.</w:t>
            </w:r>
          </w:p>
        </w:tc>
        <w:tc>
          <w:tcPr>
            <w:tcW w:w="9471" w:type="dxa"/>
            <w:gridSpan w:val="4"/>
            <w:shd w:val="clear" w:color="auto" w:fill="A8D08D" w:themeFill="accent6" w:themeFillTint="99"/>
          </w:tcPr>
          <w:p w14:paraId="54CB772A" w14:textId="33069224" w:rsidR="00C5054F" w:rsidRPr="0026629D" w:rsidRDefault="00F647ED" w:rsidP="00FE18A0">
            <w:pPr>
              <w:spacing w:after="120" w:line="276" w:lineRule="auto"/>
              <w:jc w:val="both"/>
              <w:rPr>
                <w:rFonts w:ascii="Times New Roman" w:hAnsi="Times New Roman" w:cs="Times New Roman"/>
                <w:b/>
                <w:sz w:val="24"/>
                <w:szCs w:val="24"/>
              </w:rPr>
            </w:pPr>
            <w:r w:rsidRPr="0026629D">
              <w:rPr>
                <w:rFonts w:ascii="Times New Roman" w:hAnsi="Times New Roman" w:cs="Times New Roman"/>
                <w:b/>
                <w:sz w:val="24"/>
                <w:szCs w:val="24"/>
              </w:rPr>
              <w:t>Подциљ 4.2: Ефикасна имплементација циркуларне економије у прекограничном подручју Костинброда и Трговишта</w:t>
            </w:r>
          </w:p>
        </w:tc>
      </w:tr>
      <w:tr w:rsidR="0026629D" w:rsidRPr="0026629D" w14:paraId="41C52B6B" w14:textId="77777777" w:rsidTr="00A4593C">
        <w:trPr>
          <w:tblCellSpacing w:w="20" w:type="dxa"/>
          <w:jc w:val="center"/>
        </w:trPr>
        <w:tc>
          <w:tcPr>
            <w:tcW w:w="607" w:type="dxa"/>
            <w:vAlign w:val="center"/>
          </w:tcPr>
          <w:p w14:paraId="5FA7E804" w14:textId="77777777" w:rsidR="00C5054F" w:rsidRPr="0026629D" w:rsidRDefault="00C5054F"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1</w:t>
            </w:r>
          </w:p>
        </w:tc>
        <w:tc>
          <w:tcPr>
            <w:tcW w:w="3207" w:type="dxa"/>
            <w:vAlign w:val="center"/>
          </w:tcPr>
          <w:p w14:paraId="477CC110" w14:textId="22F2DF36" w:rsidR="00C5054F" w:rsidRPr="0026629D" w:rsidRDefault="00BE0034"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Подстицање имплементације циркуларне економије од стране локалних предузећа кроз пореске олакшице</w:t>
            </w:r>
          </w:p>
        </w:tc>
        <w:tc>
          <w:tcPr>
            <w:tcW w:w="1841" w:type="dxa"/>
            <w:vAlign w:val="center"/>
          </w:tcPr>
          <w:p w14:paraId="180753F6" w14:textId="67DD6FCE" w:rsidR="00C5054F" w:rsidRPr="0026629D" w:rsidRDefault="00F84143"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2022 – 2027</w:t>
            </w:r>
            <w:r w:rsidR="00C5054F" w:rsidRPr="0026629D">
              <w:rPr>
                <w:rFonts w:ascii="Times New Roman" w:hAnsi="Times New Roman" w:cs="Times New Roman"/>
                <w:sz w:val="24"/>
                <w:szCs w:val="24"/>
              </w:rPr>
              <w:t>.</w:t>
            </w:r>
          </w:p>
        </w:tc>
        <w:tc>
          <w:tcPr>
            <w:tcW w:w="1847" w:type="dxa"/>
            <w:vAlign w:val="center"/>
          </w:tcPr>
          <w:p w14:paraId="6C2CD357" w14:textId="15CA9BF4" w:rsidR="00C5054F"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Општина Костинброд и општина Трговиште</w:t>
            </w:r>
          </w:p>
        </w:tc>
        <w:tc>
          <w:tcPr>
            <w:tcW w:w="2456" w:type="dxa"/>
          </w:tcPr>
          <w:p w14:paraId="0EB49BAE" w14:textId="4BCF8D49" w:rsidR="00C5054F" w:rsidRPr="0026629D" w:rsidRDefault="00221F54"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3"/>
                <w:szCs w:val="23"/>
              </w:rPr>
              <w:t>Национални фондови за заштиту животне средине; фондови ЕУ; међународни донаторски програми заштите животне средине</w:t>
            </w:r>
          </w:p>
        </w:tc>
      </w:tr>
      <w:tr w:rsidR="0026629D" w:rsidRPr="0026629D" w14:paraId="2BA5B319" w14:textId="77777777" w:rsidTr="00A4593C">
        <w:trPr>
          <w:tblCellSpacing w:w="20" w:type="dxa"/>
          <w:jc w:val="center"/>
        </w:trPr>
        <w:tc>
          <w:tcPr>
            <w:tcW w:w="607" w:type="dxa"/>
            <w:vAlign w:val="center"/>
          </w:tcPr>
          <w:p w14:paraId="441F6D1B" w14:textId="77777777" w:rsidR="00C5054F" w:rsidRPr="0026629D" w:rsidRDefault="00C5054F"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2</w:t>
            </w:r>
          </w:p>
        </w:tc>
        <w:tc>
          <w:tcPr>
            <w:tcW w:w="3207" w:type="dxa"/>
            <w:vAlign w:val="center"/>
          </w:tcPr>
          <w:p w14:paraId="04A9785C" w14:textId="1B84BC47" w:rsidR="00C5054F" w:rsidRPr="0026629D" w:rsidRDefault="00BE0034"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 xml:space="preserve">Постављање контејнера за стару одећу и текстил у </w:t>
            </w:r>
            <w:r w:rsidRPr="0026629D">
              <w:rPr>
                <w:rFonts w:ascii="Times New Roman" w:hAnsi="Times New Roman" w:cs="Times New Roman"/>
                <w:sz w:val="24"/>
                <w:szCs w:val="24"/>
              </w:rPr>
              <w:lastRenderedPageBreak/>
              <w:t xml:space="preserve">општинама </w:t>
            </w:r>
            <w:r w:rsidR="00AA7AB5" w:rsidRPr="0026629D">
              <w:rPr>
                <w:rFonts w:ascii="Times New Roman" w:hAnsi="Times New Roman" w:cs="Times New Roman"/>
                <w:sz w:val="24"/>
                <w:szCs w:val="24"/>
                <w:lang w:val="sr-Cyrl-RS"/>
              </w:rPr>
              <w:br/>
            </w:r>
            <w:r w:rsidRPr="0026629D">
              <w:rPr>
                <w:rFonts w:ascii="Times New Roman" w:hAnsi="Times New Roman" w:cs="Times New Roman"/>
                <w:sz w:val="24"/>
                <w:szCs w:val="24"/>
              </w:rPr>
              <w:t>Костинброд и Трговиште</w:t>
            </w:r>
          </w:p>
        </w:tc>
        <w:tc>
          <w:tcPr>
            <w:tcW w:w="1841" w:type="dxa"/>
            <w:vAlign w:val="center"/>
          </w:tcPr>
          <w:p w14:paraId="747B02D6" w14:textId="25E51D43" w:rsidR="00C5054F" w:rsidRPr="0026629D" w:rsidRDefault="00F84143"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lastRenderedPageBreak/>
              <w:t>2022 – 2027</w:t>
            </w:r>
            <w:r w:rsidR="00C5054F" w:rsidRPr="0026629D">
              <w:rPr>
                <w:rFonts w:ascii="Times New Roman" w:hAnsi="Times New Roman" w:cs="Times New Roman"/>
                <w:sz w:val="24"/>
                <w:szCs w:val="24"/>
              </w:rPr>
              <w:t>.</w:t>
            </w:r>
          </w:p>
        </w:tc>
        <w:tc>
          <w:tcPr>
            <w:tcW w:w="1847" w:type="dxa"/>
            <w:vAlign w:val="center"/>
          </w:tcPr>
          <w:p w14:paraId="2E28CC65" w14:textId="253DAD48" w:rsidR="00C5054F"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 xml:space="preserve">Општина Костинброд и </w:t>
            </w:r>
            <w:r w:rsidRPr="0026629D">
              <w:rPr>
                <w:rFonts w:ascii="Times New Roman" w:hAnsi="Times New Roman" w:cs="Times New Roman"/>
                <w:sz w:val="24"/>
                <w:szCs w:val="24"/>
              </w:rPr>
              <w:lastRenderedPageBreak/>
              <w:t>општина Трговиште</w:t>
            </w:r>
          </w:p>
        </w:tc>
        <w:tc>
          <w:tcPr>
            <w:tcW w:w="2456" w:type="dxa"/>
          </w:tcPr>
          <w:p w14:paraId="6E3613E2" w14:textId="6F790A34" w:rsidR="00C5054F" w:rsidRPr="0026629D" w:rsidRDefault="00221F54"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3"/>
                <w:szCs w:val="23"/>
              </w:rPr>
              <w:lastRenderedPageBreak/>
              <w:t xml:space="preserve">Национални фондови за заштиту животне средине; фондови ЕУ; међународни </w:t>
            </w:r>
            <w:r w:rsidRPr="0026629D">
              <w:rPr>
                <w:rFonts w:ascii="Times New Roman" w:hAnsi="Times New Roman" w:cs="Times New Roman"/>
                <w:sz w:val="23"/>
                <w:szCs w:val="23"/>
              </w:rPr>
              <w:lastRenderedPageBreak/>
              <w:t>донаторски програми заштите животне средине</w:t>
            </w:r>
          </w:p>
        </w:tc>
      </w:tr>
      <w:tr w:rsidR="0026629D" w:rsidRPr="0026629D" w14:paraId="74264754" w14:textId="77777777" w:rsidTr="00560C83">
        <w:trPr>
          <w:tblCellSpacing w:w="20" w:type="dxa"/>
          <w:jc w:val="center"/>
        </w:trPr>
        <w:tc>
          <w:tcPr>
            <w:tcW w:w="607" w:type="dxa"/>
            <w:vAlign w:val="center"/>
          </w:tcPr>
          <w:p w14:paraId="0ED49270" w14:textId="77777777" w:rsidR="00C5054F" w:rsidRPr="0026629D" w:rsidRDefault="00C5054F"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3</w:t>
            </w:r>
          </w:p>
        </w:tc>
        <w:tc>
          <w:tcPr>
            <w:tcW w:w="3207" w:type="dxa"/>
            <w:vAlign w:val="center"/>
          </w:tcPr>
          <w:p w14:paraId="0C0289B0" w14:textId="50CD98BB" w:rsidR="00C5054F" w:rsidRPr="0026629D" w:rsidRDefault="00BE0034" w:rsidP="00FE18A0">
            <w:pPr>
              <w:spacing w:after="120" w:line="276" w:lineRule="auto"/>
              <w:jc w:val="center"/>
              <w:rPr>
                <w:rFonts w:ascii="Times New Roman" w:hAnsi="Times New Roman" w:cs="Times New Roman"/>
                <w:sz w:val="24"/>
                <w:szCs w:val="24"/>
                <w:highlight w:val="yellow"/>
              </w:rPr>
            </w:pPr>
            <w:r w:rsidRPr="0026629D">
              <w:rPr>
                <w:rFonts w:ascii="Times New Roman" w:hAnsi="Times New Roman" w:cs="Times New Roman"/>
                <w:sz w:val="24"/>
                <w:szCs w:val="24"/>
              </w:rPr>
              <w:t>Посредовање локалних власти у спровођ</w:t>
            </w:r>
            <w:r w:rsidR="00AA7AB5" w:rsidRPr="0026629D">
              <w:rPr>
                <w:rFonts w:ascii="Times New Roman" w:hAnsi="Times New Roman" w:cs="Times New Roman"/>
                <w:sz w:val="24"/>
                <w:szCs w:val="24"/>
              </w:rPr>
              <w:t>ењу еколошких политика компаниј</w:t>
            </w:r>
            <w:r w:rsidR="00AA7AB5" w:rsidRPr="0026629D">
              <w:rPr>
                <w:rFonts w:ascii="Times New Roman" w:hAnsi="Times New Roman" w:cs="Times New Roman"/>
                <w:sz w:val="24"/>
                <w:szCs w:val="24"/>
                <w:lang w:val="sr-Cyrl-RS"/>
              </w:rPr>
              <w:t>е</w:t>
            </w:r>
            <w:r w:rsidRPr="0026629D">
              <w:rPr>
                <w:rFonts w:ascii="Times New Roman" w:hAnsi="Times New Roman" w:cs="Times New Roman"/>
                <w:sz w:val="24"/>
                <w:szCs w:val="24"/>
              </w:rPr>
              <w:t xml:space="preserve"> од стране локалних предузећа</w:t>
            </w:r>
          </w:p>
        </w:tc>
        <w:tc>
          <w:tcPr>
            <w:tcW w:w="1841" w:type="dxa"/>
            <w:vAlign w:val="center"/>
          </w:tcPr>
          <w:p w14:paraId="5868E4DA" w14:textId="01DFA289" w:rsidR="00C5054F" w:rsidRPr="0026629D" w:rsidRDefault="00F84143"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2022 – 2027</w:t>
            </w:r>
            <w:r w:rsidR="00C5054F" w:rsidRPr="0026629D">
              <w:rPr>
                <w:rFonts w:ascii="Times New Roman" w:hAnsi="Times New Roman" w:cs="Times New Roman"/>
                <w:sz w:val="24"/>
                <w:szCs w:val="24"/>
              </w:rPr>
              <w:t>.</w:t>
            </w:r>
          </w:p>
        </w:tc>
        <w:tc>
          <w:tcPr>
            <w:tcW w:w="1847" w:type="dxa"/>
            <w:vAlign w:val="center"/>
          </w:tcPr>
          <w:p w14:paraId="4B2056B6" w14:textId="4D54FD7D" w:rsidR="00C5054F"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Општина Костинброд и општина Трговиште</w:t>
            </w:r>
          </w:p>
        </w:tc>
        <w:tc>
          <w:tcPr>
            <w:tcW w:w="2456" w:type="dxa"/>
          </w:tcPr>
          <w:p w14:paraId="32AB63F4" w14:textId="5CEF28B6" w:rsidR="00C5054F" w:rsidRPr="0026629D" w:rsidRDefault="00221F54"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3"/>
                <w:szCs w:val="23"/>
              </w:rPr>
              <w:t>Национални фондови за заштиту животне средине; фондови ЕУ; међународни донаторски програми заштите животне средине</w:t>
            </w:r>
          </w:p>
        </w:tc>
      </w:tr>
      <w:tr w:rsidR="0026629D" w:rsidRPr="0026629D" w14:paraId="1A50AEED" w14:textId="77777777" w:rsidTr="00560C83">
        <w:trPr>
          <w:tblCellSpacing w:w="20" w:type="dxa"/>
          <w:jc w:val="center"/>
        </w:trPr>
        <w:tc>
          <w:tcPr>
            <w:tcW w:w="607" w:type="dxa"/>
            <w:vAlign w:val="center"/>
          </w:tcPr>
          <w:p w14:paraId="7B8B4A7D" w14:textId="77777777" w:rsidR="00C5054F" w:rsidRPr="0026629D" w:rsidRDefault="00C5054F"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4</w:t>
            </w:r>
          </w:p>
        </w:tc>
        <w:tc>
          <w:tcPr>
            <w:tcW w:w="3207" w:type="dxa"/>
            <w:vAlign w:val="center"/>
          </w:tcPr>
          <w:p w14:paraId="29B589AF" w14:textId="674945D2" w:rsidR="00C5054F" w:rsidRPr="0026629D" w:rsidRDefault="00BE0034" w:rsidP="00AA7AB5">
            <w:pPr>
              <w:spacing w:after="120" w:line="276" w:lineRule="auto"/>
              <w:jc w:val="center"/>
              <w:rPr>
                <w:rFonts w:ascii="Times New Roman" w:hAnsi="Times New Roman" w:cs="Times New Roman"/>
                <w:sz w:val="24"/>
                <w:szCs w:val="24"/>
                <w:lang w:val="sr-Cyrl-RS"/>
              </w:rPr>
            </w:pPr>
            <w:r w:rsidRPr="0026629D">
              <w:rPr>
                <w:rFonts w:ascii="Times New Roman" w:hAnsi="Times New Roman" w:cs="Times New Roman"/>
                <w:sz w:val="24"/>
                <w:szCs w:val="24"/>
                <w:lang w:val="sr-Cyrl-RS"/>
              </w:rPr>
              <w:t>Увођење</w:t>
            </w:r>
            <w:r w:rsidRPr="0026629D">
              <w:rPr>
                <w:rFonts w:ascii="Times New Roman" w:hAnsi="Times New Roman" w:cs="Times New Roman"/>
                <w:sz w:val="24"/>
                <w:szCs w:val="24"/>
              </w:rPr>
              <w:t xml:space="preserve"> </w:t>
            </w:r>
            <w:r w:rsidRPr="0026629D">
              <w:rPr>
                <w:rFonts w:ascii="Times New Roman" w:hAnsi="Times New Roman" w:cs="Times New Roman"/>
                <w:sz w:val="24"/>
                <w:szCs w:val="24"/>
                <w:lang w:val="sr-Cyrl-RS"/>
              </w:rPr>
              <w:t>и</w:t>
            </w:r>
            <w:r w:rsidRPr="0026629D">
              <w:rPr>
                <w:rFonts w:ascii="Times New Roman" w:hAnsi="Times New Roman" w:cs="Times New Roman"/>
                <w:sz w:val="24"/>
                <w:szCs w:val="24"/>
              </w:rPr>
              <w:t>ницијатив</w:t>
            </w:r>
            <w:r w:rsidRPr="0026629D">
              <w:rPr>
                <w:rFonts w:ascii="Times New Roman" w:hAnsi="Times New Roman" w:cs="Times New Roman"/>
                <w:sz w:val="24"/>
                <w:szCs w:val="24"/>
                <w:lang w:val="sr-Cyrl-RS"/>
              </w:rPr>
              <w:t>е</w:t>
            </w:r>
            <w:r w:rsidRPr="0026629D">
              <w:rPr>
                <w:rFonts w:ascii="Times New Roman" w:hAnsi="Times New Roman" w:cs="Times New Roman"/>
                <w:sz w:val="24"/>
                <w:szCs w:val="24"/>
              </w:rPr>
              <w:t xml:space="preserve"> паметних </w:t>
            </w:r>
            <w:r w:rsidR="00AA7AB5" w:rsidRPr="0026629D">
              <w:rPr>
                <w:rFonts w:ascii="Times New Roman" w:hAnsi="Times New Roman" w:cs="Times New Roman"/>
                <w:sz w:val="24"/>
                <w:szCs w:val="24"/>
                <w:lang w:val="sr-Cyrl-RS"/>
              </w:rPr>
              <w:t>насеља</w:t>
            </w:r>
          </w:p>
        </w:tc>
        <w:tc>
          <w:tcPr>
            <w:tcW w:w="1841" w:type="dxa"/>
            <w:vAlign w:val="center"/>
          </w:tcPr>
          <w:p w14:paraId="346FC42F" w14:textId="5A6725C7" w:rsidR="00C5054F" w:rsidRPr="0026629D" w:rsidRDefault="00F84143"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2022 – 2027</w:t>
            </w:r>
            <w:r w:rsidR="00C5054F" w:rsidRPr="0026629D">
              <w:rPr>
                <w:rFonts w:ascii="Times New Roman" w:hAnsi="Times New Roman" w:cs="Times New Roman"/>
                <w:sz w:val="24"/>
                <w:szCs w:val="24"/>
              </w:rPr>
              <w:t>.</w:t>
            </w:r>
          </w:p>
        </w:tc>
        <w:tc>
          <w:tcPr>
            <w:tcW w:w="1847" w:type="dxa"/>
            <w:vAlign w:val="center"/>
          </w:tcPr>
          <w:p w14:paraId="3EC60F19" w14:textId="62BAA62F" w:rsidR="00C5054F"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Општина Костинброд и општина Трговиште</w:t>
            </w:r>
          </w:p>
        </w:tc>
        <w:tc>
          <w:tcPr>
            <w:tcW w:w="2456" w:type="dxa"/>
          </w:tcPr>
          <w:p w14:paraId="4F3E0B9F" w14:textId="4E4B4C90" w:rsidR="00C5054F" w:rsidRPr="0026629D" w:rsidRDefault="00221F54"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3"/>
                <w:szCs w:val="23"/>
              </w:rPr>
              <w:t>Национални фондови за заштиту животне средине; фондови ЕУ; међународни донаторски програми заштите животне средине</w:t>
            </w:r>
          </w:p>
        </w:tc>
      </w:tr>
      <w:tr w:rsidR="0026629D" w:rsidRPr="0026629D" w14:paraId="15764813" w14:textId="77777777" w:rsidTr="00241869">
        <w:trPr>
          <w:tblCellSpacing w:w="20" w:type="dxa"/>
          <w:jc w:val="center"/>
        </w:trPr>
        <w:tc>
          <w:tcPr>
            <w:tcW w:w="607" w:type="dxa"/>
            <w:vAlign w:val="center"/>
          </w:tcPr>
          <w:p w14:paraId="24537D9C" w14:textId="77777777" w:rsidR="00C5054F" w:rsidRPr="0026629D" w:rsidRDefault="00C5054F"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5</w:t>
            </w:r>
          </w:p>
        </w:tc>
        <w:tc>
          <w:tcPr>
            <w:tcW w:w="3207" w:type="dxa"/>
            <w:vAlign w:val="center"/>
          </w:tcPr>
          <w:p w14:paraId="32069666" w14:textId="25DCB26E" w:rsidR="00C5054F" w:rsidRPr="0026629D" w:rsidRDefault="00BE0034"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Организ</w:t>
            </w:r>
            <w:r w:rsidRPr="0026629D">
              <w:rPr>
                <w:rFonts w:ascii="Times New Roman" w:hAnsi="Times New Roman" w:cs="Times New Roman"/>
                <w:sz w:val="24"/>
                <w:szCs w:val="24"/>
                <w:lang w:val="sr-Cyrl-RS"/>
              </w:rPr>
              <w:t>овање</w:t>
            </w:r>
            <w:r w:rsidRPr="0026629D">
              <w:rPr>
                <w:rFonts w:ascii="Times New Roman" w:hAnsi="Times New Roman" w:cs="Times New Roman"/>
                <w:sz w:val="24"/>
                <w:szCs w:val="24"/>
              </w:rPr>
              <w:t xml:space="preserve"> заједничког форума о еколошким иновацијама применљивим у прекограничном подручју Костинброда и Трговишта</w:t>
            </w:r>
          </w:p>
        </w:tc>
        <w:tc>
          <w:tcPr>
            <w:tcW w:w="1841" w:type="dxa"/>
            <w:vAlign w:val="center"/>
          </w:tcPr>
          <w:p w14:paraId="41C4A0E5" w14:textId="61E9D1E8" w:rsidR="00C5054F" w:rsidRPr="0026629D" w:rsidRDefault="00F84143"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2022 – 2027</w:t>
            </w:r>
            <w:r w:rsidR="00C5054F" w:rsidRPr="0026629D">
              <w:rPr>
                <w:rFonts w:ascii="Times New Roman" w:hAnsi="Times New Roman" w:cs="Times New Roman"/>
                <w:sz w:val="24"/>
                <w:szCs w:val="24"/>
              </w:rPr>
              <w:t>.</w:t>
            </w:r>
          </w:p>
        </w:tc>
        <w:tc>
          <w:tcPr>
            <w:tcW w:w="1847" w:type="dxa"/>
            <w:vAlign w:val="center"/>
          </w:tcPr>
          <w:p w14:paraId="2F5D42DD" w14:textId="113962BA" w:rsidR="00C5054F"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Општина Костинброд и општина Трговиште</w:t>
            </w:r>
          </w:p>
        </w:tc>
        <w:tc>
          <w:tcPr>
            <w:tcW w:w="2456" w:type="dxa"/>
          </w:tcPr>
          <w:p w14:paraId="27DAF1AD" w14:textId="57992689" w:rsidR="00C5054F" w:rsidRPr="0026629D" w:rsidRDefault="00221F54"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3"/>
                <w:szCs w:val="23"/>
              </w:rPr>
              <w:t>Национални фондови за заштиту животне средине; фондови ЕУ; међународни донаторски програми заштите животне средине</w:t>
            </w:r>
          </w:p>
        </w:tc>
      </w:tr>
      <w:tr w:rsidR="0026629D" w:rsidRPr="0026629D" w14:paraId="6DB9CEC2" w14:textId="77777777" w:rsidTr="00861BC4">
        <w:trPr>
          <w:tblCellSpacing w:w="20" w:type="dxa"/>
          <w:jc w:val="center"/>
        </w:trPr>
        <w:tc>
          <w:tcPr>
            <w:tcW w:w="607" w:type="dxa"/>
            <w:shd w:val="clear" w:color="auto" w:fill="FFC000"/>
            <w:vAlign w:val="center"/>
          </w:tcPr>
          <w:p w14:paraId="75B7CCA7" w14:textId="77777777" w:rsidR="00C5054F" w:rsidRPr="0026629D" w:rsidRDefault="00C5054F"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V.</w:t>
            </w:r>
          </w:p>
        </w:tc>
        <w:tc>
          <w:tcPr>
            <w:tcW w:w="9471" w:type="dxa"/>
            <w:gridSpan w:val="4"/>
            <w:shd w:val="clear" w:color="auto" w:fill="FFC000"/>
          </w:tcPr>
          <w:p w14:paraId="27331503" w14:textId="4B3E19D8" w:rsidR="00C5054F" w:rsidRPr="0026629D" w:rsidRDefault="00F647ED" w:rsidP="00F647ED">
            <w:pPr>
              <w:spacing w:after="120" w:line="276" w:lineRule="auto"/>
              <w:jc w:val="both"/>
              <w:rPr>
                <w:rFonts w:ascii="Times New Roman" w:hAnsi="Times New Roman" w:cs="Times New Roman"/>
                <w:b/>
                <w:sz w:val="24"/>
                <w:szCs w:val="24"/>
              </w:rPr>
            </w:pPr>
            <w:r w:rsidRPr="0026629D">
              <w:rPr>
                <w:rFonts w:ascii="Times New Roman" w:hAnsi="Times New Roman" w:cs="Times New Roman"/>
                <w:b/>
                <w:sz w:val="24"/>
                <w:szCs w:val="24"/>
              </w:rPr>
              <w:t xml:space="preserve">Подциљ 5: Учешће грађана у прекограничном подручју Костинброда и Трговишта у политикама и акцијама управљања, </w:t>
            </w:r>
            <w:r w:rsidRPr="0026629D">
              <w:rPr>
                <w:rFonts w:ascii="Times New Roman" w:hAnsi="Times New Roman" w:cs="Times New Roman"/>
                <w:b/>
                <w:sz w:val="24"/>
                <w:szCs w:val="24"/>
                <w:lang w:val="sr-Cyrl-RS"/>
              </w:rPr>
              <w:t>праћења</w:t>
            </w:r>
            <w:r w:rsidRPr="0026629D">
              <w:rPr>
                <w:rFonts w:ascii="Times New Roman" w:hAnsi="Times New Roman" w:cs="Times New Roman"/>
                <w:b/>
                <w:sz w:val="24"/>
                <w:szCs w:val="24"/>
              </w:rPr>
              <w:t xml:space="preserve"> и заштите животне средине</w:t>
            </w:r>
          </w:p>
        </w:tc>
      </w:tr>
      <w:tr w:rsidR="0026629D" w:rsidRPr="0026629D" w14:paraId="23DE3CA4" w14:textId="77777777" w:rsidTr="00861BC4">
        <w:trPr>
          <w:tblCellSpacing w:w="20" w:type="dxa"/>
          <w:jc w:val="center"/>
        </w:trPr>
        <w:tc>
          <w:tcPr>
            <w:tcW w:w="607" w:type="dxa"/>
            <w:shd w:val="clear" w:color="auto" w:fill="A8D08D" w:themeFill="accent6" w:themeFillTint="99"/>
            <w:vAlign w:val="center"/>
          </w:tcPr>
          <w:p w14:paraId="0C3DCAF0" w14:textId="77777777" w:rsidR="00C5054F" w:rsidRPr="0026629D" w:rsidRDefault="00C5054F"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lastRenderedPageBreak/>
              <w:t>5.1.</w:t>
            </w:r>
          </w:p>
        </w:tc>
        <w:tc>
          <w:tcPr>
            <w:tcW w:w="9471" w:type="dxa"/>
            <w:gridSpan w:val="4"/>
            <w:shd w:val="clear" w:color="auto" w:fill="A8D08D" w:themeFill="accent6" w:themeFillTint="99"/>
          </w:tcPr>
          <w:p w14:paraId="399F0060" w14:textId="6CA51E16" w:rsidR="00C5054F" w:rsidRPr="0026629D" w:rsidRDefault="00F647ED" w:rsidP="00F647ED">
            <w:pPr>
              <w:spacing w:after="120" w:line="276" w:lineRule="auto"/>
              <w:jc w:val="both"/>
              <w:rPr>
                <w:rFonts w:ascii="Times New Roman" w:hAnsi="Times New Roman" w:cs="Times New Roman"/>
                <w:b/>
                <w:sz w:val="24"/>
                <w:szCs w:val="24"/>
                <w:lang w:val="sr-Cyrl-RS"/>
              </w:rPr>
            </w:pPr>
            <w:r w:rsidRPr="0026629D">
              <w:rPr>
                <w:rFonts w:ascii="Times New Roman" w:hAnsi="Times New Roman" w:cs="Times New Roman"/>
                <w:b/>
                <w:sz w:val="24"/>
                <w:szCs w:val="24"/>
              </w:rPr>
              <w:t xml:space="preserve">Подциљ 5.1: </w:t>
            </w:r>
            <w:r w:rsidRPr="0026629D">
              <w:rPr>
                <w:rFonts w:ascii="Times New Roman" w:hAnsi="Times New Roman" w:cs="Times New Roman"/>
                <w:b/>
                <w:sz w:val="24"/>
                <w:szCs w:val="24"/>
                <w:lang w:val="sr-Cyrl-RS"/>
              </w:rPr>
              <w:t>Стварање</w:t>
            </w:r>
            <w:r w:rsidRPr="0026629D">
              <w:rPr>
                <w:rFonts w:ascii="Times New Roman" w:hAnsi="Times New Roman" w:cs="Times New Roman"/>
                <w:b/>
                <w:sz w:val="24"/>
                <w:szCs w:val="24"/>
              </w:rPr>
              <w:t xml:space="preserve"> заједничк</w:t>
            </w:r>
            <w:r w:rsidRPr="0026629D">
              <w:rPr>
                <w:rFonts w:ascii="Times New Roman" w:hAnsi="Times New Roman" w:cs="Times New Roman"/>
                <w:b/>
                <w:sz w:val="24"/>
                <w:szCs w:val="24"/>
                <w:lang w:val="sr-Cyrl-RS"/>
              </w:rPr>
              <w:t>е</w:t>
            </w:r>
            <w:r w:rsidRPr="0026629D">
              <w:rPr>
                <w:rFonts w:ascii="Times New Roman" w:hAnsi="Times New Roman" w:cs="Times New Roman"/>
                <w:b/>
                <w:sz w:val="24"/>
                <w:szCs w:val="24"/>
              </w:rPr>
              <w:t xml:space="preserve"> прекограничн</w:t>
            </w:r>
            <w:r w:rsidRPr="0026629D">
              <w:rPr>
                <w:rFonts w:ascii="Times New Roman" w:hAnsi="Times New Roman" w:cs="Times New Roman"/>
                <w:b/>
                <w:sz w:val="24"/>
                <w:szCs w:val="24"/>
                <w:lang w:val="sr-Cyrl-RS"/>
              </w:rPr>
              <w:t>е</w:t>
            </w:r>
            <w:r w:rsidRPr="0026629D">
              <w:rPr>
                <w:rFonts w:ascii="Times New Roman" w:hAnsi="Times New Roman" w:cs="Times New Roman"/>
                <w:b/>
                <w:sz w:val="24"/>
                <w:szCs w:val="24"/>
              </w:rPr>
              <w:t xml:space="preserve"> акцион</w:t>
            </w:r>
            <w:r w:rsidRPr="0026629D">
              <w:rPr>
                <w:rFonts w:ascii="Times New Roman" w:hAnsi="Times New Roman" w:cs="Times New Roman"/>
                <w:b/>
                <w:sz w:val="24"/>
                <w:szCs w:val="24"/>
                <w:lang w:val="sr-Cyrl-RS"/>
              </w:rPr>
              <w:t>е</w:t>
            </w:r>
            <w:r w:rsidRPr="0026629D">
              <w:rPr>
                <w:rFonts w:ascii="Times New Roman" w:hAnsi="Times New Roman" w:cs="Times New Roman"/>
                <w:b/>
                <w:sz w:val="24"/>
                <w:szCs w:val="24"/>
              </w:rPr>
              <w:t xml:space="preserve"> груп</w:t>
            </w:r>
            <w:r w:rsidRPr="0026629D">
              <w:rPr>
                <w:rFonts w:ascii="Times New Roman" w:hAnsi="Times New Roman" w:cs="Times New Roman"/>
                <w:b/>
                <w:sz w:val="24"/>
                <w:szCs w:val="24"/>
                <w:lang w:val="sr-Cyrl-RS"/>
              </w:rPr>
              <w:t>е</w:t>
            </w:r>
            <w:r w:rsidRPr="0026629D">
              <w:rPr>
                <w:rFonts w:ascii="Times New Roman" w:hAnsi="Times New Roman" w:cs="Times New Roman"/>
                <w:b/>
                <w:sz w:val="24"/>
                <w:szCs w:val="24"/>
              </w:rPr>
              <w:t xml:space="preserve"> за управљање</w:t>
            </w:r>
            <w:r w:rsidRPr="0026629D">
              <w:rPr>
                <w:rFonts w:ascii="Times New Roman" w:hAnsi="Times New Roman" w:cs="Times New Roman"/>
                <w:b/>
                <w:sz w:val="24"/>
                <w:szCs w:val="24"/>
                <w:lang w:val="sr-Cyrl-RS"/>
              </w:rPr>
              <w:t>, праћење и заштиту</w:t>
            </w:r>
            <w:r w:rsidRPr="0026629D">
              <w:rPr>
                <w:rFonts w:ascii="Times New Roman" w:hAnsi="Times New Roman" w:cs="Times New Roman"/>
                <w:b/>
                <w:sz w:val="24"/>
                <w:szCs w:val="24"/>
              </w:rPr>
              <w:t xml:space="preserve"> животн</w:t>
            </w:r>
            <w:r w:rsidRPr="0026629D">
              <w:rPr>
                <w:rFonts w:ascii="Times New Roman" w:hAnsi="Times New Roman" w:cs="Times New Roman"/>
                <w:b/>
                <w:sz w:val="24"/>
                <w:szCs w:val="24"/>
                <w:lang w:val="sr-Cyrl-RS"/>
              </w:rPr>
              <w:t>е</w:t>
            </w:r>
            <w:r w:rsidRPr="0026629D">
              <w:rPr>
                <w:rFonts w:ascii="Times New Roman" w:hAnsi="Times New Roman" w:cs="Times New Roman"/>
                <w:b/>
                <w:sz w:val="24"/>
                <w:szCs w:val="24"/>
              </w:rPr>
              <w:t xml:space="preserve"> средин</w:t>
            </w:r>
            <w:r w:rsidRPr="0026629D">
              <w:rPr>
                <w:rFonts w:ascii="Times New Roman" w:hAnsi="Times New Roman" w:cs="Times New Roman"/>
                <w:b/>
                <w:sz w:val="24"/>
                <w:szCs w:val="24"/>
                <w:lang w:val="sr-Cyrl-RS"/>
              </w:rPr>
              <w:t>е</w:t>
            </w:r>
          </w:p>
        </w:tc>
      </w:tr>
      <w:tr w:rsidR="0026629D" w:rsidRPr="0026629D" w14:paraId="21D9E5F7" w14:textId="77777777" w:rsidTr="009154FB">
        <w:trPr>
          <w:tblCellSpacing w:w="20" w:type="dxa"/>
          <w:jc w:val="center"/>
        </w:trPr>
        <w:tc>
          <w:tcPr>
            <w:tcW w:w="607" w:type="dxa"/>
            <w:vAlign w:val="center"/>
          </w:tcPr>
          <w:p w14:paraId="1FC92A49" w14:textId="77777777" w:rsidR="00C5054F" w:rsidRPr="0026629D" w:rsidRDefault="00C5054F"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1</w:t>
            </w:r>
          </w:p>
        </w:tc>
        <w:tc>
          <w:tcPr>
            <w:tcW w:w="3207" w:type="dxa"/>
            <w:vAlign w:val="center"/>
          </w:tcPr>
          <w:p w14:paraId="0367E9AC" w14:textId="444C6540" w:rsidR="00C5054F" w:rsidRPr="0026629D" w:rsidRDefault="00BE0034" w:rsidP="00BE0034">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lang w:val="sr-Cyrl-RS"/>
              </w:rPr>
              <w:t>Стварање</w:t>
            </w:r>
            <w:r w:rsidRPr="0026629D">
              <w:rPr>
                <w:rFonts w:ascii="Times New Roman" w:hAnsi="Times New Roman" w:cs="Times New Roman"/>
                <w:sz w:val="24"/>
                <w:szCs w:val="24"/>
              </w:rPr>
              <w:t xml:space="preserve"> заједничке прекограничне акционе групе за управљање, </w:t>
            </w:r>
            <w:r w:rsidRPr="0026629D">
              <w:rPr>
                <w:rFonts w:ascii="Times New Roman" w:hAnsi="Times New Roman" w:cs="Times New Roman"/>
                <w:sz w:val="24"/>
                <w:szCs w:val="24"/>
                <w:lang w:val="sr-Cyrl-RS"/>
              </w:rPr>
              <w:t>праћење</w:t>
            </w:r>
            <w:r w:rsidRPr="0026629D">
              <w:rPr>
                <w:rFonts w:ascii="Times New Roman" w:hAnsi="Times New Roman" w:cs="Times New Roman"/>
                <w:sz w:val="24"/>
                <w:szCs w:val="24"/>
              </w:rPr>
              <w:t xml:space="preserve"> и заштиту животне средине</w:t>
            </w:r>
          </w:p>
        </w:tc>
        <w:tc>
          <w:tcPr>
            <w:tcW w:w="1841" w:type="dxa"/>
            <w:vAlign w:val="center"/>
          </w:tcPr>
          <w:p w14:paraId="447C12F9" w14:textId="16373B81" w:rsidR="00C5054F" w:rsidRPr="0026629D" w:rsidRDefault="00F84143"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2022 – 2027</w:t>
            </w:r>
            <w:r w:rsidR="00C5054F" w:rsidRPr="0026629D">
              <w:rPr>
                <w:rFonts w:ascii="Times New Roman" w:hAnsi="Times New Roman" w:cs="Times New Roman"/>
                <w:sz w:val="24"/>
                <w:szCs w:val="24"/>
              </w:rPr>
              <w:t>.</w:t>
            </w:r>
          </w:p>
        </w:tc>
        <w:tc>
          <w:tcPr>
            <w:tcW w:w="1847" w:type="dxa"/>
            <w:vAlign w:val="center"/>
          </w:tcPr>
          <w:p w14:paraId="66F0A9BB" w14:textId="7E6529C8" w:rsidR="00C5054F"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Општина Костинброд и општина Трговиште</w:t>
            </w:r>
          </w:p>
        </w:tc>
        <w:tc>
          <w:tcPr>
            <w:tcW w:w="2456" w:type="dxa"/>
          </w:tcPr>
          <w:p w14:paraId="39AC4B84" w14:textId="2052BEAD" w:rsidR="00C5054F" w:rsidRPr="0026629D" w:rsidRDefault="00221F54"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3"/>
                <w:szCs w:val="23"/>
              </w:rPr>
              <w:t>Национални фондови за заштиту животне средине; фондови ЕУ; међународни донаторски програми заштите животне средине</w:t>
            </w:r>
          </w:p>
        </w:tc>
      </w:tr>
      <w:tr w:rsidR="0026629D" w:rsidRPr="0026629D" w14:paraId="3ACDB6BA" w14:textId="77777777" w:rsidTr="009154FB">
        <w:trPr>
          <w:tblCellSpacing w:w="20" w:type="dxa"/>
          <w:jc w:val="center"/>
        </w:trPr>
        <w:tc>
          <w:tcPr>
            <w:tcW w:w="607" w:type="dxa"/>
            <w:vAlign w:val="center"/>
          </w:tcPr>
          <w:p w14:paraId="3F57F47F" w14:textId="77777777" w:rsidR="00C5054F" w:rsidRPr="0026629D" w:rsidRDefault="00C5054F"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2</w:t>
            </w:r>
          </w:p>
        </w:tc>
        <w:tc>
          <w:tcPr>
            <w:tcW w:w="3207" w:type="dxa"/>
            <w:vAlign w:val="center"/>
          </w:tcPr>
          <w:p w14:paraId="2C4B75B8" w14:textId="13E2708C" w:rsidR="00C5054F" w:rsidRPr="0026629D" w:rsidRDefault="00BE0034" w:rsidP="00AA7AB5">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 xml:space="preserve">Материјална опрема заједничке прекограничне акционе групе за управљање, </w:t>
            </w:r>
            <w:r w:rsidR="00AA7AB5" w:rsidRPr="0026629D">
              <w:rPr>
                <w:rFonts w:ascii="Times New Roman" w:hAnsi="Times New Roman" w:cs="Times New Roman"/>
                <w:sz w:val="24"/>
                <w:szCs w:val="24"/>
              </w:rPr>
              <w:t>пра</w:t>
            </w:r>
            <w:r w:rsidR="00AA7AB5" w:rsidRPr="0026629D">
              <w:rPr>
                <w:rFonts w:ascii="Times New Roman" w:hAnsi="Times New Roman" w:cs="Times New Roman"/>
                <w:sz w:val="24"/>
                <w:szCs w:val="24"/>
                <w:lang w:val="sr-Cyrl-RS"/>
              </w:rPr>
              <w:t>ћење</w:t>
            </w:r>
            <w:r w:rsidRPr="0026629D">
              <w:rPr>
                <w:rFonts w:ascii="Times New Roman" w:hAnsi="Times New Roman" w:cs="Times New Roman"/>
                <w:sz w:val="24"/>
                <w:szCs w:val="24"/>
              </w:rPr>
              <w:t xml:space="preserve"> и заштиту животне средине</w:t>
            </w:r>
          </w:p>
        </w:tc>
        <w:tc>
          <w:tcPr>
            <w:tcW w:w="1841" w:type="dxa"/>
            <w:vAlign w:val="center"/>
          </w:tcPr>
          <w:p w14:paraId="65EFD58E" w14:textId="6803CC80" w:rsidR="00C5054F" w:rsidRPr="0026629D" w:rsidRDefault="00F84143"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2022 – 2027</w:t>
            </w:r>
            <w:r w:rsidR="00C5054F" w:rsidRPr="0026629D">
              <w:rPr>
                <w:rFonts w:ascii="Times New Roman" w:hAnsi="Times New Roman" w:cs="Times New Roman"/>
                <w:sz w:val="24"/>
                <w:szCs w:val="24"/>
              </w:rPr>
              <w:t>.</w:t>
            </w:r>
          </w:p>
        </w:tc>
        <w:tc>
          <w:tcPr>
            <w:tcW w:w="1847" w:type="dxa"/>
            <w:vAlign w:val="center"/>
          </w:tcPr>
          <w:p w14:paraId="3CE08DE4" w14:textId="5BCB0F6F" w:rsidR="00C5054F"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Општина Костинброд и општина Трговиште</w:t>
            </w:r>
          </w:p>
        </w:tc>
        <w:tc>
          <w:tcPr>
            <w:tcW w:w="2456" w:type="dxa"/>
          </w:tcPr>
          <w:p w14:paraId="0DB02D7C" w14:textId="721DB645" w:rsidR="00C5054F" w:rsidRPr="0026629D" w:rsidRDefault="00221F54"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3"/>
                <w:szCs w:val="23"/>
              </w:rPr>
              <w:t>Национални фондови за заштиту животне средине; фондови ЕУ; међународни донаторски програми заштите животне средине</w:t>
            </w:r>
          </w:p>
        </w:tc>
      </w:tr>
      <w:tr w:rsidR="0026629D" w:rsidRPr="0026629D" w14:paraId="27C86351" w14:textId="77777777" w:rsidTr="009154FB">
        <w:trPr>
          <w:tblCellSpacing w:w="20" w:type="dxa"/>
          <w:jc w:val="center"/>
        </w:trPr>
        <w:tc>
          <w:tcPr>
            <w:tcW w:w="607" w:type="dxa"/>
            <w:vAlign w:val="center"/>
          </w:tcPr>
          <w:p w14:paraId="00E7DEC2" w14:textId="77777777" w:rsidR="00C5054F" w:rsidRPr="0026629D" w:rsidRDefault="00C5054F"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3</w:t>
            </w:r>
          </w:p>
        </w:tc>
        <w:tc>
          <w:tcPr>
            <w:tcW w:w="3207" w:type="dxa"/>
            <w:vAlign w:val="center"/>
          </w:tcPr>
          <w:p w14:paraId="5A595C24" w14:textId="0AA2C364" w:rsidR="00C5054F" w:rsidRPr="0026629D" w:rsidRDefault="004F2335"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 xml:space="preserve">Годишње обуке и вежбе </w:t>
            </w:r>
            <w:r w:rsidRPr="0026629D">
              <w:rPr>
                <w:rFonts w:ascii="Times New Roman" w:hAnsi="Times New Roman" w:cs="Times New Roman"/>
                <w:sz w:val="24"/>
                <w:szCs w:val="24"/>
                <w:lang w:val="sr-Cyrl-RS"/>
              </w:rPr>
              <w:t>з</w:t>
            </w:r>
            <w:r w:rsidR="00BE0034" w:rsidRPr="0026629D">
              <w:rPr>
                <w:rFonts w:ascii="Times New Roman" w:hAnsi="Times New Roman" w:cs="Times New Roman"/>
                <w:sz w:val="24"/>
                <w:szCs w:val="24"/>
              </w:rPr>
              <w:t xml:space="preserve">аједничке прекограничне акционе групе за управљање, </w:t>
            </w:r>
            <w:r w:rsidRPr="0026629D">
              <w:rPr>
                <w:rFonts w:ascii="Times New Roman" w:hAnsi="Times New Roman" w:cs="Times New Roman"/>
                <w:sz w:val="24"/>
                <w:szCs w:val="24"/>
              </w:rPr>
              <w:t>пра</w:t>
            </w:r>
            <w:r w:rsidRPr="0026629D">
              <w:rPr>
                <w:rFonts w:ascii="Times New Roman" w:hAnsi="Times New Roman" w:cs="Times New Roman"/>
                <w:sz w:val="24"/>
                <w:szCs w:val="24"/>
                <w:lang w:val="sr-Cyrl-RS"/>
              </w:rPr>
              <w:t>ћење</w:t>
            </w:r>
            <w:r w:rsidRPr="0026629D">
              <w:rPr>
                <w:rFonts w:ascii="Times New Roman" w:hAnsi="Times New Roman" w:cs="Times New Roman"/>
                <w:sz w:val="24"/>
                <w:szCs w:val="24"/>
              </w:rPr>
              <w:t xml:space="preserve"> </w:t>
            </w:r>
            <w:r w:rsidR="00BE0034" w:rsidRPr="0026629D">
              <w:rPr>
                <w:rFonts w:ascii="Times New Roman" w:hAnsi="Times New Roman" w:cs="Times New Roman"/>
                <w:sz w:val="24"/>
                <w:szCs w:val="24"/>
              </w:rPr>
              <w:t>и заштиту животне средине</w:t>
            </w:r>
          </w:p>
        </w:tc>
        <w:tc>
          <w:tcPr>
            <w:tcW w:w="1841" w:type="dxa"/>
            <w:vAlign w:val="center"/>
          </w:tcPr>
          <w:p w14:paraId="3130BC9A" w14:textId="315E7DF2" w:rsidR="00C5054F" w:rsidRPr="0026629D" w:rsidRDefault="00F84143"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2022 – 2027</w:t>
            </w:r>
            <w:r w:rsidR="00C5054F" w:rsidRPr="0026629D">
              <w:rPr>
                <w:rFonts w:ascii="Times New Roman" w:hAnsi="Times New Roman" w:cs="Times New Roman"/>
                <w:sz w:val="24"/>
                <w:szCs w:val="24"/>
              </w:rPr>
              <w:t>.</w:t>
            </w:r>
          </w:p>
        </w:tc>
        <w:tc>
          <w:tcPr>
            <w:tcW w:w="1847" w:type="dxa"/>
            <w:vAlign w:val="center"/>
          </w:tcPr>
          <w:p w14:paraId="35C037FD" w14:textId="025F93AF" w:rsidR="00C5054F"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Општина Костинброд и општина Трговиште</w:t>
            </w:r>
          </w:p>
        </w:tc>
        <w:tc>
          <w:tcPr>
            <w:tcW w:w="2456" w:type="dxa"/>
          </w:tcPr>
          <w:p w14:paraId="2A30A8CC" w14:textId="415D85E5" w:rsidR="00C5054F" w:rsidRPr="0026629D" w:rsidRDefault="00816DF5"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3"/>
                <w:szCs w:val="23"/>
              </w:rPr>
              <w:t>Национални фондови за заштиту животне средине; фондови ЕУ; међународни донаторски програми заштите животне средине</w:t>
            </w:r>
          </w:p>
        </w:tc>
      </w:tr>
      <w:tr w:rsidR="0026629D" w:rsidRPr="0026629D" w14:paraId="11DC28B1" w14:textId="77777777" w:rsidTr="009154FB">
        <w:trPr>
          <w:tblCellSpacing w:w="20" w:type="dxa"/>
          <w:jc w:val="center"/>
        </w:trPr>
        <w:tc>
          <w:tcPr>
            <w:tcW w:w="607" w:type="dxa"/>
            <w:vAlign w:val="center"/>
          </w:tcPr>
          <w:p w14:paraId="4D96DFA9" w14:textId="77777777" w:rsidR="00C5054F" w:rsidRPr="0026629D" w:rsidRDefault="00C5054F"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4</w:t>
            </w:r>
          </w:p>
        </w:tc>
        <w:tc>
          <w:tcPr>
            <w:tcW w:w="3207" w:type="dxa"/>
            <w:vAlign w:val="center"/>
          </w:tcPr>
          <w:p w14:paraId="300F29F1" w14:textId="1F614E3E" w:rsidR="00C5054F" w:rsidRPr="0026629D" w:rsidRDefault="004F2335" w:rsidP="00FE18A0">
            <w:pPr>
              <w:spacing w:after="120" w:line="276" w:lineRule="auto"/>
              <w:jc w:val="center"/>
              <w:rPr>
                <w:rFonts w:ascii="Times New Roman" w:hAnsi="Times New Roman" w:cs="Times New Roman"/>
                <w:sz w:val="24"/>
                <w:szCs w:val="24"/>
                <w:lang w:val="sr-Cyrl-RS"/>
              </w:rPr>
            </w:pPr>
            <w:r w:rsidRPr="0026629D">
              <w:rPr>
                <w:rFonts w:ascii="Times New Roman" w:hAnsi="Times New Roman" w:cs="Times New Roman"/>
                <w:sz w:val="24"/>
                <w:szCs w:val="24"/>
              </w:rPr>
              <w:t xml:space="preserve">Годишње тематске акције </w:t>
            </w:r>
            <w:r w:rsidRPr="0026629D">
              <w:rPr>
                <w:rFonts w:ascii="Times New Roman" w:hAnsi="Times New Roman" w:cs="Times New Roman"/>
                <w:sz w:val="24"/>
                <w:szCs w:val="24"/>
                <w:lang w:val="sr-Cyrl-RS"/>
              </w:rPr>
              <w:t>з</w:t>
            </w:r>
            <w:r w:rsidR="00BE0034" w:rsidRPr="0026629D">
              <w:rPr>
                <w:rFonts w:ascii="Times New Roman" w:hAnsi="Times New Roman" w:cs="Times New Roman"/>
                <w:sz w:val="24"/>
                <w:szCs w:val="24"/>
              </w:rPr>
              <w:t xml:space="preserve">аједничке прекограничне акционе групе за </w:t>
            </w:r>
            <w:r w:rsidR="00BE0034" w:rsidRPr="0026629D">
              <w:rPr>
                <w:rFonts w:ascii="Times New Roman" w:hAnsi="Times New Roman" w:cs="Times New Roman"/>
                <w:sz w:val="24"/>
                <w:szCs w:val="24"/>
              </w:rPr>
              <w:lastRenderedPageBreak/>
              <w:t xml:space="preserve">управљање, </w:t>
            </w:r>
            <w:r w:rsidRPr="0026629D">
              <w:rPr>
                <w:rFonts w:ascii="Times New Roman" w:hAnsi="Times New Roman" w:cs="Times New Roman"/>
                <w:sz w:val="24"/>
                <w:szCs w:val="24"/>
              </w:rPr>
              <w:t>пра</w:t>
            </w:r>
            <w:r w:rsidRPr="0026629D">
              <w:rPr>
                <w:rFonts w:ascii="Times New Roman" w:hAnsi="Times New Roman" w:cs="Times New Roman"/>
                <w:sz w:val="24"/>
                <w:szCs w:val="24"/>
                <w:lang w:val="sr-Cyrl-RS"/>
              </w:rPr>
              <w:t>ћење</w:t>
            </w:r>
            <w:r w:rsidRPr="0026629D">
              <w:rPr>
                <w:rFonts w:ascii="Times New Roman" w:hAnsi="Times New Roman" w:cs="Times New Roman"/>
                <w:sz w:val="24"/>
                <w:szCs w:val="24"/>
              </w:rPr>
              <w:t xml:space="preserve"> и заштиту животне среди</w:t>
            </w:r>
            <w:r w:rsidRPr="0026629D">
              <w:rPr>
                <w:rFonts w:ascii="Times New Roman" w:hAnsi="Times New Roman" w:cs="Times New Roman"/>
                <w:sz w:val="24"/>
                <w:szCs w:val="24"/>
                <w:lang w:val="sr-Cyrl-RS"/>
              </w:rPr>
              <w:t>не</w:t>
            </w:r>
          </w:p>
        </w:tc>
        <w:tc>
          <w:tcPr>
            <w:tcW w:w="1841" w:type="dxa"/>
            <w:vAlign w:val="center"/>
          </w:tcPr>
          <w:p w14:paraId="50C8CA55" w14:textId="23949BA4" w:rsidR="00C5054F" w:rsidRPr="0026629D" w:rsidRDefault="00F84143"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lastRenderedPageBreak/>
              <w:t>2022 – 2027</w:t>
            </w:r>
            <w:r w:rsidR="00C5054F" w:rsidRPr="0026629D">
              <w:rPr>
                <w:rFonts w:ascii="Times New Roman" w:hAnsi="Times New Roman" w:cs="Times New Roman"/>
                <w:sz w:val="24"/>
                <w:szCs w:val="24"/>
              </w:rPr>
              <w:t>.</w:t>
            </w:r>
          </w:p>
        </w:tc>
        <w:tc>
          <w:tcPr>
            <w:tcW w:w="1847" w:type="dxa"/>
            <w:vAlign w:val="center"/>
          </w:tcPr>
          <w:p w14:paraId="4206F92B" w14:textId="598AA18B" w:rsidR="00C5054F"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 xml:space="preserve">Општина Костинброд и </w:t>
            </w:r>
            <w:r w:rsidRPr="0026629D">
              <w:rPr>
                <w:rFonts w:ascii="Times New Roman" w:hAnsi="Times New Roman" w:cs="Times New Roman"/>
                <w:sz w:val="24"/>
                <w:szCs w:val="24"/>
              </w:rPr>
              <w:lastRenderedPageBreak/>
              <w:t>општина Трговиште</w:t>
            </w:r>
          </w:p>
        </w:tc>
        <w:tc>
          <w:tcPr>
            <w:tcW w:w="2456" w:type="dxa"/>
          </w:tcPr>
          <w:p w14:paraId="2091BBBE" w14:textId="11F7EA30" w:rsidR="00C5054F" w:rsidRPr="0026629D" w:rsidRDefault="00816DF5"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3"/>
                <w:szCs w:val="23"/>
              </w:rPr>
              <w:lastRenderedPageBreak/>
              <w:t xml:space="preserve">Национални фондови за заштиту животне средине; фондови ЕУ; међународни </w:t>
            </w:r>
            <w:r w:rsidRPr="0026629D">
              <w:rPr>
                <w:rFonts w:ascii="Times New Roman" w:hAnsi="Times New Roman" w:cs="Times New Roman"/>
                <w:sz w:val="23"/>
                <w:szCs w:val="23"/>
              </w:rPr>
              <w:lastRenderedPageBreak/>
              <w:t>донаторски програми заштите животне средине</w:t>
            </w:r>
          </w:p>
        </w:tc>
      </w:tr>
      <w:tr w:rsidR="0026629D" w:rsidRPr="0026629D" w14:paraId="286DD2EF" w14:textId="77777777" w:rsidTr="009154FB">
        <w:trPr>
          <w:tblCellSpacing w:w="20" w:type="dxa"/>
          <w:jc w:val="center"/>
        </w:trPr>
        <w:tc>
          <w:tcPr>
            <w:tcW w:w="607" w:type="dxa"/>
            <w:vAlign w:val="center"/>
          </w:tcPr>
          <w:p w14:paraId="4611B869" w14:textId="77777777" w:rsidR="00C5054F" w:rsidRPr="0026629D" w:rsidRDefault="00C5054F"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5</w:t>
            </w:r>
          </w:p>
        </w:tc>
        <w:tc>
          <w:tcPr>
            <w:tcW w:w="3207" w:type="dxa"/>
            <w:vAlign w:val="center"/>
          </w:tcPr>
          <w:p w14:paraId="30DC7122" w14:textId="351D7792" w:rsidR="00C5054F" w:rsidRPr="0026629D" w:rsidRDefault="00BE0034"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Размена искустава и добрих пракси са сличним структурама ЕУ</w:t>
            </w:r>
          </w:p>
        </w:tc>
        <w:tc>
          <w:tcPr>
            <w:tcW w:w="1841" w:type="dxa"/>
            <w:vAlign w:val="center"/>
          </w:tcPr>
          <w:p w14:paraId="13ECE8CA" w14:textId="2E9A5DEE" w:rsidR="00C5054F" w:rsidRPr="0026629D" w:rsidRDefault="00F84143"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2022 – 2027</w:t>
            </w:r>
            <w:r w:rsidR="00C5054F" w:rsidRPr="0026629D">
              <w:rPr>
                <w:rFonts w:ascii="Times New Roman" w:hAnsi="Times New Roman" w:cs="Times New Roman"/>
                <w:sz w:val="24"/>
                <w:szCs w:val="24"/>
              </w:rPr>
              <w:t>.</w:t>
            </w:r>
          </w:p>
        </w:tc>
        <w:tc>
          <w:tcPr>
            <w:tcW w:w="1847" w:type="dxa"/>
            <w:vAlign w:val="center"/>
          </w:tcPr>
          <w:p w14:paraId="02AB5325" w14:textId="3B441AE6" w:rsidR="00C5054F"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Општина Костинброд и општина Трговиште</w:t>
            </w:r>
          </w:p>
        </w:tc>
        <w:tc>
          <w:tcPr>
            <w:tcW w:w="2456" w:type="dxa"/>
          </w:tcPr>
          <w:p w14:paraId="01A16A0B" w14:textId="2025DF9C" w:rsidR="00C5054F" w:rsidRPr="0026629D" w:rsidRDefault="00816DF5"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3"/>
                <w:szCs w:val="23"/>
              </w:rPr>
              <w:t>Национални фондови за заштиту животне средине; фондови ЕУ; међународни донаторски програми заштите животне средине</w:t>
            </w:r>
          </w:p>
        </w:tc>
      </w:tr>
      <w:tr w:rsidR="0026629D" w:rsidRPr="0026629D" w14:paraId="425B258A" w14:textId="77777777" w:rsidTr="00861BC4">
        <w:trPr>
          <w:tblCellSpacing w:w="20" w:type="dxa"/>
          <w:jc w:val="center"/>
        </w:trPr>
        <w:tc>
          <w:tcPr>
            <w:tcW w:w="607" w:type="dxa"/>
            <w:shd w:val="clear" w:color="auto" w:fill="A8D08D" w:themeFill="accent6" w:themeFillTint="99"/>
            <w:vAlign w:val="center"/>
          </w:tcPr>
          <w:p w14:paraId="1841E85F" w14:textId="77777777" w:rsidR="00C5054F" w:rsidRPr="0026629D" w:rsidRDefault="00C5054F"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5.2.</w:t>
            </w:r>
          </w:p>
        </w:tc>
        <w:tc>
          <w:tcPr>
            <w:tcW w:w="9471" w:type="dxa"/>
            <w:gridSpan w:val="4"/>
            <w:shd w:val="clear" w:color="auto" w:fill="A8D08D" w:themeFill="accent6" w:themeFillTint="99"/>
          </w:tcPr>
          <w:p w14:paraId="337C4B22" w14:textId="353ED82E" w:rsidR="00C5054F" w:rsidRPr="0026629D" w:rsidRDefault="00F647ED" w:rsidP="00F647ED">
            <w:pPr>
              <w:spacing w:after="120" w:line="276" w:lineRule="auto"/>
              <w:jc w:val="both"/>
              <w:rPr>
                <w:rFonts w:ascii="Times New Roman" w:hAnsi="Times New Roman" w:cs="Times New Roman"/>
                <w:b/>
                <w:sz w:val="24"/>
                <w:szCs w:val="24"/>
              </w:rPr>
            </w:pPr>
            <w:r w:rsidRPr="0026629D">
              <w:rPr>
                <w:rFonts w:ascii="Times New Roman" w:hAnsi="Times New Roman" w:cs="Times New Roman"/>
                <w:b/>
                <w:sz w:val="24"/>
                <w:szCs w:val="24"/>
              </w:rPr>
              <w:t xml:space="preserve">Подциљ 5.2: Заједничке акције на управљању, </w:t>
            </w:r>
            <w:r w:rsidRPr="0026629D">
              <w:rPr>
                <w:rFonts w:ascii="Times New Roman" w:hAnsi="Times New Roman" w:cs="Times New Roman"/>
                <w:b/>
                <w:sz w:val="24"/>
                <w:szCs w:val="24"/>
                <w:lang w:val="sr-Cyrl-RS"/>
              </w:rPr>
              <w:t>праћењу</w:t>
            </w:r>
            <w:r w:rsidRPr="0026629D">
              <w:rPr>
                <w:rFonts w:ascii="Times New Roman" w:hAnsi="Times New Roman" w:cs="Times New Roman"/>
                <w:b/>
                <w:sz w:val="24"/>
                <w:szCs w:val="24"/>
              </w:rPr>
              <w:t xml:space="preserve"> и заштити животне средине</w:t>
            </w:r>
          </w:p>
        </w:tc>
      </w:tr>
      <w:tr w:rsidR="0026629D" w:rsidRPr="0026629D" w14:paraId="07A6A376" w14:textId="77777777" w:rsidTr="007D47A9">
        <w:trPr>
          <w:tblCellSpacing w:w="20" w:type="dxa"/>
          <w:jc w:val="center"/>
        </w:trPr>
        <w:tc>
          <w:tcPr>
            <w:tcW w:w="607" w:type="dxa"/>
            <w:vAlign w:val="center"/>
          </w:tcPr>
          <w:p w14:paraId="3DBBFA95" w14:textId="77777777" w:rsidR="00C5054F" w:rsidRPr="0026629D" w:rsidRDefault="00C5054F"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1</w:t>
            </w:r>
          </w:p>
        </w:tc>
        <w:tc>
          <w:tcPr>
            <w:tcW w:w="3207" w:type="dxa"/>
            <w:vAlign w:val="center"/>
          </w:tcPr>
          <w:p w14:paraId="6F890762" w14:textId="4B09BEBA" w:rsidR="00C5054F" w:rsidRPr="0026629D" w:rsidRDefault="00BE0034" w:rsidP="004F2335">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 xml:space="preserve">Израда заједничког портала за </w:t>
            </w:r>
            <w:r w:rsidR="004F2335" w:rsidRPr="0026629D">
              <w:rPr>
                <w:rFonts w:ascii="Times New Roman" w:hAnsi="Times New Roman" w:cs="Times New Roman"/>
                <w:sz w:val="24"/>
                <w:szCs w:val="24"/>
                <w:lang w:val="sr-Cyrl-RS"/>
              </w:rPr>
              <w:t>праћење</w:t>
            </w:r>
            <w:r w:rsidRPr="0026629D">
              <w:rPr>
                <w:rFonts w:ascii="Times New Roman" w:hAnsi="Times New Roman" w:cs="Times New Roman"/>
                <w:sz w:val="24"/>
                <w:szCs w:val="24"/>
              </w:rPr>
              <w:t xml:space="preserve"> животне средине у прекограничном подручју Костинброда и Трговишта</w:t>
            </w:r>
          </w:p>
        </w:tc>
        <w:tc>
          <w:tcPr>
            <w:tcW w:w="1841" w:type="dxa"/>
            <w:vAlign w:val="center"/>
          </w:tcPr>
          <w:p w14:paraId="76ED31F6" w14:textId="5D6910C2" w:rsidR="00C5054F" w:rsidRPr="0026629D" w:rsidRDefault="00F84143"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2022 – 2027</w:t>
            </w:r>
            <w:r w:rsidR="00C5054F" w:rsidRPr="0026629D">
              <w:rPr>
                <w:rFonts w:ascii="Times New Roman" w:hAnsi="Times New Roman" w:cs="Times New Roman"/>
                <w:sz w:val="24"/>
                <w:szCs w:val="24"/>
              </w:rPr>
              <w:t>.</w:t>
            </w:r>
          </w:p>
        </w:tc>
        <w:tc>
          <w:tcPr>
            <w:tcW w:w="1847" w:type="dxa"/>
            <w:vAlign w:val="center"/>
          </w:tcPr>
          <w:p w14:paraId="04A291D9" w14:textId="35C65955" w:rsidR="00C5054F"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Општина Костинброд и општина Трговиште</w:t>
            </w:r>
          </w:p>
        </w:tc>
        <w:tc>
          <w:tcPr>
            <w:tcW w:w="2456" w:type="dxa"/>
          </w:tcPr>
          <w:p w14:paraId="6BC1DF76" w14:textId="6B30A8AD" w:rsidR="00C5054F" w:rsidRPr="0026629D" w:rsidRDefault="00816DF5"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3"/>
                <w:szCs w:val="23"/>
              </w:rPr>
              <w:t>Национални фондови за заштиту животне средине; фондови ЕУ; међународни донаторски програми заштите животне средине</w:t>
            </w:r>
          </w:p>
        </w:tc>
      </w:tr>
      <w:tr w:rsidR="0026629D" w:rsidRPr="0026629D" w14:paraId="7654ADE2" w14:textId="77777777" w:rsidTr="007D47A9">
        <w:trPr>
          <w:tblCellSpacing w:w="20" w:type="dxa"/>
          <w:jc w:val="center"/>
        </w:trPr>
        <w:tc>
          <w:tcPr>
            <w:tcW w:w="607" w:type="dxa"/>
            <w:vAlign w:val="center"/>
          </w:tcPr>
          <w:p w14:paraId="1ED9A76F" w14:textId="77777777" w:rsidR="00C5054F" w:rsidRPr="0026629D" w:rsidRDefault="00C5054F"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2</w:t>
            </w:r>
          </w:p>
        </w:tc>
        <w:tc>
          <w:tcPr>
            <w:tcW w:w="3207" w:type="dxa"/>
            <w:vAlign w:val="center"/>
          </w:tcPr>
          <w:p w14:paraId="1EF8FE54" w14:textId="2EEB4ED9" w:rsidR="00C5054F" w:rsidRPr="0026629D" w:rsidRDefault="00BE0034"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Имплементација и рад система управљања животном средином</w:t>
            </w:r>
          </w:p>
        </w:tc>
        <w:tc>
          <w:tcPr>
            <w:tcW w:w="1841" w:type="dxa"/>
            <w:vAlign w:val="center"/>
          </w:tcPr>
          <w:p w14:paraId="5141AE69" w14:textId="7E398D87" w:rsidR="00C5054F" w:rsidRPr="0026629D" w:rsidRDefault="00F84143"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2022 – 2027</w:t>
            </w:r>
            <w:r w:rsidR="00C5054F" w:rsidRPr="0026629D">
              <w:rPr>
                <w:rFonts w:ascii="Times New Roman" w:hAnsi="Times New Roman" w:cs="Times New Roman"/>
                <w:sz w:val="24"/>
                <w:szCs w:val="24"/>
              </w:rPr>
              <w:t>.</w:t>
            </w:r>
          </w:p>
        </w:tc>
        <w:tc>
          <w:tcPr>
            <w:tcW w:w="1847" w:type="dxa"/>
            <w:vAlign w:val="center"/>
          </w:tcPr>
          <w:p w14:paraId="5FCCE070" w14:textId="4CCD1EAC" w:rsidR="00C5054F"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Општина Костинброд и општина Трговиште</w:t>
            </w:r>
          </w:p>
        </w:tc>
        <w:tc>
          <w:tcPr>
            <w:tcW w:w="2456" w:type="dxa"/>
          </w:tcPr>
          <w:p w14:paraId="51CB10E9" w14:textId="449B877F" w:rsidR="00C5054F" w:rsidRPr="0026629D" w:rsidRDefault="00816DF5"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3"/>
                <w:szCs w:val="23"/>
              </w:rPr>
              <w:t>Национални фондови за заштиту животне средине; фондови ЕУ; међународни донаторски програми заштите животне средине</w:t>
            </w:r>
          </w:p>
        </w:tc>
      </w:tr>
      <w:tr w:rsidR="0026629D" w:rsidRPr="0026629D" w14:paraId="6A419415" w14:textId="77777777" w:rsidTr="007D47A9">
        <w:trPr>
          <w:tblCellSpacing w:w="20" w:type="dxa"/>
          <w:jc w:val="center"/>
        </w:trPr>
        <w:tc>
          <w:tcPr>
            <w:tcW w:w="607" w:type="dxa"/>
            <w:vAlign w:val="center"/>
          </w:tcPr>
          <w:p w14:paraId="299F9EE1" w14:textId="77777777" w:rsidR="00C5054F" w:rsidRPr="0026629D" w:rsidRDefault="00C5054F"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lastRenderedPageBreak/>
              <w:t>3</w:t>
            </w:r>
          </w:p>
        </w:tc>
        <w:tc>
          <w:tcPr>
            <w:tcW w:w="3207" w:type="dxa"/>
            <w:vAlign w:val="center"/>
          </w:tcPr>
          <w:p w14:paraId="6B9EE73E" w14:textId="28558B3D" w:rsidR="00C5054F" w:rsidRPr="0026629D" w:rsidRDefault="00BE0034"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Спровођење годишње заједничке кампање „За чистију и здравију животну средину“</w:t>
            </w:r>
          </w:p>
        </w:tc>
        <w:tc>
          <w:tcPr>
            <w:tcW w:w="1841" w:type="dxa"/>
            <w:vAlign w:val="center"/>
          </w:tcPr>
          <w:p w14:paraId="4A1A16A1" w14:textId="418CEBD4" w:rsidR="00C5054F" w:rsidRPr="0026629D" w:rsidRDefault="00F84143"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2022 – 2027</w:t>
            </w:r>
            <w:r w:rsidR="00C5054F" w:rsidRPr="0026629D">
              <w:rPr>
                <w:rFonts w:ascii="Times New Roman" w:hAnsi="Times New Roman" w:cs="Times New Roman"/>
                <w:sz w:val="24"/>
                <w:szCs w:val="24"/>
              </w:rPr>
              <w:t>.</w:t>
            </w:r>
          </w:p>
        </w:tc>
        <w:tc>
          <w:tcPr>
            <w:tcW w:w="1847" w:type="dxa"/>
            <w:vAlign w:val="center"/>
          </w:tcPr>
          <w:p w14:paraId="65E307E9" w14:textId="5538CB9D" w:rsidR="00C5054F"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Општина Костинброд и општина Трговиште</w:t>
            </w:r>
          </w:p>
        </w:tc>
        <w:tc>
          <w:tcPr>
            <w:tcW w:w="2456" w:type="dxa"/>
          </w:tcPr>
          <w:p w14:paraId="51B36549" w14:textId="531276F4" w:rsidR="00C5054F" w:rsidRPr="0026629D" w:rsidRDefault="00816DF5"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3"/>
                <w:szCs w:val="23"/>
              </w:rPr>
              <w:t>Национални фондови за заштиту животне средине; фондови ЕУ; међународни донаторски програми заштите животне средине</w:t>
            </w:r>
          </w:p>
        </w:tc>
      </w:tr>
      <w:tr w:rsidR="0026629D" w:rsidRPr="0026629D" w14:paraId="534AD77A" w14:textId="77777777" w:rsidTr="007D47A9">
        <w:trPr>
          <w:tblCellSpacing w:w="20" w:type="dxa"/>
          <w:jc w:val="center"/>
        </w:trPr>
        <w:tc>
          <w:tcPr>
            <w:tcW w:w="607" w:type="dxa"/>
            <w:vAlign w:val="center"/>
          </w:tcPr>
          <w:p w14:paraId="70DADF6A" w14:textId="77777777" w:rsidR="00C5054F" w:rsidRPr="0026629D" w:rsidRDefault="00C5054F"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4</w:t>
            </w:r>
          </w:p>
        </w:tc>
        <w:tc>
          <w:tcPr>
            <w:tcW w:w="3207" w:type="dxa"/>
            <w:vAlign w:val="center"/>
          </w:tcPr>
          <w:p w14:paraId="17B9D408" w14:textId="1B54D319" w:rsidR="00C5054F" w:rsidRPr="0026629D" w:rsidRDefault="00BE0034"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Спровођење сталне кампање за одвојено сакупљање отпада</w:t>
            </w:r>
          </w:p>
        </w:tc>
        <w:tc>
          <w:tcPr>
            <w:tcW w:w="1841" w:type="dxa"/>
            <w:vAlign w:val="center"/>
          </w:tcPr>
          <w:p w14:paraId="4F07E762" w14:textId="0DEF74C6" w:rsidR="00C5054F" w:rsidRPr="0026629D" w:rsidRDefault="00F84143"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2022 – 2027</w:t>
            </w:r>
            <w:r w:rsidR="00C5054F" w:rsidRPr="0026629D">
              <w:rPr>
                <w:rFonts w:ascii="Times New Roman" w:hAnsi="Times New Roman" w:cs="Times New Roman"/>
                <w:sz w:val="24"/>
                <w:szCs w:val="24"/>
              </w:rPr>
              <w:t>.</w:t>
            </w:r>
          </w:p>
        </w:tc>
        <w:tc>
          <w:tcPr>
            <w:tcW w:w="1847" w:type="dxa"/>
            <w:vAlign w:val="center"/>
          </w:tcPr>
          <w:p w14:paraId="7D448871" w14:textId="299D2BBD" w:rsidR="00C5054F"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Општина Костинброд и општина Трговиште</w:t>
            </w:r>
          </w:p>
        </w:tc>
        <w:tc>
          <w:tcPr>
            <w:tcW w:w="2456" w:type="dxa"/>
          </w:tcPr>
          <w:p w14:paraId="49336231" w14:textId="3593D20E" w:rsidR="00C5054F" w:rsidRPr="0026629D" w:rsidRDefault="00816DF5"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3"/>
                <w:szCs w:val="23"/>
              </w:rPr>
              <w:t>Национални фондови за заштиту животне средине; фондови ЕУ; међународни донаторски програми заштите животне средине</w:t>
            </w:r>
          </w:p>
        </w:tc>
      </w:tr>
      <w:tr w:rsidR="0026629D" w:rsidRPr="0026629D" w14:paraId="09EAD3B0" w14:textId="77777777" w:rsidTr="007D47A9">
        <w:trPr>
          <w:tblCellSpacing w:w="20" w:type="dxa"/>
          <w:jc w:val="center"/>
        </w:trPr>
        <w:tc>
          <w:tcPr>
            <w:tcW w:w="607" w:type="dxa"/>
            <w:vAlign w:val="center"/>
          </w:tcPr>
          <w:p w14:paraId="79394FD0" w14:textId="77777777" w:rsidR="00C5054F" w:rsidRPr="0026629D" w:rsidRDefault="00C5054F" w:rsidP="00FE18A0">
            <w:pPr>
              <w:spacing w:after="120" w:line="276" w:lineRule="auto"/>
              <w:jc w:val="center"/>
              <w:rPr>
                <w:rFonts w:ascii="Times New Roman" w:hAnsi="Times New Roman" w:cs="Times New Roman"/>
                <w:b/>
                <w:sz w:val="24"/>
                <w:szCs w:val="24"/>
              </w:rPr>
            </w:pPr>
            <w:r w:rsidRPr="0026629D">
              <w:rPr>
                <w:rFonts w:ascii="Times New Roman" w:hAnsi="Times New Roman" w:cs="Times New Roman"/>
                <w:b/>
                <w:sz w:val="24"/>
                <w:szCs w:val="24"/>
              </w:rPr>
              <w:t>5</w:t>
            </w:r>
          </w:p>
        </w:tc>
        <w:tc>
          <w:tcPr>
            <w:tcW w:w="3207" w:type="dxa"/>
            <w:vAlign w:val="center"/>
          </w:tcPr>
          <w:p w14:paraId="26B7DF5E" w14:textId="3E10078F" w:rsidR="00C5054F" w:rsidRPr="0026629D" w:rsidRDefault="004F2335" w:rsidP="004F2335">
            <w:pPr>
              <w:spacing w:after="120" w:line="276" w:lineRule="auto"/>
              <w:jc w:val="center"/>
              <w:rPr>
                <w:rFonts w:ascii="Times New Roman" w:hAnsi="Times New Roman" w:cs="Times New Roman"/>
                <w:sz w:val="24"/>
                <w:szCs w:val="24"/>
                <w:lang w:val="sr-Cyrl-RS"/>
              </w:rPr>
            </w:pPr>
            <w:r w:rsidRPr="0026629D">
              <w:rPr>
                <w:rFonts w:ascii="Times New Roman" w:hAnsi="Times New Roman" w:cs="Times New Roman"/>
                <w:sz w:val="24"/>
                <w:szCs w:val="24"/>
              </w:rPr>
              <w:t>Спровођење</w:t>
            </w:r>
            <w:r w:rsidRPr="0026629D">
              <w:rPr>
                <w:rFonts w:ascii="Times New Roman" w:hAnsi="Times New Roman" w:cs="Times New Roman"/>
                <w:sz w:val="24"/>
                <w:szCs w:val="24"/>
                <w:lang w:val="sr-Cyrl-RS"/>
              </w:rPr>
              <w:t xml:space="preserve"> </w:t>
            </w:r>
            <w:r w:rsidR="00BE0034" w:rsidRPr="0026629D">
              <w:rPr>
                <w:rFonts w:ascii="Times New Roman" w:hAnsi="Times New Roman" w:cs="Times New Roman"/>
                <w:sz w:val="24"/>
                <w:szCs w:val="24"/>
              </w:rPr>
              <w:t xml:space="preserve">годишње кампање </w:t>
            </w:r>
            <w:r w:rsidRPr="0026629D">
              <w:rPr>
                <w:rFonts w:ascii="Times New Roman" w:hAnsi="Times New Roman" w:cs="Times New Roman"/>
                <w:sz w:val="24"/>
                <w:szCs w:val="24"/>
                <w:lang w:val="sr-Cyrl-RS"/>
              </w:rPr>
              <w:t>„</w:t>
            </w:r>
            <w:r w:rsidRPr="0026629D">
              <w:rPr>
                <w:rFonts w:ascii="Times New Roman" w:hAnsi="Times New Roman" w:cs="Times New Roman"/>
                <w:sz w:val="24"/>
                <w:szCs w:val="24"/>
              </w:rPr>
              <w:t>Књиге за смеће</w:t>
            </w:r>
            <w:r w:rsidRPr="0026629D">
              <w:rPr>
                <w:rFonts w:ascii="Times New Roman" w:hAnsi="Times New Roman" w:cs="Times New Roman"/>
                <w:sz w:val="24"/>
                <w:szCs w:val="24"/>
                <w:lang w:val="sr-Cyrl-RS"/>
              </w:rPr>
              <w:t>“</w:t>
            </w:r>
          </w:p>
        </w:tc>
        <w:tc>
          <w:tcPr>
            <w:tcW w:w="1841" w:type="dxa"/>
            <w:vAlign w:val="center"/>
          </w:tcPr>
          <w:p w14:paraId="7700D5EA" w14:textId="79C3D80A" w:rsidR="00C5054F" w:rsidRPr="0026629D" w:rsidRDefault="00F84143"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2022 – 2027</w:t>
            </w:r>
            <w:r w:rsidR="00C5054F" w:rsidRPr="0026629D">
              <w:rPr>
                <w:rFonts w:ascii="Times New Roman" w:hAnsi="Times New Roman" w:cs="Times New Roman"/>
                <w:sz w:val="24"/>
                <w:szCs w:val="24"/>
              </w:rPr>
              <w:t>.</w:t>
            </w:r>
          </w:p>
        </w:tc>
        <w:tc>
          <w:tcPr>
            <w:tcW w:w="1847" w:type="dxa"/>
            <w:vAlign w:val="center"/>
          </w:tcPr>
          <w:p w14:paraId="761B57C2" w14:textId="5E24D1CB" w:rsidR="00C5054F" w:rsidRPr="0026629D" w:rsidRDefault="00C44C7C"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4"/>
                <w:szCs w:val="24"/>
              </w:rPr>
              <w:t>Општина Костинброд и општина Трговиште</w:t>
            </w:r>
          </w:p>
        </w:tc>
        <w:tc>
          <w:tcPr>
            <w:tcW w:w="2456" w:type="dxa"/>
          </w:tcPr>
          <w:p w14:paraId="1202A118" w14:textId="08E63ECC" w:rsidR="00C5054F" w:rsidRPr="0026629D" w:rsidRDefault="00816DF5" w:rsidP="00FE18A0">
            <w:pPr>
              <w:spacing w:after="120" w:line="276" w:lineRule="auto"/>
              <w:jc w:val="center"/>
              <w:rPr>
                <w:rFonts w:ascii="Times New Roman" w:hAnsi="Times New Roman" w:cs="Times New Roman"/>
                <w:sz w:val="24"/>
                <w:szCs w:val="24"/>
              </w:rPr>
            </w:pPr>
            <w:r w:rsidRPr="0026629D">
              <w:rPr>
                <w:rFonts w:ascii="Times New Roman" w:hAnsi="Times New Roman" w:cs="Times New Roman"/>
                <w:sz w:val="23"/>
                <w:szCs w:val="23"/>
              </w:rPr>
              <w:t>Национални фондови за заштиту животне средине; фондови ЕУ; међународни донаторски програми заштите животне средине</w:t>
            </w:r>
          </w:p>
        </w:tc>
      </w:tr>
    </w:tbl>
    <w:p w14:paraId="10C7C2BC" w14:textId="77777777" w:rsidR="00797437" w:rsidRPr="0026629D" w:rsidRDefault="00797437" w:rsidP="007A6877">
      <w:pPr>
        <w:rPr>
          <w:rFonts w:ascii="Times New Roman" w:hAnsi="Times New Roman" w:cs="Times New Roman"/>
          <w:b/>
          <w:sz w:val="24"/>
          <w:szCs w:val="24"/>
        </w:rPr>
      </w:pPr>
    </w:p>
    <w:p w14:paraId="5A8657D3" w14:textId="558857B2" w:rsidR="0067366D" w:rsidRPr="0026629D" w:rsidRDefault="004F2335" w:rsidP="007A6877">
      <w:pPr>
        <w:rPr>
          <w:rFonts w:ascii="Times New Roman" w:hAnsi="Times New Roman" w:cs="Times New Roman"/>
          <w:b/>
          <w:sz w:val="24"/>
          <w:szCs w:val="24"/>
        </w:rPr>
      </w:pPr>
      <w:r w:rsidRPr="0026629D">
        <w:rPr>
          <w:rFonts w:ascii="Times New Roman" w:hAnsi="Times New Roman" w:cs="Times New Roman"/>
          <w:b/>
          <w:sz w:val="24"/>
          <w:szCs w:val="24"/>
        </w:rPr>
        <w:t>Показатељи учинка документа:</w:t>
      </w:r>
    </w:p>
    <w:tbl>
      <w:tblPr>
        <w:tblStyle w:val="TableGrid"/>
        <w:tblW w:w="10765"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701"/>
        <w:gridCol w:w="3544"/>
        <w:gridCol w:w="1870"/>
        <w:gridCol w:w="1532"/>
        <w:gridCol w:w="3118"/>
      </w:tblGrid>
      <w:tr w:rsidR="0026629D" w:rsidRPr="0026629D" w14:paraId="1AF18446" w14:textId="77777777" w:rsidTr="007C6787">
        <w:trPr>
          <w:tblCellSpacing w:w="20" w:type="dxa"/>
          <w:jc w:val="center"/>
        </w:trPr>
        <w:tc>
          <w:tcPr>
            <w:tcW w:w="641" w:type="dxa"/>
            <w:shd w:val="clear" w:color="auto" w:fill="B4C6E7" w:themeFill="accent5" w:themeFillTint="66"/>
            <w:vAlign w:val="center"/>
          </w:tcPr>
          <w:p w14:paraId="6EE415F6" w14:textId="3CB0CF27" w:rsidR="008238CE" w:rsidRPr="0026629D" w:rsidRDefault="00816DF5" w:rsidP="008238CE">
            <w:pPr>
              <w:jc w:val="center"/>
              <w:rPr>
                <w:rFonts w:ascii="Times New Roman" w:hAnsi="Times New Roman" w:cs="Times New Roman"/>
                <w:b/>
                <w:sz w:val="24"/>
                <w:szCs w:val="24"/>
                <w:lang w:val="sr-Cyrl-RS"/>
              </w:rPr>
            </w:pPr>
            <w:r w:rsidRPr="0026629D">
              <w:rPr>
                <w:rFonts w:ascii="Times New Roman" w:hAnsi="Times New Roman" w:cs="Times New Roman"/>
                <w:b/>
                <w:sz w:val="24"/>
                <w:szCs w:val="24"/>
                <w:lang w:val="sr-Cyrl-RS"/>
              </w:rPr>
              <w:t>Бр.</w:t>
            </w:r>
          </w:p>
        </w:tc>
        <w:tc>
          <w:tcPr>
            <w:tcW w:w="3504" w:type="dxa"/>
            <w:shd w:val="clear" w:color="auto" w:fill="B4C6E7" w:themeFill="accent5" w:themeFillTint="66"/>
            <w:vAlign w:val="center"/>
          </w:tcPr>
          <w:p w14:paraId="3F2B762E" w14:textId="1AE467B1" w:rsidR="008238CE" w:rsidRPr="0026629D" w:rsidRDefault="004F2335" w:rsidP="008238CE">
            <w:pPr>
              <w:jc w:val="center"/>
              <w:rPr>
                <w:rFonts w:ascii="Times New Roman" w:hAnsi="Times New Roman" w:cs="Times New Roman"/>
                <w:b/>
                <w:sz w:val="24"/>
                <w:szCs w:val="24"/>
                <w:lang w:val="sr-Cyrl-RS"/>
              </w:rPr>
            </w:pPr>
            <w:r w:rsidRPr="0026629D">
              <w:rPr>
                <w:rFonts w:ascii="Times New Roman" w:hAnsi="Times New Roman" w:cs="Times New Roman"/>
                <w:b/>
                <w:sz w:val="24"/>
                <w:szCs w:val="24"/>
              </w:rPr>
              <w:t>Показатељ</w:t>
            </w:r>
          </w:p>
        </w:tc>
        <w:tc>
          <w:tcPr>
            <w:tcW w:w="1830" w:type="dxa"/>
            <w:shd w:val="clear" w:color="auto" w:fill="B4C6E7" w:themeFill="accent5" w:themeFillTint="66"/>
            <w:vAlign w:val="center"/>
          </w:tcPr>
          <w:p w14:paraId="01618746" w14:textId="6D1E41F7" w:rsidR="008238CE" w:rsidRPr="0026629D" w:rsidRDefault="004F2335" w:rsidP="008238CE">
            <w:pPr>
              <w:jc w:val="center"/>
              <w:rPr>
                <w:rFonts w:ascii="Times New Roman" w:hAnsi="Times New Roman" w:cs="Times New Roman"/>
                <w:b/>
                <w:sz w:val="24"/>
                <w:szCs w:val="24"/>
              </w:rPr>
            </w:pPr>
            <w:r w:rsidRPr="0026629D">
              <w:rPr>
                <w:rFonts w:ascii="Times New Roman" w:hAnsi="Times New Roman" w:cs="Times New Roman"/>
                <w:b/>
                <w:sz w:val="24"/>
                <w:szCs w:val="24"/>
              </w:rPr>
              <w:t>Мера</w:t>
            </w:r>
          </w:p>
        </w:tc>
        <w:tc>
          <w:tcPr>
            <w:tcW w:w="1492" w:type="dxa"/>
            <w:shd w:val="clear" w:color="auto" w:fill="B4C6E7" w:themeFill="accent5" w:themeFillTint="66"/>
            <w:vAlign w:val="center"/>
          </w:tcPr>
          <w:p w14:paraId="158F43A0" w14:textId="2DF77D0D" w:rsidR="008238CE" w:rsidRPr="0026629D" w:rsidRDefault="004F2335" w:rsidP="008238CE">
            <w:pPr>
              <w:jc w:val="center"/>
              <w:rPr>
                <w:rFonts w:ascii="Times New Roman" w:hAnsi="Times New Roman" w:cs="Times New Roman"/>
                <w:b/>
                <w:sz w:val="24"/>
                <w:szCs w:val="24"/>
                <w:lang w:val="sr-Cyrl-RS"/>
              </w:rPr>
            </w:pPr>
            <w:r w:rsidRPr="0026629D">
              <w:rPr>
                <w:rFonts w:ascii="Times New Roman" w:hAnsi="Times New Roman" w:cs="Times New Roman"/>
                <w:b/>
                <w:sz w:val="24"/>
                <w:szCs w:val="24"/>
              </w:rPr>
              <w:t>Циљна вредност 2027</w:t>
            </w:r>
            <w:r w:rsidRPr="0026629D">
              <w:rPr>
                <w:rFonts w:ascii="Times New Roman" w:hAnsi="Times New Roman" w:cs="Times New Roman"/>
                <w:b/>
                <w:sz w:val="24"/>
                <w:szCs w:val="24"/>
                <w:lang w:val="sr-Cyrl-RS"/>
              </w:rPr>
              <w:t>.</w:t>
            </w:r>
          </w:p>
        </w:tc>
        <w:tc>
          <w:tcPr>
            <w:tcW w:w="3058" w:type="dxa"/>
            <w:shd w:val="clear" w:color="auto" w:fill="B4C6E7" w:themeFill="accent5" w:themeFillTint="66"/>
            <w:vAlign w:val="center"/>
          </w:tcPr>
          <w:p w14:paraId="342217A2" w14:textId="2C5EA8CB" w:rsidR="008238CE" w:rsidRPr="0026629D" w:rsidRDefault="004F2335" w:rsidP="008238CE">
            <w:pPr>
              <w:jc w:val="center"/>
              <w:rPr>
                <w:rFonts w:ascii="Times New Roman" w:hAnsi="Times New Roman" w:cs="Times New Roman"/>
                <w:b/>
                <w:sz w:val="24"/>
                <w:szCs w:val="24"/>
              </w:rPr>
            </w:pPr>
            <w:r w:rsidRPr="0026629D">
              <w:rPr>
                <w:rFonts w:ascii="Times New Roman" w:hAnsi="Times New Roman" w:cs="Times New Roman"/>
                <w:b/>
                <w:sz w:val="24"/>
                <w:szCs w:val="24"/>
              </w:rPr>
              <w:t>Извор информација</w:t>
            </w:r>
          </w:p>
        </w:tc>
      </w:tr>
      <w:tr w:rsidR="0026629D" w:rsidRPr="0026629D" w14:paraId="1C0195FD" w14:textId="77777777" w:rsidTr="007C6787">
        <w:trPr>
          <w:tblCellSpacing w:w="20" w:type="dxa"/>
          <w:jc w:val="center"/>
        </w:trPr>
        <w:tc>
          <w:tcPr>
            <w:tcW w:w="641" w:type="dxa"/>
            <w:vAlign w:val="center"/>
          </w:tcPr>
          <w:p w14:paraId="3E6C282A" w14:textId="77777777" w:rsidR="008238CE" w:rsidRPr="0026629D" w:rsidRDefault="008238CE" w:rsidP="008238CE">
            <w:pPr>
              <w:jc w:val="center"/>
              <w:rPr>
                <w:rFonts w:ascii="Times New Roman" w:hAnsi="Times New Roman" w:cs="Times New Roman"/>
                <w:sz w:val="24"/>
                <w:szCs w:val="24"/>
              </w:rPr>
            </w:pPr>
            <w:r w:rsidRPr="0026629D">
              <w:rPr>
                <w:rFonts w:ascii="Times New Roman" w:hAnsi="Times New Roman" w:cs="Times New Roman"/>
                <w:sz w:val="24"/>
                <w:szCs w:val="24"/>
              </w:rPr>
              <w:lastRenderedPageBreak/>
              <w:t>1</w:t>
            </w:r>
          </w:p>
        </w:tc>
        <w:tc>
          <w:tcPr>
            <w:tcW w:w="3504" w:type="dxa"/>
            <w:vAlign w:val="center"/>
          </w:tcPr>
          <w:p w14:paraId="564DB454" w14:textId="07FED976" w:rsidR="008238CE" w:rsidRPr="0026629D" w:rsidRDefault="00BE0034" w:rsidP="00541F23">
            <w:pPr>
              <w:spacing w:line="276" w:lineRule="auto"/>
              <w:jc w:val="center"/>
              <w:rPr>
                <w:rFonts w:ascii="Times New Roman" w:hAnsi="Times New Roman" w:cs="Times New Roman"/>
                <w:sz w:val="24"/>
                <w:szCs w:val="24"/>
              </w:rPr>
            </w:pPr>
            <w:r w:rsidRPr="0026629D">
              <w:rPr>
                <w:rFonts w:ascii="Times New Roman" w:hAnsi="Times New Roman" w:cs="Times New Roman"/>
                <w:sz w:val="24"/>
                <w:szCs w:val="24"/>
              </w:rPr>
              <w:t xml:space="preserve">Број реализованих заједничких иницијатива у прекограничном подручју </w:t>
            </w:r>
            <w:r w:rsidR="004F2335" w:rsidRPr="0026629D">
              <w:rPr>
                <w:rFonts w:ascii="Times New Roman" w:hAnsi="Times New Roman" w:cs="Times New Roman"/>
                <w:sz w:val="24"/>
                <w:szCs w:val="24"/>
                <w:lang w:val="sr-Cyrl-RS"/>
              </w:rPr>
              <w:br/>
            </w:r>
            <w:r w:rsidRPr="0026629D">
              <w:rPr>
                <w:rFonts w:ascii="Times New Roman" w:hAnsi="Times New Roman" w:cs="Times New Roman"/>
                <w:sz w:val="24"/>
                <w:szCs w:val="24"/>
              </w:rPr>
              <w:t>Костинброда и Трговишта</w:t>
            </w:r>
          </w:p>
        </w:tc>
        <w:tc>
          <w:tcPr>
            <w:tcW w:w="1830" w:type="dxa"/>
            <w:vAlign w:val="center"/>
          </w:tcPr>
          <w:p w14:paraId="7E0BCD3C" w14:textId="335D1989" w:rsidR="008238CE" w:rsidRPr="0026629D" w:rsidRDefault="00F84143" w:rsidP="00541F23">
            <w:pPr>
              <w:spacing w:line="276" w:lineRule="auto"/>
              <w:jc w:val="center"/>
              <w:rPr>
                <w:rFonts w:ascii="Times New Roman" w:hAnsi="Times New Roman" w:cs="Times New Roman"/>
                <w:sz w:val="24"/>
                <w:szCs w:val="24"/>
              </w:rPr>
            </w:pPr>
            <w:r w:rsidRPr="0026629D">
              <w:rPr>
                <w:rFonts w:ascii="Times New Roman" w:hAnsi="Times New Roman" w:cs="Times New Roman"/>
                <w:sz w:val="24"/>
                <w:szCs w:val="24"/>
              </w:rPr>
              <w:t>број</w:t>
            </w:r>
          </w:p>
        </w:tc>
        <w:tc>
          <w:tcPr>
            <w:tcW w:w="1492" w:type="dxa"/>
            <w:vAlign w:val="center"/>
          </w:tcPr>
          <w:p w14:paraId="25CD6505" w14:textId="77777777" w:rsidR="008238CE" w:rsidRPr="0026629D" w:rsidRDefault="008238CE" w:rsidP="00541F23">
            <w:pPr>
              <w:spacing w:line="276" w:lineRule="auto"/>
              <w:jc w:val="center"/>
              <w:rPr>
                <w:rFonts w:ascii="Times New Roman" w:hAnsi="Times New Roman" w:cs="Times New Roman"/>
                <w:sz w:val="24"/>
                <w:szCs w:val="24"/>
              </w:rPr>
            </w:pPr>
            <w:r w:rsidRPr="0026629D">
              <w:rPr>
                <w:rFonts w:ascii="Times New Roman" w:hAnsi="Times New Roman" w:cs="Times New Roman"/>
                <w:sz w:val="24"/>
                <w:szCs w:val="24"/>
              </w:rPr>
              <w:t>45</w:t>
            </w:r>
          </w:p>
        </w:tc>
        <w:tc>
          <w:tcPr>
            <w:tcW w:w="3058" w:type="dxa"/>
            <w:vAlign w:val="center"/>
          </w:tcPr>
          <w:p w14:paraId="53A92BC9" w14:textId="4E493EC8" w:rsidR="008238CE" w:rsidRPr="0026629D" w:rsidRDefault="00C44C7C" w:rsidP="00541F23">
            <w:pPr>
              <w:spacing w:line="276" w:lineRule="auto"/>
              <w:jc w:val="center"/>
              <w:rPr>
                <w:rFonts w:ascii="Times New Roman" w:hAnsi="Times New Roman" w:cs="Times New Roman"/>
                <w:sz w:val="24"/>
                <w:szCs w:val="24"/>
              </w:rPr>
            </w:pPr>
            <w:r w:rsidRPr="0026629D">
              <w:rPr>
                <w:rFonts w:ascii="Times New Roman" w:hAnsi="Times New Roman" w:cs="Times New Roman"/>
                <w:sz w:val="24"/>
                <w:szCs w:val="24"/>
              </w:rPr>
              <w:t>Општина Костинброд и општина Трговиште</w:t>
            </w:r>
          </w:p>
        </w:tc>
      </w:tr>
      <w:tr w:rsidR="0026629D" w:rsidRPr="0026629D" w14:paraId="63A2D8DE" w14:textId="77777777" w:rsidTr="007C6787">
        <w:trPr>
          <w:tblCellSpacing w:w="20" w:type="dxa"/>
          <w:jc w:val="center"/>
        </w:trPr>
        <w:tc>
          <w:tcPr>
            <w:tcW w:w="641" w:type="dxa"/>
            <w:vAlign w:val="center"/>
          </w:tcPr>
          <w:p w14:paraId="03E3C7D5" w14:textId="77777777" w:rsidR="008238CE" w:rsidRPr="0026629D" w:rsidRDefault="008238CE" w:rsidP="008238CE">
            <w:pPr>
              <w:jc w:val="center"/>
              <w:rPr>
                <w:rFonts w:ascii="Times New Roman" w:hAnsi="Times New Roman" w:cs="Times New Roman"/>
                <w:sz w:val="24"/>
                <w:szCs w:val="24"/>
              </w:rPr>
            </w:pPr>
            <w:r w:rsidRPr="0026629D">
              <w:rPr>
                <w:rFonts w:ascii="Times New Roman" w:hAnsi="Times New Roman" w:cs="Times New Roman"/>
                <w:sz w:val="24"/>
                <w:szCs w:val="24"/>
              </w:rPr>
              <w:t>2</w:t>
            </w:r>
          </w:p>
        </w:tc>
        <w:tc>
          <w:tcPr>
            <w:tcW w:w="3504" w:type="dxa"/>
            <w:vAlign w:val="center"/>
          </w:tcPr>
          <w:p w14:paraId="5475DD57" w14:textId="0C0FDA28" w:rsidR="008238CE" w:rsidRPr="0026629D" w:rsidRDefault="00BE0034" w:rsidP="00541F23">
            <w:pPr>
              <w:spacing w:line="276" w:lineRule="auto"/>
              <w:jc w:val="center"/>
              <w:rPr>
                <w:rFonts w:ascii="Times New Roman" w:hAnsi="Times New Roman" w:cs="Times New Roman"/>
                <w:sz w:val="24"/>
                <w:szCs w:val="24"/>
              </w:rPr>
            </w:pPr>
            <w:r w:rsidRPr="0026629D">
              <w:rPr>
                <w:rFonts w:ascii="Times New Roman" w:hAnsi="Times New Roman"/>
                <w:sz w:val="24"/>
                <w:szCs w:val="24"/>
              </w:rPr>
              <w:t>Уведене мере за борбу против климатских промена и прилагођавање климатским променама</w:t>
            </w:r>
          </w:p>
        </w:tc>
        <w:tc>
          <w:tcPr>
            <w:tcW w:w="1830" w:type="dxa"/>
            <w:vAlign w:val="center"/>
          </w:tcPr>
          <w:p w14:paraId="48B93DD4" w14:textId="2968144C" w:rsidR="008238CE" w:rsidRPr="0026629D" w:rsidRDefault="00F84143" w:rsidP="00541F23">
            <w:pPr>
              <w:spacing w:line="276" w:lineRule="auto"/>
              <w:jc w:val="center"/>
              <w:rPr>
                <w:rFonts w:ascii="Times New Roman" w:hAnsi="Times New Roman" w:cs="Times New Roman"/>
                <w:sz w:val="24"/>
                <w:szCs w:val="24"/>
              </w:rPr>
            </w:pPr>
            <w:r w:rsidRPr="0026629D">
              <w:rPr>
                <w:rFonts w:ascii="Times New Roman" w:hAnsi="Times New Roman" w:cs="Times New Roman"/>
                <w:sz w:val="24"/>
                <w:szCs w:val="24"/>
              </w:rPr>
              <w:t>број</w:t>
            </w:r>
          </w:p>
        </w:tc>
        <w:tc>
          <w:tcPr>
            <w:tcW w:w="1492" w:type="dxa"/>
            <w:vAlign w:val="center"/>
          </w:tcPr>
          <w:p w14:paraId="0585C516" w14:textId="77777777" w:rsidR="008238CE" w:rsidRPr="0026629D" w:rsidRDefault="007C6787" w:rsidP="00541F23">
            <w:pPr>
              <w:spacing w:line="276" w:lineRule="auto"/>
              <w:jc w:val="center"/>
              <w:rPr>
                <w:rFonts w:ascii="Times New Roman" w:hAnsi="Times New Roman" w:cs="Times New Roman"/>
                <w:sz w:val="24"/>
                <w:szCs w:val="24"/>
              </w:rPr>
            </w:pPr>
            <w:r w:rsidRPr="0026629D">
              <w:rPr>
                <w:rFonts w:ascii="Times New Roman" w:hAnsi="Times New Roman" w:cs="Times New Roman"/>
                <w:sz w:val="24"/>
                <w:szCs w:val="24"/>
              </w:rPr>
              <w:t>10</w:t>
            </w:r>
          </w:p>
        </w:tc>
        <w:tc>
          <w:tcPr>
            <w:tcW w:w="3058" w:type="dxa"/>
            <w:vAlign w:val="center"/>
          </w:tcPr>
          <w:p w14:paraId="77E69303" w14:textId="22D0FE69" w:rsidR="008238CE" w:rsidRPr="0026629D" w:rsidRDefault="00C44C7C" w:rsidP="00541F23">
            <w:pPr>
              <w:spacing w:line="276" w:lineRule="auto"/>
              <w:jc w:val="center"/>
            </w:pPr>
            <w:r w:rsidRPr="0026629D">
              <w:rPr>
                <w:rFonts w:ascii="Times New Roman" w:hAnsi="Times New Roman" w:cs="Times New Roman"/>
                <w:sz w:val="24"/>
                <w:szCs w:val="24"/>
              </w:rPr>
              <w:t>Општина Костинброд и општина Трговиште</w:t>
            </w:r>
          </w:p>
        </w:tc>
      </w:tr>
      <w:tr w:rsidR="0026629D" w:rsidRPr="0026629D" w14:paraId="37631115" w14:textId="77777777" w:rsidTr="007C6787">
        <w:trPr>
          <w:tblCellSpacing w:w="20" w:type="dxa"/>
          <w:jc w:val="center"/>
        </w:trPr>
        <w:tc>
          <w:tcPr>
            <w:tcW w:w="641" w:type="dxa"/>
            <w:vAlign w:val="center"/>
          </w:tcPr>
          <w:p w14:paraId="7966A35F" w14:textId="77777777" w:rsidR="008238CE" w:rsidRPr="0026629D" w:rsidRDefault="008238CE" w:rsidP="008238CE">
            <w:pPr>
              <w:jc w:val="center"/>
              <w:rPr>
                <w:rFonts w:ascii="Times New Roman" w:hAnsi="Times New Roman" w:cs="Times New Roman"/>
                <w:sz w:val="24"/>
                <w:szCs w:val="24"/>
              </w:rPr>
            </w:pPr>
            <w:r w:rsidRPr="0026629D">
              <w:rPr>
                <w:rFonts w:ascii="Times New Roman" w:hAnsi="Times New Roman" w:cs="Times New Roman"/>
                <w:sz w:val="24"/>
                <w:szCs w:val="24"/>
              </w:rPr>
              <w:t>3</w:t>
            </w:r>
          </w:p>
        </w:tc>
        <w:tc>
          <w:tcPr>
            <w:tcW w:w="3504" w:type="dxa"/>
            <w:vAlign w:val="center"/>
          </w:tcPr>
          <w:p w14:paraId="719674D6" w14:textId="347E8905" w:rsidR="008238CE" w:rsidRPr="0026629D" w:rsidRDefault="00BE0034" w:rsidP="00541F23">
            <w:pPr>
              <w:spacing w:line="276" w:lineRule="auto"/>
              <w:jc w:val="center"/>
              <w:rPr>
                <w:rFonts w:ascii="Times New Roman" w:hAnsi="Times New Roman" w:cs="Times New Roman"/>
                <w:sz w:val="24"/>
                <w:szCs w:val="24"/>
              </w:rPr>
            </w:pPr>
            <w:r w:rsidRPr="0026629D">
              <w:rPr>
                <w:rFonts w:ascii="Times New Roman" w:hAnsi="Times New Roman"/>
                <w:sz w:val="24"/>
                <w:szCs w:val="24"/>
              </w:rPr>
              <w:t>Пројекти који имају за циљ заштиту биолошке разноврсности</w:t>
            </w:r>
          </w:p>
        </w:tc>
        <w:tc>
          <w:tcPr>
            <w:tcW w:w="1830" w:type="dxa"/>
            <w:vAlign w:val="center"/>
          </w:tcPr>
          <w:p w14:paraId="340D235D" w14:textId="5D41A081" w:rsidR="008238CE" w:rsidRPr="0026629D" w:rsidRDefault="00F84143" w:rsidP="00541F23">
            <w:pPr>
              <w:spacing w:line="276" w:lineRule="auto"/>
              <w:jc w:val="center"/>
              <w:rPr>
                <w:rFonts w:ascii="Times New Roman" w:hAnsi="Times New Roman" w:cs="Times New Roman"/>
                <w:sz w:val="24"/>
                <w:szCs w:val="24"/>
              </w:rPr>
            </w:pPr>
            <w:r w:rsidRPr="0026629D">
              <w:rPr>
                <w:rFonts w:ascii="Times New Roman" w:hAnsi="Times New Roman" w:cs="Times New Roman"/>
                <w:sz w:val="24"/>
                <w:szCs w:val="24"/>
              </w:rPr>
              <w:t>број</w:t>
            </w:r>
          </w:p>
        </w:tc>
        <w:tc>
          <w:tcPr>
            <w:tcW w:w="1492" w:type="dxa"/>
            <w:vAlign w:val="center"/>
          </w:tcPr>
          <w:p w14:paraId="771276BB" w14:textId="77777777" w:rsidR="008238CE" w:rsidRPr="0026629D" w:rsidRDefault="007C6787" w:rsidP="00541F23">
            <w:pPr>
              <w:spacing w:line="276" w:lineRule="auto"/>
              <w:jc w:val="center"/>
              <w:rPr>
                <w:rFonts w:ascii="Times New Roman" w:hAnsi="Times New Roman" w:cs="Times New Roman"/>
                <w:sz w:val="24"/>
                <w:szCs w:val="24"/>
              </w:rPr>
            </w:pPr>
            <w:r w:rsidRPr="0026629D">
              <w:rPr>
                <w:rFonts w:ascii="Times New Roman" w:hAnsi="Times New Roman" w:cs="Times New Roman"/>
                <w:sz w:val="24"/>
                <w:szCs w:val="24"/>
              </w:rPr>
              <w:t>10</w:t>
            </w:r>
          </w:p>
        </w:tc>
        <w:tc>
          <w:tcPr>
            <w:tcW w:w="3058" w:type="dxa"/>
            <w:vAlign w:val="center"/>
          </w:tcPr>
          <w:p w14:paraId="1A61DCDF" w14:textId="55982C7F" w:rsidR="008238CE" w:rsidRPr="0026629D" w:rsidRDefault="00C44C7C" w:rsidP="00541F23">
            <w:pPr>
              <w:spacing w:line="276" w:lineRule="auto"/>
              <w:jc w:val="center"/>
            </w:pPr>
            <w:r w:rsidRPr="0026629D">
              <w:rPr>
                <w:rFonts w:ascii="Times New Roman" w:hAnsi="Times New Roman" w:cs="Times New Roman"/>
                <w:sz w:val="24"/>
                <w:szCs w:val="24"/>
              </w:rPr>
              <w:t>Општина Костинброд и општина Трговиште</w:t>
            </w:r>
          </w:p>
        </w:tc>
      </w:tr>
      <w:tr w:rsidR="0026629D" w:rsidRPr="0026629D" w14:paraId="6E63FC3F" w14:textId="77777777" w:rsidTr="007C6787">
        <w:trPr>
          <w:tblCellSpacing w:w="20" w:type="dxa"/>
          <w:jc w:val="center"/>
        </w:trPr>
        <w:tc>
          <w:tcPr>
            <w:tcW w:w="641" w:type="dxa"/>
            <w:vAlign w:val="center"/>
          </w:tcPr>
          <w:p w14:paraId="6E9323B3" w14:textId="77777777" w:rsidR="008238CE" w:rsidRPr="0026629D" w:rsidRDefault="008238CE" w:rsidP="008238CE">
            <w:pPr>
              <w:jc w:val="center"/>
              <w:rPr>
                <w:rFonts w:ascii="Times New Roman" w:hAnsi="Times New Roman" w:cs="Times New Roman"/>
                <w:sz w:val="24"/>
                <w:szCs w:val="24"/>
              </w:rPr>
            </w:pPr>
            <w:r w:rsidRPr="0026629D">
              <w:rPr>
                <w:rFonts w:ascii="Times New Roman" w:hAnsi="Times New Roman" w:cs="Times New Roman"/>
                <w:sz w:val="24"/>
                <w:szCs w:val="24"/>
              </w:rPr>
              <w:t>4</w:t>
            </w:r>
          </w:p>
        </w:tc>
        <w:tc>
          <w:tcPr>
            <w:tcW w:w="3504" w:type="dxa"/>
            <w:vAlign w:val="center"/>
          </w:tcPr>
          <w:p w14:paraId="1DCD7866" w14:textId="5FB0A2CC" w:rsidR="008238CE" w:rsidRPr="0026629D" w:rsidRDefault="00BE0034" w:rsidP="00541F23">
            <w:pPr>
              <w:spacing w:line="276" w:lineRule="auto"/>
              <w:jc w:val="center"/>
              <w:rPr>
                <w:rFonts w:ascii="Times New Roman" w:hAnsi="Times New Roman" w:cs="Times New Roman"/>
                <w:sz w:val="24"/>
                <w:szCs w:val="24"/>
              </w:rPr>
            </w:pPr>
            <w:r w:rsidRPr="0026629D">
              <w:rPr>
                <w:rFonts w:ascii="Times New Roman" w:hAnsi="Times New Roman"/>
                <w:sz w:val="24"/>
                <w:szCs w:val="24"/>
              </w:rPr>
              <w:t>Пројекти који имају за циљ смањење ризика од природних катастрофа</w:t>
            </w:r>
          </w:p>
        </w:tc>
        <w:tc>
          <w:tcPr>
            <w:tcW w:w="1830" w:type="dxa"/>
            <w:vAlign w:val="center"/>
          </w:tcPr>
          <w:p w14:paraId="6E90A9F5" w14:textId="0D98D5C4" w:rsidR="008238CE" w:rsidRPr="0026629D" w:rsidRDefault="00F84143" w:rsidP="00541F23">
            <w:pPr>
              <w:spacing w:line="276" w:lineRule="auto"/>
              <w:jc w:val="center"/>
              <w:rPr>
                <w:rFonts w:ascii="Times New Roman" w:hAnsi="Times New Roman" w:cs="Times New Roman"/>
                <w:sz w:val="24"/>
                <w:szCs w:val="24"/>
              </w:rPr>
            </w:pPr>
            <w:r w:rsidRPr="0026629D">
              <w:rPr>
                <w:rFonts w:ascii="Times New Roman" w:hAnsi="Times New Roman" w:cs="Times New Roman"/>
                <w:sz w:val="24"/>
                <w:szCs w:val="24"/>
              </w:rPr>
              <w:t>број</w:t>
            </w:r>
          </w:p>
        </w:tc>
        <w:tc>
          <w:tcPr>
            <w:tcW w:w="1492" w:type="dxa"/>
            <w:vAlign w:val="center"/>
          </w:tcPr>
          <w:p w14:paraId="3ED51217" w14:textId="77777777" w:rsidR="008238CE" w:rsidRPr="0026629D" w:rsidRDefault="006E4580" w:rsidP="00541F23">
            <w:pPr>
              <w:spacing w:line="276" w:lineRule="auto"/>
              <w:jc w:val="center"/>
              <w:rPr>
                <w:rFonts w:ascii="Times New Roman" w:hAnsi="Times New Roman" w:cs="Times New Roman"/>
                <w:sz w:val="24"/>
                <w:szCs w:val="24"/>
              </w:rPr>
            </w:pPr>
            <w:r w:rsidRPr="0026629D">
              <w:rPr>
                <w:rFonts w:ascii="Times New Roman" w:hAnsi="Times New Roman" w:cs="Times New Roman"/>
                <w:sz w:val="24"/>
                <w:szCs w:val="24"/>
              </w:rPr>
              <w:t>6</w:t>
            </w:r>
          </w:p>
        </w:tc>
        <w:tc>
          <w:tcPr>
            <w:tcW w:w="3058" w:type="dxa"/>
            <w:vAlign w:val="center"/>
          </w:tcPr>
          <w:p w14:paraId="0F23E063" w14:textId="2BD32AB8" w:rsidR="008238CE" w:rsidRPr="0026629D" w:rsidRDefault="00C44C7C" w:rsidP="00541F23">
            <w:pPr>
              <w:spacing w:line="276" w:lineRule="auto"/>
              <w:jc w:val="center"/>
              <w:rPr>
                <w:lang w:val="sr-Cyrl-RS"/>
              </w:rPr>
            </w:pPr>
            <w:r w:rsidRPr="0026629D">
              <w:rPr>
                <w:rFonts w:ascii="Times New Roman" w:hAnsi="Times New Roman" w:cs="Times New Roman"/>
                <w:sz w:val="24"/>
                <w:szCs w:val="24"/>
              </w:rPr>
              <w:t>Општина Костинброд и општина Трговишт</w:t>
            </w:r>
            <w:r w:rsidRPr="0026629D">
              <w:rPr>
                <w:rFonts w:ascii="Times New Roman" w:hAnsi="Times New Roman" w:cs="Times New Roman"/>
                <w:sz w:val="24"/>
                <w:szCs w:val="24"/>
                <w:lang w:val="sr-Cyrl-RS"/>
              </w:rPr>
              <w:t>е</w:t>
            </w:r>
          </w:p>
        </w:tc>
      </w:tr>
      <w:tr w:rsidR="0026629D" w:rsidRPr="0026629D" w14:paraId="28F1C24A" w14:textId="77777777" w:rsidTr="007C6787">
        <w:trPr>
          <w:tblCellSpacing w:w="20" w:type="dxa"/>
          <w:jc w:val="center"/>
        </w:trPr>
        <w:tc>
          <w:tcPr>
            <w:tcW w:w="641" w:type="dxa"/>
            <w:vAlign w:val="center"/>
          </w:tcPr>
          <w:p w14:paraId="0CD0E544" w14:textId="77777777" w:rsidR="008238CE" w:rsidRPr="0026629D" w:rsidRDefault="008238CE" w:rsidP="008238CE">
            <w:pPr>
              <w:jc w:val="center"/>
              <w:rPr>
                <w:rFonts w:ascii="Times New Roman" w:hAnsi="Times New Roman" w:cs="Times New Roman"/>
                <w:sz w:val="24"/>
                <w:szCs w:val="24"/>
              </w:rPr>
            </w:pPr>
            <w:r w:rsidRPr="0026629D">
              <w:rPr>
                <w:rFonts w:ascii="Times New Roman" w:hAnsi="Times New Roman" w:cs="Times New Roman"/>
                <w:sz w:val="24"/>
                <w:szCs w:val="24"/>
              </w:rPr>
              <w:t>5</w:t>
            </w:r>
          </w:p>
        </w:tc>
        <w:tc>
          <w:tcPr>
            <w:tcW w:w="3504" w:type="dxa"/>
            <w:vAlign w:val="center"/>
          </w:tcPr>
          <w:p w14:paraId="44F8163A" w14:textId="35076F3C" w:rsidR="008238CE" w:rsidRPr="0026629D" w:rsidRDefault="00BE0034" w:rsidP="004F2335">
            <w:pPr>
              <w:spacing w:line="276" w:lineRule="auto"/>
              <w:jc w:val="center"/>
              <w:rPr>
                <w:rFonts w:ascii="Times New Roman" w:hAnsi="Times New Roman" w:cs="Times New Roman"/>
                <w:sz w:val="24"/>
                <w:szCs w:val="24"/>
                <w:lang w:val="sr-Cyrl-RS"/>
              </w:rPr>
            </w:pPr>
            <w:r w:rsidRPr="0026629D">
              <w:rPr>
                <w:rFonts w:ascii="Times New Roman" w:hAnsi="Times New Roman" w:cs="Times New Roman"/>
                <w:sz w:val="24"/>
                <w:szCs w:val="24"/>
              </w:rPr>
              <w:t>Реализовани пројекти из области орг</w:t>
            </w:r>
            <w:r w:rsidR="004F2335" w:rsidRPr="0026629D">
              <w:rPr>
                <w:rFonts w:ascii="Times New Roman" w:hAnsi="Times New Roman" w:cs="Times New Roman"/>
                <w:sz w:val="24"/>
                <w:szCs w:val="24"/>
              </w:rPr>
              <w:t>анске пољопривреде и циркуларн</w:t>
            </w:r>
            <w:r w:rsidR="004F2335" w:rsidRPr="0026629D">
              <w:rPr>
                <w:rFonts w:ascii="Times New Roman" w:hAnsi="Times New Roman" w:cs="Times New Roman"/>
                <w:sz w:val="24"/>
                <w:szCs w:val="24"/>
                <w:lang w:val="sr-Cyrl-RS"/>
              </w:rPr>
              <w:t>е економије</w:t>
            </w:r>
          </w:p>
        </w:tc>
        <w:tc>
          <w:tcPr>
            <w:tcW w:w="1830" w:type="dxa"/>
            <w:vAlign w:val="center"/>
          </w:tcPr>
          <w:p w14:paraId="7C799592" w14:textId="0A1EEECB" w:rsidR="008238CE" w:rsidRPr="0026629D" w:rsidRDefault="00F84143" w:rsidP="00541F23">
            <w:pPr>
              <w:spacing w:line="276" w:lineRule="auto"/>
              <w:jc w:val="center"/>
              <w:rPr>
                <w:rFonts w:ascii="Times New Roman" w:hAnsi="Times New Roman" w:cs="Times New Roman"/>
                <w:sz w:val="24"/>
                <w:szCs w:val="24"/>
              </w:rPr>
            </w:pPr>
            <w:r w:rsidRPr="0026629D">
              <w:rPr>
                <w:rFonts w:ascii="Times New Roman" w:hAnsi="Times New Roman" w:cs="Times New Roman"/>
                <w:sz w:val="24"/>
                <w:szCs w:val="24"/>
              </w:rPr>
              <w:t>број</w:t>
            </w:r>
          </w:p>
        </w:tc>
        <w:tc>
          <w:tcPr>
            <w:tcW w:w="1492" w:type="dxa"/>
            <w:vAlign w:val="center"/>
          </w:tcPr>
          <w:p w14:paraId="5F6BEE75" w14:textId="77777777" w:rsidR="008238CE" w:rsidRPr="0026629D" w:rsidRDefault="007C6787" w:rsidP="00541F23">
            <w:pPr>
              <w:spacing w:line="276" w:lineRule="auto"/>
              <w:jc w:val="center"/>
              <w:rPr>
                <w:rFonts w:ascii="Times New Roman" w:hAnsi="Times New Roman" w:cs="Times New Roman"/>
                <w:sz w:val="24"/>
                <w:szCs w:val="24"/>
              </w:rPr>
            </w:pPr>
            <w:r w:rsidRPr="0026629D">
              <w:rPr>
                <w:rFonts w:ascii="Times New Roman" w:hAnsi="Times New Roman" w:cs="Times New Roman"/>
                <w:sz w:val="24"/>
                <w:szCs w:val="24"/>
              </w:rPr>
              <w:t>10</w:t>
            </w:r>
          </w:p>
        </w:tc>
        <w:tc>
          <w:tcPr>
            <w:tcW w:w="3058" w:type="dxa"/>
            <w:vAlign w:val="center"/>
          </w:tcPr>
          <w:p w14:paraId="4AA7F869" w14:textId="7377F349" w:rsidR="008238CE" w:rsidRPr="0026629D" w:rsidRDefault="00C44C7C" w:rsidP="00541F23">
            <w:pPr>
              <w:spacing w:line="276" w:lineRule="auto"/>
              <w:jc w:val="center"/>
            </w:pPr>
            <w:r w:rsidRPr="0026629D">
              <w:rPr>
                <w:rFonts w:ascii="Times New Roman" w:hAnsi="Times New Roman" w:cs="Times New Roman"/>
                <w:sz w:val="24"/>
                <w:szCs w:val="24"/>
              </w:rPr>
              <w:t>Општина Костинброд и општина Трговиште</w:t>
            </w:r>
          </w:p>
        </w:tc>
      </w:tr>
    </w:tbl>
    <w:p w14:paraId="5DB76B2B" w14:textId="77777777" w:rsidR="008238CE" w:rsidRPr="0026629D" w:rsidRDefault="008238CE" w:rsidP="007A6877">
      <w:pPr>
        <w:rPr>
          <w:rFonts w:ascii="Times New Roman" w:hAnsi="Times New Roman" w:cs="Times New Roman"/>
          <w:b/>
          <w:sz w:val="24"/>
          <w:szCs w:val="24"/>
        </w:rPr>
      </w:pPr>
    </w:p>
    <w:p w14:paraId="6F37C1C0" w14:textId="77777777" w:rsidR="008B1C15" w:rsidRPr="0026629D" w:rsidRDefault="008B1C15" w:rsidP="007A6877">
      <w:pPr>
        <w:rPr>
          <w:rFonts w:ascii="Times New Roman" w:hAnsi="Times New Roman" w:cs="Times New Roman"/>
          <w:b/>
          <w:sz w:val="24"/>
          <w:szCs w:val="24"/>
        </w:rPr>
      </w:pPr>
    </w:p>
    <w:p w14:paraId="4910D2FE" w14:textId="2E36654A" w:rsidR="00AE74D9" w:rsidRPr="0026629D" w:rsidRDefault="006D1DF3" w:rsidP="000371C6">
      <w:pPr>
        <w:pBdr>
          <w:bottom w:val="single" w:sz="12" w:space="1" w:color="ED7D31" w:themeColor="accent2"/>
        </w:pBdr>
        <w:jc w:val="both"/>
        <w:rPr>
          <w:rFonts w:cs="Times New Roman"/>
          <w:b/>
          <w:caps/>
          <w:sz w:val="24"/>
          <w:szCs w:val="24"/>
        </w:rPr>
      </w:pPr>
      <w:r w:rsidRPr="0026629D">
        <w:rPr>
          <w:rFonts w:ascii="Times New Roman Bold" w:hAnsi="Times New Roman Bold" w:cs="Times New Roman"/>
          <w:b/>
          <w:caps/>
          <w:sz w:val="24"/>
          <w:szCs w:val="24"/>
        </w:rPr>
        <w:t xml:space="preserve">V. </w:t>
      </w:r>
      <w:r w:rsidR="00210F58" w:rsidRPr="0026629D">
        <w:rPr>
          <w:rFonts w:ascii="Times New Roman Bold" w:hAnsi="Times New Roman Bold" w:cs="Times New Roman"/>
          <w:b/>
          <w:caps/>
          <w:sz w:val="24"/>
          <w:szCs w:val="24"/>
        </w:rPr>
        <w:t>ИДЕНТИФИКОВАНЕ МЕРЕ АКЦИЈЕ И МЕТОДЕ САРАДЊЕ ИЗМЕЂУ ЉУДИ, ИНСТИТУЦИЈА И ЗАЈЕДНИЦЕ У ЦЕЛИНИ ЗА РЕШАВАЊЕ ЗАЈЕДНИЧКИХ ИЗАЗОВА УПРАВЉ</w:t>
      </w:r>
      <w:r w:rsidR="00F04BAC" w:rsidRPr="0026629D">
        <w:rPr>
          <w:rFonts w:ascii="Times New Roman Bold" w:hAnsi="Times New Roman Bold" w:cs="Times New Roman"/>
          <w:b/>
          <w:caps/>
          <w:sz w:val="24"/>
          <w:szCs w:val="24"/>
        </w:rPr>
        <w:t>АЊА И ЗАШТИТЕ ЖИВОТНЕ СРЕДИНЕ У</w:t>
      </w:r>
      <w:r w:rsidR="00F04BAC" w:rsidRPr="0026629D">
        <w:rPr>
          <w:rFonts w:cs="Times New Roman"/>
          <w:b/>
          <w:caps/>
          <w:sz w:val="24"/>
          <w:szCs w:val="24"/>
          <w:lang w:val="sr-Cyrl-RS"/>
        </w:rPr>
        <w:t xml:space="preserve"> </w:t>
      </w:r>
      <w:r w:rsidR="00210F58" w:rsidRPr="0026629D">
        <w:rPr>
          <w:rFonts w:ascii="Times New Roman Bold" w:hAnsi="Times New Roman Bold" w:cs="Times New Roman"/>
          <w:b/>
          <w:caps/>
          <w:sz w:val="24"/>
          <w:szCs w:val="24"/>
        </w:rPr>
        <w:t>ПРЕКОГРАНИЧНОМ ПОДРУЧЈУ</w:t>
      </w:r>
    </w:p>
    <w:p w14:paraId="257B4366" w14:textId="77777777" w:rsidR="00AE74D9" w:rsidRPr="0026629D" w:rsidRDefault="00AE74D9" w:rsidP="00AE74D9">
      <w:pPr>
        <w:rPr>
          <w:rFonts w:cs="Times New Roman"/>
          <w:sz w:val="24"/>
          <w:szCs w:val="24"/>
        </w:rPr>
      </w:pPr>
    </w:p>
    <w:p w14:paraId="747A0200" w14:textId="1EAF13C3" w:rsidR="002B2818" w:rsidRPr="0026629D" w:rsidRDefault="006C2965" w:rsidP="00BE0034">
      <w:pPr>
        <w:spacing w:line="360" w:lineRule="auto"/>
        <w:jc w:val="both"/>
        <w:rPr>
          <w:rFonts w:ascii="Times New Roman" w:hAnsi="Times New Roman" w:cs="Times New Roman"/>
          <w:b/>
          <w:sz w:val="24"/>
          <w:szCs w:val="24"/>
          <w:lang w:val="sr-Cyrl-RS"/>
        </w:rPr>
      </w:pPr>
      <w:r w:rsidRPr="0026629D">
        <w:rPr>
          <w:rFonts w:ascii="Times New Roman" w:hAnsi="Times New Roman" w:cs="Times New Roman"/>
          <w:b/>
          <w:sz w:val="24"/>
          <w:szCs w:val="24"/>
          <w:lang w:val="sr-Cyrl-RS"/>
        </w:rPr>
        <w:lastRenderedPageBreak/>
        <w:t xml:space="preserve"> </w:t>
      </w:r>
      <w:r w:rsidRPr="0026629D">
        <w:rPr>
          <w:rFonts w:ascii="Times New Roman" w:hAnsi="Times New Roman" w:cs="Times New Roman"/>
          <w:b/>
          <w:sz w:val="24"/>
          <w:szCs w:val="24"/>
          <w:lang w:val="sr-Cyrl-RS"/>
        </w:rPr>
        <w:tab/>
        <w:t>1.</w:t>
      </w:r>
      <w:r w:rsidRPr="0026629D">
        <w:rPr>
          <w:rFonts w:ascii="Times New Roman" w:hAnsi="Times New Roman" w:cs="Times New Roman"/>
          <w:b/>
          <w:sz w:val="24"/>
          <w:szCs w:val="24"/>
          <w:lang w:val="sr-Cyrl-RS"/>
        </w:rPr>
        <w:tab/>
      </w:r>
      <w:r w:rsidR="00210F58" w:rsidRPr="0026629D">
        <w:rPr>
          <w:rFonts w:ascii="Times New Roman" w:hAnsi="Times New Roman" w:cs="Times New Roman"/>
          <w:b/>
          <w:sz w:val="24"/>
          <w:szCs w:val="24"/>
        </w:rPr>
        <w:t>Опште карактеристике Заједничке</w:t>
      </w:r>
      <w:r w:rsidR="00F04BAC" w:rsidRPr="0026629D">
        <w:rPr>
          <w:rFonts w:ascii="Times New Roman" w:hAnsi="Times New Roman" w:cs="Times New Roman"/>
          <w:b/>
          <w:sz w:val="24"/>
          <w:szCs w:val="24"/>
        </w:rPr>
        <w:t xml:space="preserve"> прекограничне акционе групе за</w:t>
      </w:r>
      <w:r w:rsidR="00F04BAC" w:rsidRPr="0026629D">
        <w:rPr>
          <w:rFonts w:ascii="Times New Roman" w:hAnsi="Times New Roman" w:cs="Times New Roman"/>
          <w:b/>
          <w:sz w:val="24"/>
          <w:szCs w:val="24"/>
          <w:lang w:val="sr-Cyrl-RS"/>
        </w:rPr>
        <w:t xml:space="preserve"> </w:t>
      </w:r>
      <w:r w:rsidR="00210F58" w:rsidRPr="0026629D">
        <w:rPr>
          <w:rFonts w:ascii="Times New Roman" w:hAnsi="Times New Roman" w:cs="Times New Roman"/>
          <w:b/>
          <w:sz w:val="24"/>
          <w:szCs w:val="24"/>
        </w:rPr>
        <w:t xml:space="preserve">управљање, </w:t>
      </w:r>
      <w:r w:rsidR="00F04BAC" w:rsidRPr="0026629D">
        <w:rPr>
          <w:rFonts w:ascii="Times New Roman" w:hAnsi="Times New Roman" w:cs="Times New Roman"/>
          <w:b/>
          <w:sz w:val="24"/>
          <w:szCs w:val="24"/>
          <w:lang w:val="sr-Cyrl-RS"/>
        </w:rPr>
        <w:t>праћење</w:t>
      </w:r>
      <w:r w:rsidR="00210F58" w:rsidRPr="0026629D">
        <w:rPr>
          <w:rFonts w:ascii="Times New Roman" w:hAnsi="Times New Roman" w:cs="Times New Roman"/>
          <w:b/>
          <w:sz w:val="24"/>
          <w:szCs w:val="24"/>
        </w:rPr>
        <w:t xml:space="preserve"> и заштиту животне средине</w:t>
      </w:r>
    </w:p>
    <w:p w14:paraId="6F954C6F" w14:textId="77777777" w:rsidR="00BE0034" w:rsidRPr="0026629D" w:rsidRDefault="00BE0034" w:rsidP="00BE0034">
      <w:pPr>
        <w:spacing w:line="360" w:lineRule="auto"/>
        <w:jc w:val="both"/>
        <w:rPr>
          <w:rFonts w:ascii="Times New Roman" w:hAnsi="Times New Roman" w:cs="Times New Roman"/>
          <w:b/>
          <w:sz w:val="24"/>
          <w:szCs w:val="24"/>
          <w:lang w:val="sr-Cyrl-RS"/>
        </w:rPr>
      </w:pPr>
    </w:p>
    <w:p w14:paraId="3652EA83" w14:textId="37665FDA" w:rsidR="002B2818" w:rsidRPr="0026629D" w:rsidRDefault="002B2818" w:rsidP="002B2818">
      <w:pPr>
        <w:tabs>
          <w:tab w:val="left" w:pos="1287"/>
        </w:tabs>
        <w:spacing w:after="120" w:line="360" w:lineRule="auto"/>
        <w:ind w:firstLine="851"/>
        <w:jc w:val="both"/>
        <w:rPr>
          <w:rFonts w:ascii="Times New Roman" w:hAnsi="Times New Roman" w:cs="Times New Roman"/>
          <w:sz w:val="24"/>
          <w:szCs w:val="24"/>
          <w:lang w:eastAsia="bg-BG"/>
        </w:rPr>
      </w:pPr>
      <w:r w:rsidRPr="0026629D">
        <w:rPr>
          <w:rFonts w:ascii="Times New Roman" w:hAnsi="Times New Roman" w:cs="Times New Roman"/>
          <w:sz w:val="24"/>
          <w:szCs w:val="24"/>
          <w:lang w:eastAsia="bg-BG"/>
        </w:rPr>
        <w:t xml:space="preserve">Идеја Заједничке прекограничне акционе групе за управљање, </w:t>
      </w:r>
      <w:r w:rsidR="00F04BAC" w:rsidRPr="0026629D">
        <w:rPr>
          <w:rFonts w:ascii="Times New Roman" w:hAnsi="Times New Roman" w:cs="Times New Roman"/>
          <w:sz w:val="24"/>
          <w:szCs w:val="24"/>
          <w:lang w:val="sr-Cyrl-RS" w:eastAsia="bg-BG"/>
        </w:rPr>
        <w:t>праћење</w:t>
      </w:r>
      <w:r w:rsidRPr="0026629D">
        <w:rPr>
          <w:rFonts w:ascii="Times New Roman" w:hAnsi="Times New Roman" w:cs="Times New Roman"/>
          <w:sz w:val="24"/>
          <w:szCs w:val="24"/>
          <w:lang w:eastAsia="bg-BG"/>
        </w:rPr>
        <w:t xml:space="preserve"> и заштиту животне средине је стварање и јачање партнерских капацитета за управљање, </w:t>
      </w:r>
      <w:r w:rsidR="00F04BAC" w:rsidRPr="0026629D">
        <w:rPr>
          <w:rFonts w:ascii="Times New Roman" w:hAnsi="Times New Roman" w:cs="Times New Roman"/>
          <w:sz w:val="24"/>
          <w:szCs w:val="24"/>
          <w:lang w:val="sr-Cyrl-RS" w:eastAsia="bg-BG"/>
        </w:rPr>
        <w:t>праћење</w:t>
      </w:r>
      <w:r w:rsidRPr="0026629D">
        <w:rPr>
          <w:rFonts w:ascii="Times New Roman" w:hAnsi="Times New Roman" w:cs="Times New Roman"/>
          <w:sz w:val="24"/>
          <w:szCs w:val="24"/>
          <w:lang w:eastAsia="bg-BG"/>
        </w:rPr>
        <w:t xml:space="preserve"> и заштиту животне средине у прекограничном подручју општина Костинброд, Република Бугарск</w:t>
      </w:r>
      <w:r w:rsidR="00F04BAC" w:rsidRPr="0026629D">
        <w:rPr>
          <w:rFonts w:ascii="Times New Roman" w:hAnsi="Times New Roman" w:cs="Times New Roman"/>
          <w:sz w:val="24"/>
          <w:szCs w:val="24"/>
          <w:lang w:eastAsia="bg-BG"/>
        </w:rPr>
        <w:t>а и Трговиште, Република Србиј</w:t>
      </w:r>
      <w:r w:rsidR="00F04BAC" w:rsidRPr="0026629D">
        <w:rPr>
          <w:rFonts w:ascii="Times New Roman" w:hAnsi="Times New Roman" w:cs="Times New Roman"/>
          <w:sz w:val="24"/>
          <w:szCs w:val="24"/>
          <w:lang w:val="sr-Cyrl-RS" w:eastAsia="bg-BG"/>
        </w:rPr>
        <w:t xml:space="preserve">а </w:t>
      </w:r>
      <w:r w:rsidRPr="0026629D">
        <w:rPr>
          <w:rFonts w:ascii="Times New Roman" w:hAnsi="Times New Roman" w:cs="Times New Roman"/>
          <w:sz w:val="24"/>
          <w:szCs w:val="24"/>
          <w:lang w:eastAsia="bg-BG"/>
        </w:rPr>
        <w:t>и размена европских искустава и успешних пракси у области еколошких интеграционих процеса.</w:t>
      </w:r>
    </w:p>
    <w:p w14:paraId="5E2D24A6" w14:textId="43704422" w:rsidR="00F278B1" w:rsidRPr="0026629D" w:rsidRDefault="002B2818" w:rsidP="002B2818">
      <w:pPr>
        <w:tabs>
          <w:tab w:val="left" w:pos="1287"/>
        </w:tabs>
        <w:spacing w:after="120" w:line="360" w:lineRule="auto"/>
        <w:ind w:firstLine="851"/>
        <w:jc w:val="both"/>
        <w:rPr>
          <w:rFonts w:ascii="Times New Roman" w:hAnsi="Times New Roman" w:cs="Times New Roman"/>
          <w:sz w:val="24"/>
          <w:szCs w:val="24"/>
        </w:rPr>
      </w:pPr>
      <w:r w:rsidRPr="0026629D">
        <w:rPr>
          <w:rFonts w:ascii="Times New Roman" w:hAnsi="Times New Roman" w:cs="Times New Roman"/>
          <w:sz w:val="24"/>
          <w:szCs w:val="24"/>
          <w:lang w:eastAsia="bg-BG"/>
        </w:rPr>
        <w:t xml:space="preserve">У раду Заједничке прекограничне акционе групе треба поштовати следеће принципе и норме:     </w:t>
      </w:r>
    </w:p>
    <w:p w14:paraId="04E3D0C5" w14:textId="0A7EA9AD" w:rsidR="00F278B1" w:rsidRPr="0026629D" w:rsidRDefault="002B2818" w:rsidP="002B2818">
      <w:pPr>
        <w:pStyle w:val="ListParagraph"/>
        <w:numPr>
          <w:ilvl w:val="0"/>
          <w:numId w:val="4"/>
        </w:numPr>
        <w:tabs>
          <w:tab w:val="left" w:pos="630"/>
        </w:tabs>
        <w:spacing w:after="120" w:line="360" w:lineRule="auto"/>
        <w:contextualSpacing w:val="0"/>
        <w:jc w:val="both"/>
        <w:rPr>
          <w:rFonts w:ascii="Times New Roman" w:hAnsi="Times New Roman" w:cs="Times New Roman"/>
          <w:sz w:val="24"/>
          <w:szCs w:val="24"/>
        </w:rPr>
      </w:pPr>
      <w:r w:rsidRPr="0026629D">
        <w:rPr>
          <w:rFonts w:ascii="Times New Roman" w:hAnsi="Times New Roman" w:cs="Times New Roman"/>
          <w:sz w:val="24"/>
          <w:szCs w:val="24"/>
        </w:rPr>
        <w:t>Замена конкуренције сарадњом и интеракцијом;</w:t>
      </w:r>
    </w:p>
    <w:p w14:paraId="32CCCE97" w14:textId="36C0C96B" w:rsidR="00F278B1" w:rsidRPr="0026629D" w:rsidRDefault="002B2818" w:rsidP="002B2818">
      <w:pPr>
        <w:pStyle w:val="ListParagraph"/>
        <w:numPr>
          <w:ilvl w:val="0"/>
          <w:numId w:val="4"/>
        </w:numPr>
        <w:tabs>
          <w:tab w:val="left" w:pos="630"/>
        </w:tabs>
        <w:spacing w:after="120" w:line="360" w:lineRule="auto"/>
        <w:contextualSpacing w:val="0"/>
        <w:jc w:val="both"/>
        <w:rPr>
          <w:rFonts w:ascii="Times New Roman" w:hAnsi="Times New Roman" w:cs="Times New Roman"/>
          <w:sz w:val="24"/>
          <w:szCs w:val="24"/>
        </w:rPr>
      </w:pPr>
      <w:r w:rsidRPr="0026629D">
        <w:rPr>
          <w:rFonts w:ascii="Times New Roman" w:hAnsi="Times New Roman" w:cs="Times New Roman"/>
          <w:sz w:val="24"/>
          <w:szCs w:val="24"/>
        </w:rPr>
        <w:t>Размена личног и организационог искуства;</w:t>
      </w:r>
    </w:p>
    <w:p w14:paraId="761E3318" w14:textId="346994C1" w:rsidR="00F278B1" w:rsidRPr="0026629D" w:rsidRDefault="002B2818" w:rsidP="002B2818">
      <w:pPr>
        <w:pStyle w:val="ListParagraph"/>
        <w:numPr>
          <w:ilvl w:val="0"/>
          <w:numId w:val="4"/>
        </w:numPr>
        <w:tabs>
          <w:tab w:val="left" w:pos="630"/>
        </w:tabs>
        <w:spacing w:after="120" w:line="360" w:lineRule="auto"/>
        <w:contextualSpacing w:val="0"/>
        <w:jc w:val="both"/>
        <w:rPr>
          <w:rFonts w:ascii="Times New Roman" w:hAnsi="Times New Roman" w:cs="Times New Roman"/>
          <w:sz w:val="24"/>
          <w:szCs w:val="24"/>
        </w:rPr>
      </w:pPr>
      <w:r w:rsidRPr="0026629D">
        <w:rPr>
          <w:rFonts w:ascii="Times New Roman" w:hAnsi="Times New Roman" w:cs="Times New Roman"/>
          <w:sz w:val="24"/>
          <w:szCs w:val="24"/>
        </w:rPr>
        <w:t>Дељење информација;</w:t>
      </w:r>
    </w:p>
    <w:p w14:paraId="2AFCFEBB" w14:textId="77777777" w:rsidR="002B2818" w:rsidRPr="0026629D" w:rsidRDefault="002B2818" w:rsidP="002B2818">
      <w:pPr>
        <w:pStyle w:val="ListParagraph"/>
        <w:numPr>
          <w:ilvl w:val="0"/>
          <w:numId w:val="4"/>
        </w:numPr>
        <w:tabs>
          <w:tab w:val="left" w:pos="630"/>
        </w:tabs>
        <w:spacing w:after="120" w:line="360" w:lineRule="auto"/>
        <w:contextualSpacing w:val="0"/>
        <w:jc w:val="both"/>
        <w:rPr>
          <w:rFonts w:ascii="Times New Roman" w:hAnsi="Times New Roman" w:cs="Times New Roman"/>
          <w:sz w:val="24"/>
          <w:szCs w:val="24"/>
        </w:rPr>
      </w:pPr>
      <w:r w:rsidRPr="0026629D">
        <w:rPr>
          <w:rFonts w:ascii="Times New Roman" w:hAnsi="Times New Roman" w:cs="Times New Roman"/>
          <w:sz w:val="24"/>
          <w:szCs w:val="24"/>
        </w:rPr>
        <w:t>Пружање личне експертизе у корист заједничког рада;</w:t>
      </w:r>
    </w:p>
    <w:p w14:paraId="7D5DEFE4" w14:textId="44565BE6" w:rsidR="00F278B1" w:rsidRPr="0026629D" w:rsidRDefault="002B2818" w:rsidP="002B2818">
      <w:pPr>
        <w:pStyle w:val="ListParagraph"/>
        <w:numPr>
          <w:ilvl w:val="0"/>
          <w:numId w:val="4"/>
        </w:numPr>
        <w:tabs>
          <w:tab w:val="left" w:pos="630"/>
        </w:tabs>
        <w:spacing w:after="120" w:line="360" w:lineRule="auto"/>
        <w:contextualSpacing w:val="0"/>
        <w:jc w:val="both"/>
        <w:rPr>
          <w:rFonts w:ascii="Times New Roman" w:hAnsi="Times New Roman" w:cs="Times New Roman"/>
          <w:sz w:val="24"/>
          <w:szCs w:val="24"/>
        </w:rPr>
      </w:pPr>
      <w:r w:rsidRPr="0026629D">
        <w:rPr>
          <w:rFonts w:ascii="Times New Roman" w:hAnsi="Times New Roman" w:cs="Times New Roman"/>
          <w:sz w:val="24"/>
          <w:szCs w:val="24"/>
        </w:rPr>
        <w:t>Толеранција индивидуалности и нивоа компетенције једних других;</w:t>
      </w:r>
    </w:p>
    <w:p w14:paraId="17A9C98A" w14:textId="3A3413C6" w:rsidR="002B2818" w:rsidRPr="0026629D" w:rsidRDefault="002B2818" w:rsidP="002B2818">
      <w:pPr>
        <w:pStyle w:val="ListParagraph"/>
        <w:numPr>
          <w:ilvl w:val="0"/>
          <w:numId w:val="4"/>
        </w:numPr>
        <w:tabs>
          <w:tab w:val="left" w:pos="630"/>
        </w:tabs>
        <w:spacing w:after="120" w:line="360" w:lineRule="auto"/>
        <w:contextualSpacing w:val="0"/>
        <w:jc w:val="both"/>
        <w:rPr>
          <w:rFonts w:ascii="Times New Roman" w:hAnsi="Times New Roman" w:cs="Times New Roman"/>
          <w:sz w:val="24"/>
          <w:szCs w:val="24"/>
        </w:rPr>
      </w:pPr>
      <w:r w:rsidRPr="0026629D">
        <w:rPr>
          <w:rFonts w:ascii="Times New Roman" w:hAnsi="Times New Roman" w:cs="Times New Roman"/>
          <w:sz w:val="24"/>
          <w:szCs w:val="24"/>
        </w:rPr>
        <w:t>Добронамерно испуњавање обавеза и дужности;</w:t>
      </w:r>
    </w:p>
    <w:p w14:paraId="14E8C91B" w14:textId="0416496F" w:rsidR="00F278B1" w:rsidRPr="0026629D" w:rsidRDefault="002B2818" w:rsidP="002B2818">
      <w:pPr>
        <w:pStyle w:val="ListParagraph"/>
        <w:numPr>
          <w:ilvl w:val="0"/>
          <w:numId w:val="4"/>
        </w:numPr>
        <w:tabs>
          <w:tab w:val="left" w:pos="630"/>
        </w:tabs>
        <w:spacing w:after="120" w:line="360" w:lineRule="auto"/>
        <w:contextualSpacing w:val="0"/>
        <w:jc w:val="both"/>
        <w:rPr>
          <w:rFonts w:ascii="Times New Roman" w:hAnsi="Times New Roman" w:cs="Times New Roman"/>
          <w:sz w:val="24"/>
          <w:szCs w:val="24"/>
        </w:rPr>
      </w:pPr>
      <w:r w:rsidRPr="0026629D">
        <w:rPr>
          <w:rFonts w:ascii="Times New Roman" w:hAnsi="Times New Roman" w:cs="Times New Roman"/>
          <w:sz w:val="24"/>
          <w:szCs w:val="24"/>
        </w:rPr>
        <w:t>Активност и иницијатива у решавању постављених задатака;</w:t>
      </w:r>
    </w:p>
    <w:p w14:paraId="4177BFB7" w14:textId="3B8B47E5" w:rsidR="00F278B1" w:rsidRPr="0026629D" w:rsidRDefault="002B2818" w:rsidP="00B63F77">
      <w:pPr>
        <w:pStyle w:val="ListParagraph"/>
        <w:numPr>
          <w:ilvl w:val="0"/>
          <w:numId w:val="4"/>
        </w:numPr>
        <w:tabs>
          <w:tab w:val="left" w:pos="630"/>
          <w:tab w:val="left" w:pos="810"/>
        </w:tabs>
        <w:spacing w:after="120" w:line="360" w:lineRule="auto"/>
        <w:contextualSpacing w:val="0"/>
        <w:jc w:val="both"/>
        <w:rPr>
          <w:rFonts w:ascii="Times New Roman" w:hAnsi="Times New Roman" w:cs="Times New Roman"/>
          <w:sz w:val="24"/>
          <w:szCs w:val="24"/>
        </w:rPr>
      </w:pPr>
      <w:r w:rsidRPr="0026629D">
        <w:rPr>
          <w:rFonts w:ascii="Times New Roman" w:hAnsi="Times New Roman" w:cs="Times New Roman"/>
          <w:sz w:val="24"/>
          <w:szCs w:val="24"/>
        </w:rPr>
        <w:t xml:space="preserve">Спајање личних и организационих </w:t>
      </w:r>
      <w:r w:rsidR="00B63F77" w:rsidRPr="0026629D">
        <w:rPr>
          <w:rFonts w:ascii="Times New Roman" w:hAnsi="Times New Roman" w:cs="Times New Roman"/>
          <w:sz w:val="24"/>
          <w:szCs w:val="24"/>
        </w:rPr>
        <w:t xml:space="preserve">могућности </w:t>
      </w:r>
      <w:r w:rsidRPr="0026629D">
        <w:rPr>
          <w:rFonts w:ascii="Times New Roman" w:hAnsi="Times New Roman" w:cs="Times New Roman"/>
          <w:sz w:val="24"/>
          <w:szCs w:val="24"/>
        </w:rPr>
        <w:t>за постизање смислених циљева.</w:t>
      </w:r>
    </w:p>
    <w:p w14:paraId="089DDAF4" w14:textId="267D87CB" w:rsidR="00B63F77" w:rsidRPr="0026629D" w:rsidRDefault="002B2818" w:rsidP="002B2818">
      <w:pPr>
        <w:spacing w:after="120" w:line="360" w:lineRule="auto"/>
        <w:ind w:firstLine="851"/>
        <w:jc w:val="both"/>
        <w:rPr>
          <w:rFonts w:ascii="Times New Roman" w:hAnsi="Times New Roman" w:cs="Times New Roman"/>
          <w:sz w:val="24"/>
          <w:szCs w:val="24"/>
          <w:lang w:val="sr-Cyrl-RS"/>
        </w:rPr>
      </w:pPr>
      <w:r w:rsidRPr="0026629D">
        <w:rPr>
          <w:rFonts w:ascii="Times New Roman" w:hAnsi="Times New Roman" w:cs="Times New Roman"/>
          <w:sz w:val="24"/>
          <w:szCs w:val="24"/>
        </w:rPr>
        <w:lastRenderedPageBreak/>
        <w:t xml:space="preserve">Заједничка прекогранична </w:t>
      </w:r>
      <w:r w:rsidR="00B63F77" w:rsidRPr="0026629D">
        <w:rPr>
          <w:rFonts w:ascii="Times New Roman" w:hAnsi="Times New Roman" w:cs="Times New Roman"/>
          <w:sz w:val="24"/>
          <w:szCs w:val="24"/>
          <w:lang w:val="sr-Cyrl-RS"/>
        </w:rPr>
        <w:t xml:space="preserve">акциона </w:t>
      </w:r>
      <w:r w:rsidRPr="0026629D">
        <w:rPr>
          <w:rFonts w:ascii="Times New Roman" w:hAnsi="Times New Roman" w:cs="Times New Roman"/>
          <w:sz w:val="24"/>
          <w:szCs w:val="24"/>
        </w:rPr>
        <w:t xml:space="preserve">група за </w:t>
      </w:r>
      <w:r w:rsidR="00B63F77" w:rsidRPr="0026629D">
        <w:rPr>
          <w:rFonts w:ascii="Times New Roman" w:hAnsi="Times New Roman" w:cs="Times New Roman"/>
          <w:sz w:val="24"/>
          <w:szCs w:val="24"/>
        </w:rPr>
        <w:t>управљањ</w:t>
      </w:r>
      <w:r w:rsidR="00B63F77" w:rsidRPr="0026629D">
        <w:rPr>
          <w:rFonts w:ascii="Times New Roman" w:hAnsi="Times New Roman" w:cs="Times New Roman"/>
          <w:sz w:val="24"/>
          <w:szCs w:val="24"/>
          <w:lang w:val="sr-Cyrl-RS"/>
        </w:rPr>
        <w:t>е</w:t>
      </w:r>
      <w:r w:rsidRPr="0026629D">
        <w:rPr>
          <w:rFonts w:ascii="Times New Roman" w:hAnsi="Times New Roman" w:cs="Times New Roman"/>
          <w:sz w:val="24"/>
          <w:szCs w:val="24"/>
        </w:rPr>
        <w:t xml:space="preserve">, </w:t>
      </w:r>
      <w:r w:rsidR="00B63F77" w:rsidRPr="0026629D">
        <w:rPr>
          <w:rFonts w:ascii="Times New Roman" w:hAnsi="Times New Roman" w:cs="Times New Roman"/>
          <w:sz w:val="24"/>
          <w:szCs w:val="24"/>
          <w:lang w:val="sr-Cyrl-RS"/>
        </w:rPr>
        <w:t>праћење</w:t>
      </w:r>
      <w:r w:rsidR="00B63F77" w:rsidRPr="0026629D">
        <w:rPr>
          <w:rFonts w:ascii="Times New Roman" w:hAnsi="Times New Roman" w:cs="Times New Roman"/>
          <w:sz w:val="24"/>
          <w:szCs w:val="24"/>
        </w:rPr>
        <w:t xml:space="preserve"> и заштит</w:t>
      </w:r>
      <w:r w:rsidR="00B63F77" w:rsidRPr="0026629D">
        <w:rPr>
          <w:rFonts w:ascii="Times New Roman" w:hAnsi="Times New Roman" w:cs="Times New Roman"/>
          <w:sz w:val="24"/>
          <w:szCs w:val="24"/>
          <w:lang w:val="sr-Cyrl-RS"/>
        </w:rPr>
        <w:t xml:space="preserve">у </w:t>
      </w:r>
      <w:r w:rsidRPr="0026629D">
        <w:rPr>
          <w:rFonts w:ascii="Times New Roman" w:hAnsi="Times New Roman" w:cs="Times New Roman"/>
          <w:sz w:val="24"/>
          <w:szCs w:val="24"/>
        </w:rPr>
        <w:t>животне средине је неформална, добровољна, самоуправна структура, отворена за учешће свих лица, привредних субјеката и организациј</w:t>
      </w:r>
      <w:r w:rsidR="00B63F77" w:rsidRPr="0026629D">
        <w:rPr>
          <w:rFonts w:ascii="Times New Roman" w:hAnsi="Times New Roman" w:cs="Times New Roman"/>
          <w:sz w:val="24"/>
          <w:szCs w:val="24"/>
        </w:rPr>
        <w:t>а заинтересованих за њен развој</w:t>
      </w:r>
      <w:r w:rsidR="00B63F77" w:rsidRPr="0026629D">
        <w:rPr>
          <w:rFonts w:ascii="Times New Roman" w:hAnsi="Times New Roman" w:cs="Times New Roman"/>
          <w:sz w:val="24"/>
          <w:szCs w:val="24"/>
          <w:lang w:val="sr-Cyrl-RS"/>
        </w:rPr>
        <w:t xml:space="preserve"> и</w:t>
      </w:r>
      <w:r w:rsidRPr="0026629D">
        <w:rPr>
          <w:rFonts w:ascii="Times New Roman" w:hAnsi="Times New Roman" w:cs="Times New Roman"/>
          <w:sz w:val="24"/>
          <w:szCs w:val="24"/>
        </w:rPr>
        <w:t xml:space="preserve"> </w:t>
      </w:r>
      <w:r w:rsidR="00B63F77" w:rsidRPr="0026629D">
        <w:rPr>
          <w:rFonts w:ascii="Times New Roman" w:hAnsi="Times New Roman" w:cs="Times New Roman"/>
          <w:sz w:val="24"/>
          <w:szCs w:val="24"/>
        </w:rPr>
        <w:t>за обављање делатности у јавну корист</w:t>
      </w:r>
      <w:r w:rsidR="00B63F77" w:rsidRPr="0026629D">
        <w:rPr>
          <w:rFonts w:ascii="Times New Roman" w:hAnsi="Times New Roman" w:cs="Times New Roman"/>
          <w:sz w:val="24"/>
          <w:szCs w:val="24"/>
          <w:lang w:val="sr-Cyrl-RS"/>
        </w:rPr>
        <w:t>.</w:t>
      </w:r>
    </w:p>
    <w:p w14:paraId="18FEAC72" w14:textId="6D52A37F" w:rsidR="002B2818" w:rsidRPr="0026629D" w:rsidRDefault="002B2818" w:rsidP="002B2818">
      <w:pPr>
        <w:spacing w:after="120" w:line="360" w:lineRule="auto"/>
        <w:ind w:firstLine="851"/>
        <w:jc w:val="both"/>
        <w:rPr>
          <w:rFonts w:ascii="Times New Roman" w:hAnsi="Times New Roman" w:cs="Times New Roman"/>
          <w:sz w:val="24"/>
          <w:szCs w:val="24"/>
        </w:rPr>
      </w:pPr>
      <w:r w:rsidRPr="0026629D">
        <w:rPr>
          <w:rFonts w:ascii="Times New Roman" w:hAnsi="Times New Roman" w:cs="Times New Roman"/>
          <w:sz w:val="24"/>
          <w:szCs w:val="24"/>
        </w:rPr>
        <w:t xml:space="preserve">Њена мисија је везана за изградњу нове еколошке културе и побољшање квалитета прекограничне </w:t>
      </w:r>
      <w:r w:rsidR="00B63F77" w:rsidRPr="0026629D">
        <w:rPr>
          <w:rFonts w:ascii="Times New Roman" w:hAnsi="Times New Roman" w:cs="Times New Roman"/>
          <w:sz w:val="24"/>
          <w:szCs w:val="24"/>
          <w:lang w:val="sr-Cyrl-RS"/>
        </w:rPr>
        <w:t xml:space="preserve">животне </w:t>
      </w:r>
      <w:r w:rsidRPr="0026629D">
        <w:rPr>
          <w:rFonts w:ascii="Times New Roman" w:hAnsi="Times New Roman" w:cs="Times New Roman"/>
          <w:sz w:val="24"/>
          <w:szCs w:val="24"/>
        </w:rPr>
        <w:t xml:space="preserve">средине, што доводи до </w:t>
      </w:r>
      <w:r w:rsidR="00B63F77" w:rsidRPr="0026629D">
        <w:rPr>
          <w:rFonts w:ascii="Times New Roman" w:hAnsi="Times New Roman" w:cs="Times New Roman"/>
          <w:sz w:val="24"/>
          <w:szCs w:val="24"/>
          <w:lang w:val="sr-Cyrl-RS"/>
        </w:rPr>
        <w:t>бољег</w:t>
      </w:r>
      <w:r w:rsidRPr="0026629D">
        <w:rPr>
          <w:rFonts w:ascii="Times New Roman" w:hAnsi="Times New Roman" w:cs="Times New Roman"/>
          <w:sz w:val="24"/>
          <w:szCs w:val="24"/>
        </w:rPr>
        <w:t xml:space="preserve"> животног стандарда, ефикасног стандарда и већих могућности запошљавања.</w:t>
      </w:r>
    </w:p>
    <w:p w14:paraId="19D8FCA9" w14:textId="2C3F9D1D" w:rsidR="00F278B1" w:rsidRPr="0026629D" w:rsidRDefault="002B2818" w:rsidP="002B2818">
      <w:pPr>
        <w:spacing w:after="120" w:line="360" w:lineRule="auto"/>
        <w:ind w:firstLine="851"/>
        <w:jc w:val="both"/>
        <w:rPr>
          <w:rFonts w:ascii="Times New Roman" w:hAnsi="Times New Roman" w:cs="Times New Roman"/>
          <w:sz w:val="24"/>
          <w:szCs w:val="24"/>
        </w:rPr>
      </w:pPr>
      <w:r w:rsidRPr="0026629D">
        <w:rPr>
          <w:rFonts w:ascii="Times New Roman" w:hAnsi="Times New Roman" w:cs="Times New Roman"/>
          <w:sz w:val="24"/>
          <w:szCs w:val="24"/>
        </w:rPr>
        <w:t xml:space="preserve">Сви учесници Заједничке прекограничне групе удружују своје напоре </w:t>
      </w:r>
      <w:r w:rsidR="00B63F77" w:rsidRPr="0026629D">
        <w:rPr>
          <w:rFonts w:ascii="Times New Roman" w:hAnsi="Times New Roman" w:cs="Times New Roman"/>
          <w:sz w:val="24"/>
          <w:szCs w:val="24"/>
          <w:lang w:val="sr-Cyrl-RS"/>
        </w:rPr>
        <w:t>како би постигли</w:t>
      </w:r>
      <w:r w:rsidRPr="0026629D">
        <w:rPr>
          <w:rFonts w:ascii="Times New Roman" w:hAnsi="Times New Roman" w:cs="Times New Roman"/>
          <w:sz w:val="24"/>
          <w:szCs w:val="24"/>
        </w:rPr>
        <w:t xml:space="preserve"> следеће циљеве:</w:t>
      </w:r>
    </w:p>
    <w:p w14:paraId="34619BCA" w14:textId="70248035" w:rsidR="004E678F" w:rsidRPr="0026629D" w:rsidRDefault="002B2818" w:rsidP="002B2818">
      <w:pPr>
        <w:pStyle w:val="ListParagraph"/>
        <w:numPr>
          <w:ilvl w:val="0"/>
          <w:numId w:val="5"/>
        </w:numPr>
        <w:spacing w:after="120" w:line="360" w:lineRule="auto"/>
        <w:contextualSpacing w:val="0"/>
        <w:jc w:val="both"/>
        <w:rPr>
          <w:rFonts w:ascii="Times New Roman" w:hAnsi="Times New Roman" w:cs="Times New Roman"/>
          <w:sz w:val="24"/>
          <w:szCs w:val="24"/>
          <w:lang w:eastAsia="bg-BG"/>
        </w:rPr>
      </w:pPr>
      <w:r w:rsidRPr="0026629D">
        <w:rPr>
          <w:rFonts w:ascii="Times New Roman" w:hAnsi="Times New Roman" w:cs="Times New Roman"/>
          <w:sz w:val="24"/>
          <w:szCs w:val="24"/>
        </w:rPr>
        <w:t>Побољшање координације између локалних власти и територијалних структура за стварање и јачање капа</w:t>
      </w:r>
      <w:r w:rsidR="00B63F77" w:rsidRPr="0026629D">
        <w:rPr>
          <w:rFonts w:ascii="Times New Roman" w:hAnsi="Times New Roman" w:cs="Times New Roman"/>
          <w:sz w:val="24"/>
          <w:szCs w:val="24"/>
        </w:rPr>
        <w:t>цитета партнерства за управљањ</w:t>
      </w:r>
      <w:r w:rsidR="00B63F77" w:rsidRPr="0026629D">
        <w:rPr>
          <w:rFonts w:ascii="Times New Roman" w:hAnsi="Times New Roman" w:cs="Times New Roman"/>
          <w:sz w:val="24"/>
          <w:szCs w:val="24"/>
          <w:lang w:val="sr-Cyrl-RS"/>
        </w:rPr>
        <w:t xml:space="preserve">е, </w:t>
      </w:r>
      <w:r w:rsidRPr="0026629D">
        <w:rPr>
          <w:rFonts w:ascii="Times New Roman" w:hAnsi="Times New Roman" w:cs="Times New Roman"/>
          <w:sz w:val="24"/>
          <w:szCs w:val="24"/>
        </w:rPr>
        <w:t>праћење и заштиту</w:t>
      </w:r>
      <w:r w:rsidR="00B63F77" w:rsidRPr="0026629D">
        <w:rPr>
          <w:rFonts w:ascii="Times New Roman" w:hAnsi="Times New Roman" w:cs="Times New Roman"/>
          <w:sz w:val="24"/>
          <w:szCs w:val="24"/>
          <w:lang w:val="sr-Cyrl-RS"/>
        </w:rPr>
        <w:t xml:space="preserve"> животне средине</w:t>
      </w:r>
      <w:r w:rsidRPr="0026629D">
        <w:rPr>
          <w:rFonts w:ascii="Times New Roman" w:hAnsi="Times New Roman" w:cs="Times New Roman"/>
          <w:sz w:val="24"/>
          <w:szCs w:val="24"/>
        </w:rPr>
        <w:t xml:space="preserve"> у контексту нове европске зелене политике.</w:t>
      </w:r>
    </w:p>
    <w:p w14:paraId="1FA2574C" w14:textId="05077630" w:rsidR="00F278B1" w:rsidRPr="0026629D" w:rsidRDefault="00F94F59" w:rsidP="00F94F59">
      <w:pPr>
        <w:pStyle w:val="ListParagraph"/>
        <w:numPr>
          <w:ilvl w:val="0"/>
          <w:numId w:val="5"/>
        </w:numPr>
        <w:spacing w:after="120" w:line="360" w:lineRule="auto"/>
        <w:contextualSpacing w:val="0"/>
        <w:jc w:val="both"/>
        <w:rPr>
          <w:rFonts w:ascii="Times New Roman" w:hAnsi="Times New Roman" w:cs="Times New Roman"/>
          <w:sz w:val="24"/>
          <w:szCs w:val="24"/>
          <w:lang w:eastAsia="bg-BG"/>
        </w:rPr>
      </w:pPr>
      <w:r w:rsidRPr="0026629D">
        <w:rPr>
          <w:rFonts w:ascii="Times New Roman" w:hAnsi="Times New Roman" w:cs="Times New Roman"/>
          <w:sz w:val="24"/>
          <w:szCs w:val="24"/>
        </w:rPr>
        <w:t>Стварање услова за успостављање и унапређење партнерства.</w:t>
      </w:r>
    </w:p>
    <w:p w14:paraId="31FBB9F4" w14:textId="11085BA9" w:rsidR="00F278B1" w:rsidRPr="0026629D" w:rsidRDefault="00F94F59" w:rsidP="00F94F59">
      <w:pPr>
        <w:pStyle w:val="ListParagraph"/>
        <w:numPr>
          <w:ilvl w:val="0"/>
          <w:numId w:val="5"/>
        </w:numPr>
        <w:spacing w:after="120" w:line="360" w:lineRule="auto"/>
        <w:contextualSpacing w:val="0"/>
        <w:jc w:val="both"/>
        <w:rPr>
          <w:rFonts w:ascii="Times New Roman" w:hAnsi="Times New Roman" w:cs="Times New Roman"/>
          <w:sz w:val="24"/>
          <w:szCs w:val="24"/>
          <w:lang w:eastAsia="bg-BG"/>
        </w:rPr>
      </w:pPr>
      <w:r w:rsidRPr="0026629D">
        <w:rPr>
          <w:rFonts w:ascii="Times New Roman" w:hAnsi="Times New Roman" w:cs="Times New Roman"/>
          <w:sz w:val="24"/>
          <w:szCs w:val="24"/>
          <w:lang w:eastAsia="bg-BG"/>
        </w:rPr>
        <w:t>Активно укључивање циљних група у иницијативе Заједничке прекограничне групе, приступ информацијама и контактима који су им потребни за реализацију заједничких подухвата.</w:t>
      </w:r>
    </w:p>
    <w:p w14:paraId="21199A16" w14:textId="701718E8" w:rsidR="00F278B1" w:rsidRPr="0026629D" w:rsidRDefault="00F94F59" w:rsidP="00F94F59">
      <w:pPr>
        <w:pStyle w:val="ListParagraph"/>
        <w:numPr>
          <w:ilvl w:val="0"/>
          <w:numId w:val="5"/>
        </w:numPr>
        <w:tabs>
          <w:tab w:val="left" w:pos="142"/>
        </w:tabs>
        <w:spacing w:after="120" w:line="360" w:lineRule="auto"/>
        <w:contextualSpacing w:val="0"/>
        <w:jc w:val="both"/>
        <w:rPr>
          <w:rFonts w:ascii="Times New Roman" w:hAnsi="Times New Roman" w:cs="Times New Roman"/>
          <w:sz w:val="24"/>
          <w:szCs w:val="24"/>
        </w:rPr>
      </w:pPr>
      <w:r w:rsidRPr="0026629D">
        <w:rPr>
          <w:rFonts w:ascii="Times New Roman" w:hAnsi="Times New Roman" w:cs="Times New Roman"/>
          <w:sz w:val="24"/>
          <w:szCs w:val="24"/>
        </w:rPr>
        <w:t>Проучавање територије општина Костинброд и Трговиште и учешће у реализацији програма и пројеката на регионалном, националном и међународном нивоу.</w:t>
      </w:r>
    </w:p>
    <w:p w14:paraId="6E390CAA" w14:textId="53939D56" w:rsidR="00F278B1" w:rsidRPr="0026629D" w:rsidRDefault="00F94F59" w:rsidP="00F94F59">
      <w:pPr>
        <w:pStyle w:val="ListParagraph"/>
        <w:numPr>
          <w:ilvl w:val="0"/>
          <w:numId w:val="5"/>
        </w:numPr>
        <w:spacing w:after="120" w:line="360" w:lineRule="auto"/>
        <w:contextualSpacing w:val="0"/>
        <w:jc w:val="both"/>
        <w:rPr>
          <w:rFonts w:ascii="Times New Roman" w:hAnsi="Times New Roman" w:cs="Times New Roman"/>
          <w:sz w:val="24"/>
          <w:szCs w:val="24"/>
        </w:rPr>
      </w:pPr>
      <w:r w:rsidRPr="0026629D">
        <w:rPr>
          <w:rFonts w:ascii="Times New Roman" w:hAnsi="Times New Roman" w:cs="Times New Roman"/>
          <w:sz w:val="24"/>
          <w:szCs w:val="24"/>
        </w:rPr>
        <w:lastRenderedPageBreak/>
        <w:t>Помагање у одрживом развоју, уравнотеженом коришћењу ресурса и еколошкој безбедности индустрија и грана, прекограничних и индустријских зона, урбанизованих, неурбанизованих, пограничних и заштићених територија.</w:t>
      </w:r>
    </w:p>
    <w:p w14:paraId="1DA7CB53" w14:textId="15F499F0" w:rsidR="00F278B1" w:rsidRPr="0026629D" w:rsidRDefault="00F94F59" w:rsidP="00F94F59">
      <w:pPr>
        <w:pStyle w:val="ListParagraph"/>
        <w:numPr>
          <w:ilvl w:val="0"/>
          <w:numId w:val="5"/>
        </w:numPr>
        <w:spacing w:after="120" w:line="360" w:lineRule="auto"/>
        <w:contextualSpacing w:val="0"/>
        <w:jc w:val="both"/>
        <w:rPr>
          <w:rFonts w:ascii="Times New Roman" w:hAnsi="Times New Roman" w:cs="Times New Roman"/>
          <w:sz w:val="24"/>
          <w:szCs w:val="24"/>
        </w:rPr>
      </w:pPr>
      <w:r w:rsidRPr="0026629D">
        <w:rPr>
          <w:rFonts w:ascii="Times New Roman" w:hAnsi="Times New Roman" w:cs="Times New Roman"/>
          <w:sz w:val="24"/>
          <w:szCs w:val="24"/>
        </w:rPr>
        <w:t>Консолидација универзитета, производних предузећа, задруга и других организација и удружења у припреми пројеката за пословање и одрживи развој.</w:t>
      </w:r>
    </w:p>
    <w:p w14:paraId="492FE27A" w14:textId="0B5F9887" w:rsidR="00F278B1" w:rsidRPr="0026629D" w:rsidRDefault="00F94F59" w:rsidP="00F94F59">
      <w:pPr>
        <w:pStyle w:val="ListParagraph"/>
        <w:numPr>
          <w:ilvl w:val="0"/>
          <w:numId w:val="5"/>
        </w:numPr>
        <w:spacing w:after="120" w:line="360" w:lineRule="auto"/>
        <w:contextualSpacing w:val="0"/>
        <w:jc w:val="both"/>
        <w:rPr>
          <w:rFonts w:ascii="Times New Roman" w:hAnsi="Times New Roman" w:cs="Times New Roman"/>
          <w:sz w:val="24"/>
          <w:szCs w:val="24"/>
        </w:rPr>
      </w:pPr>
      <w:r w:rsidRPr="0026629D">
        <w:rPr>
          <w:rFonts w:ascii="Times New Roman" w:hAnsi="Times New Roman" w:cs="Times New Roman"/>
          <w:sz w:val="24"/>
          <w:szCs w:val="24"/>
        </w:rPr>
        <w:t xml:space="preserve">Заједничка прекогранична група да буде јавни посредник и центар за </w:t>
      </w:r>
      <w:r w:rsidR="00B81BA4" w:rsidRPr="0026629D">
        <w:rPr>
          <w:rFonts w:ascii="Times New Roman" w:hAnsi="Times New Roman" w:cs="Times New Roman"/>
          <w:sz w:val="24"/>
          <w:szCs w:val="24"/>
          <w:lang w:val="sr-Cyrl-RS"/>
        </w:rPr>
        <w:t>обуку</w:t>
      </w:r>
      <w:r w:rsidRPr="0026629D">
        <w:rPr>
          <w:rFonts w:ascii="Times New Roman" w:hAnsi="Times New Roman" w:cs="Times New Roman"/>
          <w:sz w:val="24"/>
          <w:szCs w:val="24"/>
        </w:rPr>
        <w:t xml:space="preserve"> у области екологије и одрживог развоја.</w:t>
      </w:r>
    </w:p>
    <w:p w14:paraId="4D104C6B" w14:textId="50D9BF5D" w:rsidR="004C1C96" w:rsidRPr="0026629D" w:rsidRDefault="00B81BA4" w:rsidP="00B81BA4">
      <w:pPr>
        <w:pStyle w:val="ListParagraph"/>
        <w:numPr>
          <w:ilvl w:val="0"/>
          <w:numId w:val="5"/>
        </w:numPr>
        <w:spacing w:after="120" w:line="360" w:lineRule="auto"/>
        <w:contextualSpacing w:val="0"/>
        <w:jc w:val="both"/>
        <w:rPr>
          <w:rFonts w:ascii="Times New Roman" w:hAnsi="Times New Roman" w:cs="Times New Roman"/>
          <w:sz w:val="24"/>
          <w:szCs w:val="24"/>
          <w:lang w:eastAsia="bg-BG"/>
        </w:rPr>
      </w:pPr>
      <w:r w:rsidRPr="0026629D">
        <w:rPr>
          <w:rFonts w:ascii="Times New Roman" w:hAnsi="Times New Roman" w:cs="Times New Roman"/>
          <w:sz w:val="24"/>
          <w:szCs w:val="24"/>
        </w:rPr>
        <w:t>Побољшањ</w:t>
      </w:r>
      <w:r w:rsidRPr="0026629D">
        <w:rPr>
          <w:rFonts w:ascii="Times New Roman" w:hAnsi="Times New Roman" w:cs="Times New Roman"/>
          <w:sz w:val="24"/>
          <w:szCs w:val="24"/>
          <w:lang w:val="sr-Cyrl-RS"/>
        </w:rPr>
        <w:t xml:space="preserve">е </w:t>
      </w:r>
      <w:r w:rsidR="00F94F59" w:rsidRPr="0026629D">
        <w:rPr>
          <w:rFonts w:ascii="Times New Roman" w:hAnsi="Times New Roman" w:cs="Times New Roman"/>
          <w:sz w:val="24"/>
          <w:szCs w:val="24"/>
        </w:rPr>
        <w:t>размене информација између учесника у Заједничкој прекограничној групи.</w:t>
      </w:r>
    </w:p>
    <w:p w14:paraId="05508682" w14:textId="0770CB4B" w:rsidR="00F278B1" w:rsidRPr="0026629D" w:rsidRDefault="00F94F59" w:rsidP="00F94F59">
      <w:pPr>
        <w:pStyle w:val="ListParagraph"/>
        <w:numPr>
          <w:ilvl w:val="0"/>
          <w:numId w:val="5"/>
        </w:numPr>
        <w:spacing w:after="120" w:line="360" w:lineRule="auto"/>
        <w:contextualSpacing w:val="0"/>
        <w:jc w:val="both"/>
        <w:rPr>
          <w:rFonts w:ascii="Times New Roman" w:hAnsi="Times New Roman" w:cs="Times New Roman"/>
          <w:sz w:val="24"/>
          <w:szCs w:val="24"/>
          <w:lang w:eastAsia="bg-BG"/>
        </w:rPr>
      </w:pPr>
      <w:r w:rsidRPr="0026629D">
        <w:rPr>
          <w:rFonts w:ascii="Times New Roman" w:eastAsia="Times New Roman" w:hAnsi="Times New Roman" w:cs="Times New Roman"/>
          <w:sz w:val="24"/>
          <w:szCs w:val="24"/>
        </w:rPr>
        <w:t>Развој и јачање Мреже организација за подршку пословању.</w:t>
      </w:r>
    </w:p>
    <w:p w14:paraId="7D44D056" w14:textId="1DCD9BBB" w:rsidR="00F278B1" w:rsidRPr="0026629D" w:rsidRDefault="00F94F59" w:rsidP="00F94F59">
      <w:pPr>
        <w:pStyle w:val="ListParagraph"/>
        <w:numPr>
          <w:ilvl w:val="0"/>
          <w:numId w:val="5"/>
        </w:numPr>
        <w:shd w:val="clear" w:color="auto" w:fill="FEFEFE"/>
        <w:spacing w:after="120" w:line="360" w:lineRule="auto"/>
        <w:contextualSpacing w:val="0"/>
        <w:jc w:val="both"/>
        <w:rPr>
          <w:rFonts w:ascii="Times New Roman" w:eastAsia="Times New Roman" w:hAnsi="Times New Roman" w:cs="Times New Roman"/>
          <w:sz w:val="24"/>
          <w:szCs w:val="24"/>
        </w:rPr>
      </w:pPr>
      <w:r w:rsidRPr="0026629D">
        <w:rPr>
          <w:rFonts w:ascii="Times New Roman" w:eastAsia="Times New Roman" w:hAnsi="Times New Roman" w:cs="Times New Roman"/>
          <w:sz w:val="24"/>
          <w:szCs w:val="24"/>
        </w:rPr>
        <w:t>Повећање капацитета локалних предузетника и пољопривредника</w:t>
      </w:r>
      <w:r w:rsidR="00B81BA4" w:rsidRPr="0026629D">
        <w:rPr>
          <w:rFonts w:ascii="Times New Roman" w:eastAsia="Times New Roman" w:hAnsi="Times New Roman" w:cs="Times New Roman"/>
          <w:sz w:val="24"/>
          <w:szCs w:val="24"/>
        </w:rPr>
        <w:t xml:space="preserve"> за развој циркуларне економиј</w:t>
      </w:r>
      <w:r w:rsidR="00B81BA4" w:rsidRPr="0026629D">
        <w:rPr>
          <w:rFonts w:ascii="Times New Roman" w:eastAsia="Times New Roman" w:hAnsi="Times New Roman" w:cs="Times New Roman"/>
          <w:sz w:val="24"/>
          <w:szCs w:val="24"/>
          <w:lang w:val="sr-Cyrl-RS"/>
        </w:rPr>
        <w:t>е.</w:t>
      </w:r>
    </w:p>
    <w:p w14:paraId="510520FC" w14:textId="339E2BF3" w:rsidR="00F94F59" w:rsidRPr="0026629D" w:rsidRDefault="00F94F59" w:rsidP="00F94F59">
      <w:pPr>
        <w:spacing w:after="120" w:line="360" w:lineRule="auto"/>
        <w:ind w:firstLine="851"/>
        <w:jc w:val="both"/>
        <w:rPr>
          <w:rFonts w:ascii="Times New Roman" w:hAnsi="Times New Roman" w:cs="Times New Roman"/>
          <w:sz w:val="24"/>
          <w:szCs w:val="24"/>
          <w:lang w:val="sr-Cyrl-RS" w:eastAsia="bg-BG"/>
        </w:rPr>
      </w:pPr>
      <w:r w:rsidRPr="0026629D">
        <w:rPr>
          <w:rFonts w:ascii="Times New Roman" w:hAnsi="Times New Roman" w:cs="Times New Roman"/>
          <w:sz w:val="24"/>
          <w:szCs w:val="24"/>
          <w:lang w:eastAsia="bg-BG"/>
        </w:rPr>
        <w:t>Чланови Заједничке прекограничне групе су равноправни и независни стручњаци и организације уједињени идејом да се остваре горе наведени циљеви. Сваки члан треба да спроводи активности у остваривању заједничких циљева у своје име, али о трошку свих чланова, уз очување њихове независности.</w:t>
      </w:r>
    </w:p>
    <w:p w14:paraId="4CCF3811" w14:textId="0BB374FC" w:rsidR="00F94F59" w:rsidRPr="0026629D" w:rsidRDefault="00F94F59" w:rsidP="00F94F59">
      <w:pPr>
        <w:spacing w:after="120" w:line="360" w:lineRule="auto"/>
        <w:ind w:firstLine="851"/>
        <w:jc w:val="both"/>
        <w:rPr>
          <w:rFonts w:ascii="Times New Roman" w:hAnsi="Times New Roman" w:cs="Times New Roman"/>
          <w:sz w:val="24"/>
          <w:szCs w:val="24"/>
          <w:lang w:eastAsia="bg-BG"/>
        </w:rPr>
      </w:pPr>
      <w:r w:rsidRPr="0026629D">
        <w:rPr>
          <w:rFonts w:ascii="Times New Roman" w:hAnsi="Times New Roman" w:cs="Times New Roman"/>
          <w:sz w:val="24"/>
          <w:szCs w:val="24"/>
          <w:lang w:eastAsia="bg-BG"/>
        </w:rPr>
        <w:t xml:space="preserve">Општине Костинброд и Трговиште имају улогу </w:t>
      </w:r>
      <w:r w:rsidR="00F30808" w:rsidRPr="0026629D">
        <w:rPr>
          <w:rFonts w:ascii="Times New Roman" w:hAnsi="Times New Roman" w:cs="Times New Roman"/>
          <w:sz w:val="24"/>
          <w:szCs w:val="24"/>
          <w:lang w:val="sr-Cyrl-RS" w:eastAsia="bg-BG"/>
        </w:rPr>
        <w:t>модери</w:t>
      </w:r>
      <w:r w:rsidR="008F7E35">
        <w:rPr>
          <w:rFonts w:ascii="Times New Roman" w:hAnsi="Times New Roman" w:cs="Times New Roman"/>
          <w:sz w:val="24"/>
          <w:szCs w:val="24"/>
          <w:lang w:val="sr-Cyrl-RS" w:eastAsia="bg-BG"/>
        </w:rPr>
        <w:t>ра</w:t>
      </w:r>
      <w:r w:rsidR="00F30808" w:rsidRPr="0026629D">
        <w:rPr>
          <w:rFonts w:ascii="Times New Roman" w:hAnsi="Times New Roman" w:cs="Times New Roman"/>
          <w:sz w:val="24"/>
          <w:szCs w:val="24"/>
          <w:lang w:val="sr-Cyrl-RS" w:eastAsia="bg-BG"/>
        </w:rPr>
        <w:t>ња</w:t>
      </w:r>
      <w:r w:rsidRPr="0026629D">
        <w:rPr>
          <w:rFonts w:ascii="Times New Roman" w:hAnsi="Times New Roman" w:cs="Times New Roman"/>
          <w:sz w:val="24"/>
          <w:szCs w:val="24"/>
          <w:lang w:eastAsia="bg-BG"/>
        </w:rPr>
        <w:t xml:space="preserve"> и координације, обезбеђујући Заједничкој прекограничној групи своју техничку и методолошку помоћ и организационе капацитете, без нарушавања хоризонталне структуре групе.</w:t>
      </w:r>
    </w:p>
    <w:p w14:paraId="4B33785E" w14:textId="2AD8EBC8" w:rsidR="00F94F59" w:rsidRPr="0026629D" w:rsidRDefault="00F94F59" w:rsidP="00F94F59">
      <w:pPr>
        <w:spacing w:after="120" w:line="360" w:lineRule="auto"/>
        <w:ind w:firstLine="851"/>
        <w:jc w:val="both"/>
        <w:rPr>
          <w:rFonts w:ascii="Times New Roman" w:hAnsi="Times New Roman" w:cs="Times New Roman"/>
          <w:sz w:val="24"/>
          <w:szCs w:val="24"/>
          <w:lang w:eastAsia="bg-BG"/>
        </w:rPr>
      </w:pPr>
      <w:r w:rsidRPr="0026629D">
        <w:rPr>
          <w:rFonts w:ascii="Times New Roman" w:hAnsi="Times New Roman" w:cs="Times New Roman"/>
          <w:sz w:val="24"/>
          <w:szCs w:val="24"/>
          <w:lang w:eastAsia="bg-BG"/>
        </w:rPr>
        <w:t>Заједничка прекогранична група треба да буде основана на неодређено време.</w:t>
      </w:r>
    </w:p>
    <w:p w14:paraId="5EDA340B" w14:textId="77777777" w:rsidR="00F94F59" w:rsidRPr="0026629D" w:rsidRDefault="00F94F59" w:rsidP="00F94F59">
      <w:pPr>
        <w:spacing w:after="120" w:line="360" w:lineRule="auto"/>
        <w:ind w:firstLine="851"/>
        <w:jc w:val="both"/>
        <w:rPr>
          <w:rFonts w:ascii="Times New Roman" w:hAnsi="Times New Roman" w:cs="Times New Roman"/>
          <w:sz w:val="24"/>
          <w:szCs w:val="24"/>
          <w:lang w:eastAsia="bg-BG"/>
        </w:rPr>
      </w:pPr>
    </w:p>
    <w:p w14:paraId="109D8824" w14:textId="057C05DC" w:rsidR="00F94F59" w:rsidRPr="0026629D" w:rsidRDefault="006C2965" w:rsidP="00F94F59">
      <w:pPr>
        <w:spacing w:after="120" w:line="360" w:lineRule="auto"/>
        <w:ind w:firstLine="851"/>
        <w:jc w:val="both"/>
        <w:rPr>
          <w:rFonts w:ascii="Times New Roman" w:hAnsi="Times New Roman" w:cs="Times New Roman"/>
          <w:b/>
          <w:sz w:val="24"/>
          <w:szCs w:val="24"/>
          <w:lang w:eastAsia="bg-BG"/>
        </w:rPr>
      </w:pPr>
      <w:r w:rsidRPr="0026629D">
        <w:rPr>
          <w:rFonts w:ascii="Times New Roman" w:hAnsi="Times New Roman" w:cs="Times New Roman"/>
          <w:b/>
          <w:sz w:val="24"/>
          <w:szCs w:val="24"/>
          <w:lang w:eastAsia="bg-BG"/>
        </w:rPr>
        <w:t>2.</w:t>
      </w:r>
      <w:r w:rsidRPr="0026629D">
        <w:rPr>
          <w:rFonts w:ascii="Times New Roman" w:hAnsi="Times New Roman" w:cs="Times New Roman"/>
          <w:b/>
          <w:sz w:val="24"/>
          <w:szCs w:val="24"/>
          <w:lang w:val="sr-Cyrl-RS" w:eastAsia="bg-BG"/>
        </w:rPr>
        <w:tab/>
      </w:r>
      <w:r w:rsidR="00F94F59" w:rsidRPr="0026629D">
        <w:rPr>
          <w:rFonts w:ascii="Times New Roman" w:hAnsi="Times New Roman" w:cs="Times New Roman"/>
          <w:b/>
          <w:sz w:val="24"/>
          <w:szCs w:val="24"/>
          <w:lang w:eastAsia="bg-BG"/>
        </w:rPr>
        <w:t xml:space="preserve">Активности Заједничке прекограничне акционе групе за управљање, </w:t>
      </w:r>
      <w:r w:rsidR="00F30808" w:rsidRPr="0026629D">
        <w:rPr>
          <w:rFonts w:ascii="Times New Roman" w:hAnsi="Times New Roman" w:cs="Times New Roman"/>
          <w:b/>
          <w:sz w:val="24"/>
          <w:szCs w:val="24"/>
          <w:lang w:val="sr-Cyrl-RS" w:eastAsia="bg-BG"/>
        </w:rPr>
        <w:t>праћење</w:t>
      </w:r>
      <w:r w:rsidR="00F94F59" w:rsidRPr="0026629D">
        <w:rPr>
          <w:rFonts w:ascii="Times New Roman" w:hAnsi="Times New Roman" w:cs="Times New Roman"/>
          <w:b/>
          <w:sz w:val="24"/>
          <w:szCs w:val="24"/>
          <w:lang w:eastAsia="bg-BG"/>
        </w:rPr>
        <w:t xml:space="preserve"> и заштиту животне средине</w:t>
      </w:r>
    </w:p>
    <w:p w14:paraId="53F96C66" w14:textId="52ADEE16" w:rsidR="00F94F59" w:rsidRPr="0026629D" w:rsidRDefault="00F94F59" w:rsidP="00F94F59">
      <w:pPr>
        <w:spacing w:after="120" w:line="360" w:lineRule="auto"/>
        <w:ind w:firstLine="851"/>
        <w:jc w:val="both"/>
        <w:rPr>
          <w:rFonts w:ascii="Times New Roman" w:hAnsi="Times New Roman" w:cs="Times New Roman"/>
          <w:sz w:val="24"/>
          <w:szCs w:val="24"/>
        </w:rPr>
      </w:pPr>
      <w:r w:rsidRPr="0026629D">
        <w:rPr>
          <w:rFonts w:ascii="Times New Roman" w:hAnsi="Times New Roman" w:cs="Times New Roman"/>
          <w:sz w:val="24"/>
          <w:szCs w:val="24"/>
          <w:lang w:eastAsia="bg-BG"/>
        </w:rPr>
        <w:t xml:space="preserve">Заједничка прекогранична акциона група за управљање, </w:t>
      </w:r>
      <w:r w:rsidR="00F30808" w:rsidRPr="0026629D">
        <w:rPr>
          <w:rFonts w:ascii="Times New Roman" w:hAnsi="Times New Roman" w:cs="Times New Roman"/>
          <w:sz w:val="24"/>
          <w:szCs w:val="24"/>
          <w:lang w:val="sr-Cyrl-RS" w:eastAsia="bg-BG"/>
        </w:rPr>
        <w:t>праћење</w:t>
      </w:r>
      <w:r w:rsidRPr="0026629D">
        <w:rPr>
          <w:rFonts w:ascii="Times New Roman" w:hAnsi="Times New Roman" w:cs="Times New Roman"/>
          <w:sz w:val="24"/>
          <w:szCs w:val="24"/>
          <w:lang w:eastAsia="bg-BG"/>
        </w:rPr>
        <w:t xml:space="preserve"> и заштиту животне средине остварује своје циљеве кроз следеће активности:</w:t>
      </w:r>
    </w:p>
    <w:p w14:paraId="75FDA2D6" w14:textId="3CEF8E99" w:rsidR="00F278B1" w:rsidRPr="0026629D" w:rsidRDefault="00F94F59" w:rsidP="00F94F59">
      <w:pPr>
        <w:pStyle w:val="ListParagraph"/>
        <w:numPr>
          <w:ilvl w:val="0"/>
          <w:numId w:val="6"/>
        </w:numPr>
        <w:shd w:val="clear" w:color="auto" w:fill="FFFFFF"/>
        <w:spacing w:after="120" w:line="360" w:lineRule="auto"/>
        <w:contextualSpacing w:val="0"/>
        <w:jc w:val="both"/>
        <w:outlineLvl w:val="1"/>
        <w:rPr>
          <w:rFonts w:ascii="Times New Roman" w:hAnsi="Times New Roman" w:cs="Times New Roman"/>
          <w:sz w:val="24"/>
          <w:szCs w:val="24"/>
        </w:rPr>
      </w:pPr>
      <w:r w:rsidRPr="0026629D">
        <w:rPr>
          <w:rFonts w:ascii="Times New Roman" w:hAnsi="Times New Roman" w:cs="Times New Roman"/>
          <w:sz w:val="24"/>
          <w:szCs w:val="24"/>
        </w:rPr>
        <w:t>Пружање информација члановима мреже о политикама ЕУ, Бугарске и Србије за управљање, праћење и заштиту</w:t>
      </w:r>
      <w:r w:rsidR="00F30808" w:rsidRPr="0026629D">
        <w:rPr>
          <w:rFonts w:ascii="Times New Roman" w:hAnsi="Times New Roman" w:cs="Times New Roman"/>
          <w:sz w:val="24"/>
          <w:szCs w:val="24"/>
          <w:lang w:val="sr-Cyrl-RS"/>
        </w:rPr>
        <w:t xml:space="preserve"> </w:t>
      </w:r>
      <w:r w:rsidR="00F30808" w:rsidRPr="0026629D">
        <w:rPr>
          <w:rFonts w:ascii="Times New Roman" w:hAnsi="Times New Roman" w:cs="Times New Roman"/>
          <w:sz w:val="24"/>
          <w:szCs w:val="24"/>
          <w:lang w:eastAsia="bg-BG"/>
        </w:rPr>
        <w:t>животне средине</w:t>
      </w:r>
      <w:r w:rsidRPr="0026629D">
        <w:rPr>
          <w:rFonts w:ascii="Times New Roman" w:hAnsi="Times New Roman" w:cs="Times New Roman"/>
          <w:sz w:val="24"/>
          <w:szCs w:val="24"/>
        </w:rPr>
        <w:t xml:space="preserve">, укључујући и контекст Европског зеленог договора; </w:t>
      </w:r>
      <w:r w:rsidR="003E0BC9">
        <w:rPr>
          <w:rFonts w:ascii="Times New Roman" w:hAnsi="Times New Roman" w:cs="Times New Roman"/>
          <w:sz w:val="24"/>
          <w:szCs w:val="24"/>
          <w:lang w:val="sr-Cyrl-RS"/>
        </w:rPr>
        <w:t>е</w:t>
      </w:r>
      <w:r w:rsidRPr="0026629D">
        <w:rPr>
          <w:rFonts w:ascii="Times New Roman" w:hAnsi="Times New Roman" w:cs="Times New Roman"/>
          <w:sz w:val="24"/>
          <w:szCs w:val="24"/>
        </w:rPr>
        <w:t xml:space="preserve">вропске праксе и искуства у области заштите животне средине; информације о предстојећим догађајима, конференцијама, семинарима </w:t>
      </w:r>
      <w:r w:rsidR="003E0BC9">
        <w:rPr>
          <w:rFonts w:ascii="Times New Roman" w:hAnsi="Times New Roman" w:cs="Times New Roman"/>
          <w:sz w:val="24"/>
          <w:szCs w:val="24"/>
          <w:lang w:val="sr-Cyrl-RS"/>
        </w:rPr>
        <w:t xml:space="preserve">који се тичу </w:t>
      </w:r>
      <w:r w:rsidRPr="0026629D">
        <w:rPr>
          <w:rFonts w:ascii="Times New Roman" w:hAnsi="Times New Roman" w:cs="Times New Roman"/>
          <w:sz w:val="24"/>
          <w:szCs w:val="24"/>
        </w:rPr>
        <w:t>представни</w:t>
      </w:r>
      <w:r w:rsidR="003E0BC9">
        <w:rPr>
          <w:rFonts w:ascii="Times New Roman" w:hAnsi="Times New Roman" w:cs="Times New Roman"/>
          <w:sz w:val="24"/>
          <w:szCs w:val="24"/>
          <w:lang w:val="sr-Cyrl-RS"/>
        </w:rPr>
        <w:t>к</w:t>
      </w:r>
      <w:r w:rsidRPr="0026629D">
        <w:rPr>
          <w:rFonts w:ascii="Times New Roman" w:hAnsi="Times New Roman" w:cs="Times New Roman"/>
          <w:sz w:val="24"/>
          <w:szCs w:val="24"/>
        </w:rPr>
        <w:t>а Заједничке прекограничне групе.</w:t>
      </w:r>
    </w:p>
    <w:p w14:paraId="1E5CF503" w14:textId="30E9A09B" w:rsidR="00F278B1" w:rsidRPr="0026629D" w:rsidRDefault="00F94F59" w:rsidP="00F94F59">
      <w:pPr>
        <w:pStyle w:val="ListParagraph"/>
        <w:numPr>
          <w:ilvl w:val="0"/>
          <w:numId w:val="6"/>
        </w:numPr>
        <w:shd w:val="clear" w:color="auto" w:fill="FFFFFF"/>
        <w:spacing w:after="120" w:line="360" w:lineRule="auto"/>
        <w:contextualSpacing w:val="0"/>
        <w:jc w:val="both"/>
        <w:outlineLvl w:val="1"/>
        <w:rPr>
          <w:rFonts w:ascii="Times New Roman" w:hAnsi="Times New Roman" w:cs="Times New Roman"/>
          <w:sz w:val="24"/>
          <w:szCs w:val="24"/>
        </w:rPr>
      </w:pPr>
      <w:r w:rsidRPr="0026629D">
        <w:rPr>
          <w:rFonts w:ascii="Times New Roman" w:hAnsi="Times New Roman" w:cs="Times New Roman"/>
          <w:sz w:val="24"/>
          <w:szCs w:val="24"/>
        </w:rPr>
        <w:t>Обезбеђивање приступа јединственој бази података која ће служити као основа за сарадњу и размену информација између чланова мреже.</w:t>
      </w:r>
    </w:p>
    <w:p w14:paraId="6F3044EF" w14:textId="2B76EC34" w:rsidR="00F278B1" w:rsidRPr="0026629D" w:rsidRDefault="00F94F59" w:rsidP="00F94F59">
      <w:pPr>
        <w:pStyle w:val="ListParagraph"/>
        <w:numPr>
          <w:ilvl w:val="0"/>
          <w:numId w:val="6"/>
        </w:numPr>
        <w:shd w:val="clear" w:color="auto" w:fill="FFFFFF"/>
        <w:spacing w:after="120" w:line="360" w:lineRule="auto"/>
        <w:contextualSpacing w:val="0"/>
        <w:jc w:val="both"/>
        <w:outlineLvl w:val="1"/>
        <w:rPr>
          <w:rFonts w:ascii="Times New Roman" w:hAnsi="Times New Roman" w:cs="Times New Roman"/>
          <w:sz w:val="24"/>
          <w:szCs w:val="24"/>
        </w:rPr>
      </w:pPr>
      <w:r w:rsidRPr="0026629D">
        <w:rPr>
          <w:rFonts w:ascii="Times New Roman" w:hAnsi="Times New Roman" w:cs="Times New Roman"/>
          <w:sz w:val="24"/>
          <w:szCs w:val="24"/>
        </w:rPr>
        <w:t xml:space="preserve">Јачање и ширење групе идентификовањем одговарајућих механизама за олакшавање процеса изградње ефективних и радних партнерстава између њених појединачних учесника. Снажно </w:t>
      </w:r>
      <w:r w:rsidR="000667B5" w:rsidRPr="0026629D">
        <w:rPr>
          <w:rFonts w:ascii="Times New Roman" w:hAnsi="Times New Roman" w:cs="Times New Roman"/>
          <w:sz w:val="24"/>
          <w:szCs w:val="24"/>
        </w:rPr>
        <w:t>је наглашена ње</w:t>
      </w:r>
      <w:r w:rsidR="000667B5" w:rsidRPr="0026629D">
        <w:rPr>
          <w:rFonts w:ascii="Times New Roman" w:hAnsi="Times New Roman" w:cs="Times New Roman"/>
          <w:sz w:val="24"/>
          <w:szCs w:val="24"/>
          <w:lang w:val="sr-Cyrl-RS"/>
        </w:rPr>
        <w:t>н</w:t>
      </w:r>
      <w:r w:rsidRPr="0026629D">
        <w:rPr>
          <w:rFonts w:ascii="Times New Roman" w:hAnsi="Times New Roman" w:cs="Times New Roman"/>
          <w:sz w:val="24"/>
          <w:szCs w:val="24"/>
        </w:rPr>
        <w:t>а улога посредника у одржавању конструктивних односа између појединих институција, организација и представника локалних и националних власти.</w:t>
      </w:r>
    </w:p>
    <w:p w14:paraId="29D184A7" w14:textId="7D7FD272" w:rsidR="00F278B1" w:rsidRPr="0026629D" w:rsidRDefault="00F94F59" w:rsidP="00F94F59">
      <w:pPr>
        <w:pStyle w:val="ListParagraph"/>
        <w:numPr>
          <w:ilvl w:val="0"/>
          <w:numId w:val="6"/>
        </w:numPr>
        <w:shd w:val="clear" w:color="auto" w:fill="FFFFFF"/>
        <w:spacing w:after="120" w:line="360" w:lineRule="auto"/>
        <w:contextualSpacing w:val="0"/>
        <w:jc w:val="both"/>
        <w:outlineLvl w:val="1"/>
        <w:rPr>
          <w:rFonts w:ascii="Times New Roman" w:hAnsi="Times New Roman" w:cs="Times New Roman"/>
          <w:sz w:val="24"/>
          <w:szCs w:val="24"/>
        </w:rPr>
      </w:pPr>
      <w:r w:rsidRPr="0026629D">
        <w:rPr>
          <w:rFonts w:ascii="Times New Roman" w:hAnsi="Times New Roman" w:cs="Times New Roman"/>
          <w:sz w:val="24"/>
          <w:szCs w:val="24"/>
        </w:rPr>
        <w:t xml:space="preserve">Самостално или у сарадњи са другим организацијама, истраживање на територији општина Костинброд, Трговиште и прекограничног региона, израда анализа и прогноза за одрживи развој, </w:t>
      </w:r>
      <w:r w:rsidR="000667B5" w:rsidRPr="0026629D">
        <w:rPr>
          <w:rFonts w:ascii="Times New Roman" w:hAnsi="Times New Roman" w:cs="Times New Roman"/>
          <w:sz w:val="24"/>
          <w:szCs w:val="24"/>
          <w:lang w:val="sr-Cyrl-RS"/>
        </w:rPr>
        <w:t>промовисање</w:t>
      </w:r>
      <w:r w:rsidRPr="0026629D">
        <w:rPr>
          <w:rFonts w:ascii="Times New Roman" w:hAnsi="Times New Roman" w:cs="Times New Roman"/>
          <w:sz w:val="24"/>
          <w:szCs w:val="24"/>
        </w:rPr>
        <w:t xml:space="preserve"> заштите животне средине.</w:t>
      </w:r>
    </w:p>
    <w:p w14:paraId="65DAD002" w14:textId="793308DC" w:rsidR="00F278B1" w:rsidRPr="0026629D" w:rsidRDefault="009640AA" w:rsidP="00F94F59">
      <w:pPr>
        <w:pStyle w:val="ListParagraph"/>
        <w:numPr>
          <w:ilvl w:val="0"/>
          <w:numId w:val="6"/>
        </w:numPr>
        <w:shd w:val="clear" w:color="auto" w:fill="FFFFFF"/>
        <w:spacing w:after="120" w:line="360" w:lineRule="auto"/>
        <w:contextualSpacing w:val="0"/>
        <w:jc w:val="both"/>
        <w:outlineLvl w:val="1"/>
        <w:rPr>
          <w:rFonts w:ascii="Times New Roman" w:hAnsi="Times New Roman" w:cs="Times New Roman"/>
          <w:sz w:val="24"/>
          <w:szCs w:val="24"/>
        </w:rPr>
      </w:pPr>
      <w:r>
        <w:rPr>
          <w:rFonts w:ascii="Times New Roman" w:hAnsi="Times New Roman" w:cs="Times New Roman"/>
          <w:sz w:val="24"/>
          <w:szCs w:val="24"/>
          <w:lang w:val="sr-Cyrl-RS"/>
        </w:rPr>
        <w:lastRenderedPageBreak/>
        <w:t>Обезбеђивање</w:t>
      </w:r>
      <w:r w:rsidR="00F94F59" w:rsidRPr="0026629D">
        <w:rPr>
          <w:rFonts w:ascii="Times New Roman" w:hAnsi="Times New Roman" w:cs="Times New Roman"/>
          <w:sz w:val="24"/>
          <w:szCs w:val="24"/>
        </w:rPr>
        <w:t xml:space="preserve"> </w:t>
      </w:r>
      <w:r w:rsidR="000667B5" w:rsidRPr="0026629D">
        <w:rPr>
          <w:rFonts w:ascii="Times New Roman" w:hAnsi="Times New Roman" w:cs="Times New Roman"/>
          <w:sz w:val="24"/>
          <w:szCs w:val="24"/>
          <w:lang w:val="sr-Cyrl-RS"/>
        </w:rPr>
        <w:t>семинара</w:t>
      </w:r>
      <w:r w:rsidR="00F94F59" w:rsidRPr="0026629D">
        <w:rPr>
          <w:rFonts w:ascii="Times New Roman" w:hAnsi="Times New Roman" w:cs="Times New Roman"/>
          <w:sz w:val="24"/>
          <w:szCs w:val="24"/>
        </w:rPr>
        <w:t xml:space="preserve"> за обуку и стручну помоћ за изградњу капацитета чланова групе.</w:t>
      </w:r>
    </w:p>
    <w:p w14:paraId="166AD8A9" w14:textId="62D6F633" w:rsidR="00F278B1" w:rsidRPr="0026629D" w:rsidRDefault="000667B5" w:rsidP="000667B5">
      <w:pPr>
        <w:pStyle w:val="ListParagraph"/>
        <w:numPr>
          <w:ilvl w:val="0"/>
          <w:numId w:val="6"/>
        </w:numPr>
        <w:shd w:val="clear" w:color="auto" w:fill="FFFFFF"/>
        <w:spacing w:after="120" w:line="360" w:lineRule="auto"/>
        <w:contextualSpacing w:val="0"/>
        <w:jc w:val="both"/>
        <w:outlineLvl w:val="1"/>
        <w:rPr>
          <w:rFonts w:ascii="Times New Roman" w:hAnsi="Times New Roman" w:cs="Times New Roman"/>
          <w:sz w:val="24"/>
          <w:szCs w:val="24"/>
        </w:rPr>
      </w:pPr>
      <w:r w:rsidRPr="0026629D">
        <w:rPr>
          <w:rFonts w:ascii="Times New Roman" w:hAnsi="Times New Roman" w:cs="Times New Roman"/>
          <w:sz w:val="24"/>
          <w:szCs w:val="24"/>
        </w:rPr>
        <w:t>Вођење кампања заступања о кључним питањима</w:t>
      </w:r>
      <w:r w:rsidRPr="0026629D">
        <w:rPr>
          <w:rFonts w:ascii="Times New Roman" w:hAnsi="Times New Roman" w:cs="Times New Roman"/>
          <w:sz w:val="24"/>
          <w:szCs w:val="24"/>
          <w:lang w:val="sr-Cyrl-RS"/>
        </w:rPr>
        <w:t xml:space="preserve"> </w:t>
      </w:r>
      <w:r w:rsidR="00F94F59" w:rsidRPr="0026629D">
        <w:rPr>
          <w:rFonts w:ascii="Times New Roman" w:hAnsi="Times New Roman" w:cs="Times New Roman"/>
          <w:sz w:val="24"/>
          <w:szCs w:val="24"/>
        </w:rPr>
        <w:t>везаним за заштиту животне средине путем покретања и посредовања дијалога између представника различитих организација и структура које активно раде на развоју прекограничног подручја и локалних власти.</w:t>
      </w:r>
    </w:p>
    <w:p w14:paraId="1C068F82" w14:textId="2BE05D1E" w:rsidR="00B234F2" w:rsidRPr="0026629D" w:rsidRDefault="00F94F59" w:rsidP="00F94F59">
      <w:pPr>
        <w:pStyle w:val="ListParagraph"/>
        <w:numPr>
          <w:ilvl w:val="0"/>
          <w:numId w:val="6"/>
        </w:numPr>
        <w:shd w:val="clear" w:color="auto" w:fill="FFFFFF"/>
        <w:spacing w:after="120" w:line="360" w:lineRule="auto"/>
        <w:contextualSpacing w:val="0"/>
        <w:jc w:val="both"/>
        <w:outlineLvl w:val="1"/>
        <w:rPr>
          <w:rFonts w:ascii="Times New Roman" w:hAnsi="Times New Roman" w:cs="Times New Roman"/>
          <w:sz w:val="24"/>
          <w:szCs w:val="24"/>
        </w:rPr>
      </w:pPr>
      <w:r w:rsidRPr="0026629D">
        <w:rPr>
          <w:rFonts w:ascii="Times New Roman" w:hAnsi="Times New Roman" w:cs="Times New Roman"/>
          <w:sz w:val="24"/>
          <w:szCs w:val="24"/>
        </w:rPr>
        <w:t xml:space="preserve">Учешће у акцијама, укључујући и заједничке, за спречавање </w:t>
      </w:r>
      <w:r w:rsidR="000667B5" w:rsidRPr="0026629D">
        <w:rPr>
          <w:rFonts w:ascii="Times New Roman" w:hAnsi="Times New Roman" w:cs="Times New Roman"/>
          <w:sz w:val="24"/>
          <w:szCs w:val="24"/>
          <w:lang w:val="sr-Cyrl-RS"/>
        </w:rPr>
        <w:t>непогода</w:t>
      </w:r>
      <w:r w:rsidRPr="0026629D">
        <w:rPr>
          <w:rFonts w:ascii="Times New Roman" w:hAnsi="Times New Roman" w:cs="Times New Roman"/>
          <w:sz w:val="24"/>
          <w:szCs w:val="24"/>
        </w:rPr>
        <w:t>, удеса и катастрофа различите природе.</w:t>
      </w:r>
    </w:p>
    <w:p w14:paraId="42BC25F9" w14:textId="543F8F4F" w:rsidR="00F278B1" w:rsidRPr="0026629D" w:rsidRDefault="00F94F59" w:rsidP="00F94F59">
      <w:pPr>
        <w:pStyle w:val="ListParagraph"/>
        <w:numPr>
          <w:ilvl w:val="0"/>
          <w:numId w:val="6"/>
        </w:numPr>
        <w:shd w:val="clear" w:color="auto" w:fill="FFFFFF"/>
        <w:spacing w:after="120" w:line="360" w:lineRule="auto"/>
        <w:contextualSpacing w:val="0"/>
        <w:jc w:val="both"/>
        <w:outlineLvl w:val="1"/>
        <w:rPr>
          <w:rFonts w:ascii="Times New Roman" w:hAnsi="Times New Roman" w:cs="Times New Roman"/>
          <w:sz w:val="24"/>
          <w:szCs w:val="24"/>
        </w:rPr>
      </w:pPr>
      <w:r w:rsidRPr="0026629D">
        <w:rPr>
          <w:rFonts w:ascii="Times New Roman" w:hAnsi="Times New Roman" w:cs="Times New Roman"/>
          <w:sz w:val="24"/>
          <w:szCs w:val="24"/>
        </w:rPr>
        <w:t>Пружање информација и добрих пракси члановима групе.</w:t>
      </w:r>
    </w:p>
    <w:p w14:paraId="4709A0B1" w14:textId="4ACDBF28" w:rsidR="00F278B1" w:rsidRPr="0026629D" w:rsidRDefault="00F94F59" w:rsidP="00F94F59">
      <w:pPr>
        <w:pStyle w:val="ListParagraph"/>
        <w:numPr>
          <w:ilvl w:val="0"/>
          <w:numId w:val="6"/>
        </w:numPr>
        <w:shd w:val="clear" w:color="auto" w:fill="FFFFFF"/>
        <w:spacing w:after="120" w:line="360" w:lineRule="auto"/>
        <w:contextualSpacing w:val="0"/>
        <w:jc w:val="both"/>
        <w:outlineLvl w:val="1"/>
        <w:rPr>
          <w:rFonts w:ascii="Times New Roman" w:hAnsi="Times New Roman" w:cs="Times New Roman"/>
          <w:sz w:val="24"/>
          <w:szCs w:val="24"/>
        </w:rPr>
      </w:pPr>
      <w:r w:rsidRPr="0026629D">
        <w:rPr>
          <w:rFonts w:ascii="Times New Roman" w:hAnsi="Times New Roman" w:cs="Times New Roman"/>
          <w:sz w:val="24"/>
          <w:szCs w:val="24"/>
        </w:rPr>
        <w:t>Израда и реализација тематских пројеката.</w:t>
      </w:r>
    </w:p>
    <w:p w14:paraId="57667AF8" w14:textId="59610A35" w:rsidR="00F278B1" w:rsidRPr="0026629D" w:rsidRDefault="00F94F59" w:rsidP="00F94F59">
      <w:pPr>
        <w:pStyle w:val="ListParagraph"/>
        <w:numPr>
          <w:ilvl w:val="0"/>
          <w:numId w:val="6"/>
        </w:numPr>
        <w:shd w:val="clear" w:color="auto" w:fill="FFFFFF"/>
        <w:spacing w:after="120" w:line="360" w:lineRule="auto"/>
        <w:contextualSpacing w:val="0"/>
        <w:jc w:val="both"/>
        <w:outlineLvl w:val="1"/>
        <w:rPr>
          <w:rFonts w:ascii="Times New Roman" w:hAnsi="Times New Roman" w:cs="Times New Roman"/>
          <w:sz w:val="24"/>
          <w:szCs w:val="24"/>
        </w:rPr>
      </w:pPr>
      <w:r w:rsidRPr="0026629D">
        <w:rPr>
          <w:rFonts w:ascii="Times New Roman" w:hAnsi="Times New Roman" w:cs="Times New Roman"/>
          <w:sz w:val="24"/>
          <w:szCs w:val="24"/>
        </w:rPr>
        <w:t>Организовање заједничких кампања, јавних догађаја, едукација и обука</w:t>
      </w:r>
      <w:r w:rsidR="000667B5" w:rsidRPr="0026629D">
        <w:rPr>
          <w:rFonts w:ascii="Times New Roman" w:hAnsi="Times New Roman" w:cs="Times New Roman"/>
          <w:sz w:val="24"/>
          <w:szCs w:val="24"/>
          <w:lang w:val="sr-Cyrl-RS"/>
        </w:rPr>
        <w:t>.</w:t>
      </w:r>
    </w:p>
    <w:p w14:paraId="11885FAD" w14:textId="53A5B199" w:rsidR="00F278B1" w:rsidRPr="0026629D" w:rsidRDefault="00F94F59" w:rsidP="00F94F59">
      <w:pPr>
        <w:pStyle w:val="ListParagraph"/>
        <w:numPr>
          <w:ilvl w:val="0"/>
          <w:numId w:val="6"/>
        </w:numPr>
        <w:shd w:val="clear" w:color="auto" w:fill="FFFFFF"/>
        <w:spacing w:after="120" w:line="360" w:lineRule="auto"/>
        <w:contextualSpacing w:val="0"/>
        <w:jc w:val="both"/>
        <w:outlineLvl w:val="1"/>
        <w:rPr>
          <w:rFonts w:ascii="Times New Roman" w:hAnsi="Times New Roman" w:cs="Times New Roman"/>
          <w:sz w:val="24"/>
          <w:szCs w:val="24"/>
        </w:rPr>
      </w:pPr>
      <w:r w:rsidRPr="0026629D">
        <w:rPr>
          <w:rFonts w:ascii="Times New Roman" w:hAnsi="Times New Roman" w:cs="Times New Roman"/>
          <w:sz w:val="24"/>
          <w:szCs w:val="24"/>
        </w:rPr>
        <w:t xml:space="preserve">Одржавање конференција, </w:t>
      </w:r>
      <w:r w:rsidR="000667B5" w:rsidRPr="0026629D">
        <w:rPr>
          <w:rFonts w:ascii="Times New Roman" w:hAnsi="Times New Roman" w:cs="Times New Roman"/>
          <w:sz w:val="24"/>
          <w:szCs w:val="24"/>
          <w:lang w:val="sr-Cyrl-RS"/>
        </w:rPr>
        <w:t>семинара</w:t>
      </w:r>
      <w:r w:rsidRPr="0026629D">
        <w:rPr>
          <w:rFonts w:ascii="Times New Roman" w:hAnsi="Times New Roman" w:cs="Times New Roman"/>
          <w:sz w:val="24"/>
          <w:szCs w:val="24"/>
        </w:rPr>
        <w:t xml:space="preserve"> и састанака у вези са постизањем главних циљева Заједничке прекограничне групе.</w:t>
      </w:r>
    </w:p>
    <w:p w14:paraId="169B2CB3" w14:textId="77777777" w:rsidR="000667B5" w:rsidRPr="0026629D" w:rsidRDefault="00F94F59" w:rsidP="00F94F59">
      <w:pPr>
        <w:pStyle w:val="ListParagraph"/>
        <w:numPr>
          <w:ilvl w:val="0"/>
          <w:numId w:val="6"/>
        </w:numPr>
        <w:spacing w:after="120" w:line="360" w:lineRule="auto"/>
        <w:contextualSpacing w:val="0"/>
        <w:jc w:val="both"/>
        <w:rPr>
          <w:rFonts w:ascii="Times New Roman" w:hAnsi="Times New Roman" w:cs="Times New Roman"/>
          <w:sz w:val="24"/>
          <w:szCs w:val="24"/>
        </w:rPr>
      </w:pPr>
      <w:r w:rsidRPr="0026629D">
        <w:rPr>
          <w:rFonts w:ascii="Times New Roman" w:hAnsi="Times New Roman" w:cs="Times New Roman"/>
          <w:sz w:val="24"/>
          <w:szCs w:val="24"/>
        </w:rPr>
        <w:t>Израда и предлог за усвајање нормативних докумената на локалном нивоу који се односе на главне области деловања Заједничке прекограничне групе.</w:t>
      </w:r>
    </w:p>
    <w:p w14:paraId="09643E51" w14:textId="09EA9B55" w:rsidR="00F278B1" w:rsidRPr="0026629D" w:rsidRDefault="000667B5" w:rsidP="000667B5">
      <w:pPr>
        <w:pStyle w:val="ListParagraph"/>
        <w:numPr>
          <w:ilvl w:val="0"/>
          <w:numId w:val="6"/>
        </w:numPr>
        <w:spacing w:after="120" w:line="360" w:lineRule="auto"/>
        <w:contextualSpacing w:val="0"/>
        <w:jc w:val="both"/>
        <w:rPr>
          <w:rFonts w:ascii="Times New Roman" w:hAnsi="Times New Roman" w:cs="Times New Roman"/>
          <w:sz w:val="24"/>
          <w:szCs w:val="24"/>
        </w:rPr>
      </w:pPr>
      <w:r w:rsidRPr="0026629D">
        <w:rPr>
          <w:rFonts w:ascii="Times New Roman" w:hAnsi="Times New Roman" w:cs="Times New Roman"/>
          <w:sz w:val="24"/>
          <w:szCs w:val="24"/>
        </w:rPr>
        <w:t>Давање независних стручних оцена и учешће у расправи о различитим проблемима у вези са развојем територије, заштитом животне средине и др.</w:t>
      </w:r>
    </w:p>
    <w:p w14:paraId="379A31F7" w14:textId="39BBC791" w:rsidR="00CA11D3" w:rsidRPr="0026629D" w:rsidRDefault="00F94F59" w:rsidP="00CA11D3">
      <w:pPr>
        <w:pStyle w:val="ListParagraph"/>
        <w:numPr>
          <w:ilvl w:val="0"/>
          <w:numId w:val="6"/>
        </w:numPr>
        <w:shd w:val="clear" w:color="auto" w:fill="FFFFFF"/>
        <w:spacing w:after="120" w:line="360" w:lineRule="auto"/>
        <w:contextualSpacing w:val="0"/>
        <w:jc w:val="both"/>
        <w:outlineLvl w:val="1"/>
        <w:rPr>
          <w:rFonts w:ascii="Times New Roman" w:hAnsi="Times New Roman" w:cs="Times New Roman"/>
          <w:sz w:val="24"/>
          <w:szCs w:val="24"/>
        </w:rPr>
      </w:pPr>
      <w:r w:rsidRPr="0026629D">
        <w:rPr>
          <w:rFonts w:ascii="Times New Roman" w:eastAsia="Times New Roman" w:hAnsi="Times New Roman" w:cs="Times New Roman"/>
          <w:sz w:val="24"/>
          <w:szCs w:val="24"/>
        </w:rPr>
        <w:t>Савремене комуникационе и информационе услуге и др., укљ</w:t>
      </w:r>
      <w:r w:rsidR="009640AA">
        <w:rPr>
          <w:rFonts w:ascii="Times New Roman" w:eastAsia="Times New Roman" w:hAnsi="Times New Roman" w:cs="Times New Roman"/>
          <w:sz w:val="24"/>
          <w:szCs w:val="24"/>
          <w:lang w:val="sr-Cyrl-RS"/>
        </w:rPr>
        <w:t>учујући</w:t>
      </w:r>
      <w:r w:rsidRPr="0026629D">
        <w:rPr>
          <w:rFonts w:ascii="Times New Roman" w:eastAsia="Times New Roman" w:hAnsi="Times New Roman" w:cs="Times New Roman"/>
          <w:sz w:val="24"/>
          <w:szCs w:val="24"/>
        </w:rPr>
        <w:t xml:space="preserve"> организовање конференција за штампу путем средстава јавног информисања, </w:t>
      </w:r>
      <w:r w:rsidRPr="0026629D">
        <w:rPr>
          <w:rFonts w:ascii="Times New Roman" w:eastAsia="Times New Roman" w:hAnsi="Times New Roman" w:cs="Times New Roman"/>
          <w:sz w:val="24"/>
          <w:szCs w:val="24"/>
        </w:rPr>
        <w:lastRenderedPageBreak/>
        <w:t>прик</w:t>
      </w:r>
      <w:r w:rsidR="000667B5" w:rsidRPr="0026629D">
        <w:rPr>
          <w:rFonts w:ascii="Times New Roman" w:eastAsia="Times New Roman" w:hAnsi="Times New Roman" w:cs="Times New Roman"/>
          <w:sz w:val="24"/>
          <w:szCs w:val="24"/>
        </w:rPr>
        <w:t>упљање потписа, анкет</w:t>
      </w:r>
      <w:r w:rsidR="000667B5" w:rsidRPr="0026629D">
        <w:rPr>
          <w:rFonts w:ascii="Times New Roman" w:eastAsia="Times New Roman" w:hAnsi="Times New Roman" w:cs="Times New Roman"/>
          <w:sz w:val="24"/>
          <w:szCs w:val="24"/>
          <w:lang w:val="sr-Cyrl-RS"/>
        </w:rPr>
        <w:t>е</w:t>
      </w:r>
      <w:r w:rsidRPr="0026629D">
        <w:rPr>
          <w:rFonts w:ascii="Times New Roman" w:eastAsia="Times New Roman" w:hAnsi="Times New Roman" w:cs="Times New Roman"/>
          <w:sz w:val="24"/>
          <w:szCs w:val="24"/>
        </w:rPr>
        <w:t xml:space="preserve"> и друге форме за стварање активног јавног мњења о свим питањима одрживог развоја.</w:t>
      </w:r>
    </w:p>
    <w:p w14:paraId="6F0C6310" w14:textId="77777777" w:rsidR="00CA11D3" w:rsidRPr="0026629D" w:rsidRDefault="00CA11D3" w:rsidP="00CA11D3">
      <w:pPr>
        <w:pStyle w:val="ListParagraph"/>
        <w:shd w:val="clear" w:color="auto" w:fill="FFFFFF"/>
        <w:spacing w:after="120" w:line="360" w:lineRule="auto"/>
        <w:ind w:left="1209"/>
        <w:contextualSpacing w:val="0"/>
        <w:jc w:val="both"/>
        <w:outlineLvl w:val="1"/>
        <w:rPr>
          <w:rFonts w:ascii="Times New Roman" w:hAnsi="Times New Roman" w:cs="Times New Roman"/>
          <w:sz w:val="24"/>
          <w:szCs w:val="24"/>
        </w:rPr>
      </w:pPr>
    </w:p>
    <w:p w14:paraId="130F011B" w14:textId="70D6DAB6" w:rsidR="00067AD3" w:rsidRPr="0026629D" w:rsidRDefault="006C2965" w:rsidP="00CA11D3">
      <w:pPr>
        <w:shd w:val="clear" w:color="auto" w:fill="FFFFFF"/>
        <w:spacing w:after="120" w:line="360" w:lineRule="auto"/>
        <w:ind w:left="849"/>
        <w:jc w:val="both"/>
        <w:outlineLvl w:val="1"/>
        <w:rPr>
          <w:rFonts w:ascii="Times New Roman" w:hAnsi="Times New Roman" w:cs="Times New Roman"/>
          <w:sz w:val="24"/>
          <w:szCs w:val="24"/>
        </w:rPr>
      </w:pPr>
      <w:r w:rsidRPr="0026629D">
        <w:rPr>
          <w:rFonts w:ascii="Times New Roman" w:hAnsi="Times New Roman" w:cs="Times New Roman"/>
          <w:b/>
          <w:sz w:val="24"/>
          <w:szCs w:val="24"/>
          <w:lang w:val="sr-Cyrl-RS"/>
        </w:rPr>
        <w:t>3.</w:t>
      </w:r>
      <w:r w:rsidRPr="0026629D">
        <w:rPr>
          <w:rFonts w:ascii="Times New Roman" w:hAnsi="Times New Roman" w:cs="Times New Roman"/>
          <w:b/>
          <w:sz w:val="24"/>
          <w:szCs w:val="24"/>
          <w:lang w:val="sr-Cyrl-RS"/>
        </w:rPr>
        <w:tab/>
      </w:r>
      <w:r w:rsidR="00F94F59" w:rsidRPr="0026629D">
        <w:rPr>
          <w:rFonts w:ascii="Times New Roman" w:hAnsi="Times New Roman" w:cs="Times New Roman"/>
          <w:b/>
          <w:sz w:val="24"/>
          <w:szCs w:val="24"/>
        </w:rPr>
        <w:t xml:space="preserve">Чланство, права и обавезе чланова Заједничке прекограничне акционе групе за управљање, </w:t>
      </w:r>
      <w:r w:rsidR="000667B5" w:rsidRPr="0026629D">
        <w:rPr>
          <w:rFonts w:ascii="Times New Roman" w:hAnsi="Times New Roman" w:cs="Times New Roman"/>
          <w:b/>
          <w:sz w:val="24"/>
          <w:szCs w:val="24"/>
          <w:lang w:val="sr-Cyrl-RS"/>
        </w:rPr>
        <w:t>праћење</w:t>
      </w:r>
      <w:r w:rsidR="00F94F59" w:rsidRPr="0026629D">
        <w:rPr>
          <w:rFonts w:ascii="Times New Roman" w:hAnsi="Times New Roman" w:cs="Times New Roman"/>
          <w:b/>
          <w:sz w:val="24"/>
          <w:szCs w:val="24"/>
        </w:rPr>
        <w:t xml:space="preserve"> и заштиту животне средине</w:t>
      </w:r>
    </w:p>
    <w:p w14:paraId="7BC2C196" w14:textId="42486CDF" w:rsidR="00F94F59" w:rsidRPr="0026629D" w:rsidRDefault="00F94F59" w:rsidP="00F94F59">
      <w:pPr>
        <w:spacing w:after="120" w:line="360" w:lineRule="auto"/>
        <w:ind w:firstLine="851"/>
        <w:jc w:val="both"/>
        <w:rPr>
          <w:rFonts w:ascii="Times New Roman" w:hAnsi="Times New Roman" w:cs="Times New Roman"/>
          <w:sz w:val="24"/>
          <w:szCs w:val="24"/>
        </w:rPr>
      </w:pPr>
      <w:r w:rsidRPr="0026629D">
        <w:rPr>
          <w:rFonts w:ascii="Times New Roman" w:hAnsi="Times New Roman" w:cs="Times New Roman"/>
          <w:sz w:val="24"/>
          <w:szCs w:val="24"/>
        </w:rPr>
        <w:t xml:space="preserve">Чланство у Заједничкој прекограничној акционој групи за управљање, </w:t>
      </w:r>
      <w:r w:rsidR="000667B5" w:rsidRPr="0026629D">
        <w:rPr>
          <w:rFonts w:ascii="Times New Roman" w:hAnsi="Times New Roman" w:cs="Times New Roman"/>
          <w:sz w:val="24"/>
          <w:szCs w:val="24"/>
          <w:lang w:val="sr-Cyrl-RS"/>
        </w:rPr>
        <w:t>праћење</w:t>
      </w:r>
      <w:r w:rsidRPr="0026629D">
        <w:rPr>
          <w:rFonts w:ascii="Times New Roman" w:hAnsi="Times New Roman" w:cs="Times New Roman"/>
          <w:sz w:val="24"/>
          <w:szCs w:val="24"/>
        </w:rPr>
        <w:t xml:space="preserve"> и заштиту животне средине је добровољно.</w:t>
      </w:r>
    </w:p>
    <w:p w14:paraId="79898901" w14:textId="77777777" w:rsidR="00F94F59" w:rsidRPr="0026629D" w:rsidRDefault="00F94F59" w:rsidP="00F94F59">
      <w:pPr>
        <w:spacing w:after="120" w:line="360" w:lineRule="auto"/>
        <w:ind w:firstLine="851"/>
        <w:jc w:val="both"/>
        <w:rPr>
          <w:rFonts w:ascii="Times New Roman" w:hAnsi="Times New Roman" w:cs="Times New Roman"/>
          <w:sz w:val="24"/>
          <w:szCs w:val="24"/>
        </w:rPr>
      </w:pPr>
      <w:r w:rsidRPr="0026629D">
        <w:rPr>
          <w:rFonts w:ascii="Times New Roman" w:hAnsi="Times New Roman" w:cs="Times New Roman"/>
          <w:sz w:val="24"/>
          <w:szCs w:val="24"/>
        </w:rPr>
        <w:t>Чланови групе могу бити појединци, институције, привредни субјекти и организације које прихватају њене циљеве и спремне су да раде на њиховој реализацији.</w:t>
      </w:r>
    </w:p>
    <w:p w14:paraId="2D8E2974" w14:textId="1DD5FD4F" w:rsidR="00F278B1" w:rsidRPr="0026629D" w:rsidRDefault="00F94F59" w:rsidP="00F94F59">
      <w:pPr>
        <w:spacing w:after="120" w:line="360" w:lineRule="auto"/>
        <w:ind w:firstLine="851"/>
        <w:jc w:val="both"/>
        <w:rPr>
          <w:rFonts w:ascii="Times New Roman" w:hAnsi="Times New Roman" w:cs="Times New Roman"/>
          <w:sz w:val="24"/>
          <w:szCs w:val="24"/>
        </w:rPr>
      </w:pPr>
      <w:r w:rsidRPr="0026629D">
        <w:rPr>
          <w:rFonts w:ascii="Times New Roman" w:hAnsi="Times New Roman" w:cs="Times New Roman"/>
          <w:sz w:val="24"/>
          <w:szCs w:val="24"/>
        </w:rPr>
        <w:t>Сваки члан групе има право:</w:t>
      </w:r>
    </w:p>
    <w:p w14:paraId="41D9082E" w14:textId="2293316F" w:rsidR="00F278B1" w:rsidRPr="0026629D" w:rsidRDefault="00F94F59" w:rsidP="00F94F59">
      <w:pPr>
        <w:pStyle w:val="ListParagraph"/>
        <w:numPr>
          <w:ilvl w:val="0"/>
          <w:numId w:val="7"/>
        </w:numPr>
        <w:spacing w:after="120" w:line="360" w:lineRule="auto"/>
        <w:contextualSpacing w:val="0"/>
        <w:jc w:val="both"/>
        <w:rPr>
          <w:rFonts w:ascii="Times New Roman" w:hAnsi="Times New Roman" w:cs="Times New Roman"/>
          <w:sz w:val="24"/>
          <w:szCs w:val="24"/>
        </w:rPr>
      </w:pPr>
      <w:r w:rsidRPr="0026629D">
        <w:rPr>
          <w:rFonts w:ascii="Times New Roman" w:hAnsi="Times New Roman" w:cs="Times New Roman"/>
          <w:sz w:val="24"/>
          <w:szCs w:val="24"/>
          <w:lang w:val="sr-Cyrl-RS"/>
        </w:rPr>
        <w:t>Учествовати</w:t>
      </w:r>
      <w:r w:rsidRPr="0026629D">
        <w:rPr>
          <w:rFonts w:ascii="Times New Roman" w:hAnsi="Times New Roman" w:cs="Times New Roman"/>
          <w:sz w:val="24"/>
          <w:szCs w:val="24"/>
        </w:rPr>
        <w:t xml:space="preserve"> у раду групе и организованим јавним догађајима;</w:t>
      </w:r>
    </w:p>
    <w:p w14:paraId="3E1B99AA" w14:textId="16841AAB" w:rsidR="00F278B1" w:rsidRPr="0026629D" w:rsidRDefault="00F94F59" w:rsidP="00F94F59">
      <w:pPr>
        <w:pStyle w:val="ListParagraph"/>
        <w:numPr>
          <w:ilvl w:val="0"/>
          <w:numId w:val="7"/>
        </w:numPr>
        <w:spacing w:after="120" w:line="360" w:lineRule="auto"/>
        <w:contextualSpacing w:val="0"/>
        <w:jc w:val="both"/>
        <w:rPr>
          <w:rFonts w:ascii="Times New Roman" w:hAnsi="Times New Roman" w:cs="Times New Roman"/>
          <w:sz w:val="24"/>
          <w:szCs w:val="24"/>
        </w:rPr>
      </w:pPr>
      <w:r w:rsidRPr="0026629D">
        <w:rPr>
          <w:rFonts w:ascii="Times New Roman" w:hAnsi="Times New Roman" w:cs="Times New Roman"/>
          <w:sz w:val="24"/>
          <w:szCs w:val="24"/>
          <w:lang w:val="sr-Cyrl-RS"/>
        </w:rPr>
        <w:t>Учествовати</w:t>
      </w:r>
      <w:r w:rsidRPr="0026629D">
        <w:rPr>
          <w:rFonts w:ascii="Times New Roman" w:hAnsi="Times New Roman" w:cs="Times New Roman"/>
          <w:sz w:val="24"/>
          <w:szCs w:val="24"/>
        </w:rPr>
        <w:t xml:space="preserve"> у припреми и доношењу правила</w:t>
      </w:r>
      <w:r w:rsidR="00E14A63" w:rsidRPr="0026629D">
        <w:rPr>
          <w:rFonts w:ascii="Times New Roman" w:hAnsi="Times New Roman" w:cs="Times New Roman"/>
          <w:sz w:val="24"/>
          <w:szCs w:val="24"/>
          <w:lang w:val="sr-Cyrl-RS"/>
        </w:rPr>
        <w:t xml:space="preserve"> о</w:t>
      </w:r>
      <w:r w:rsidRPr="0026629D">
        <w:rPr>
          <w:rFonts w:ascii="Times New Roman" w:hAnsi="Times New Roman" w:cs="Times New Roman"/>
          <w:sz w:val="24"/>
          <w:szCs w:val="24"/>
        </w:rPr>
        <w:t xml:space="preserve"> </w:t>
      </w:r>
      <w:r w:rsidR="00E14A63" w:rsidRPr="0026629D">
        <w:rPr>
          <w:rFonts w:ascii="Times New Roman" w:hAnsi="Times New Roman" w:cs="Times New Roman"/>
          <w:sz w:val="24"/>
          <w:szCs w:val="24"/>
        </w:rPr>
        <w:t>рад</w:t>
      </w:r>
      <w:r w:rsidR="00E14A63" w:rsidRPr="0026629D">
        <w:rPr>
          <w:rFonts w:ascii="Times New Roman" w:hAnsi="Times New Roman" w:cs="Times New Roman"/>
          <w:sz w:val="24"/>
          <w:szCs w:val="24"/>
          <w:lang w:val="sr-Cyrl-RS"/>
        </w:rPr>
        <w:t>у групе</w:t>
      </w:r>
      <w:r w:rsidRPr="0026629D">
        <w:rPr>
          <w:rFonts w:ascii="Times New Roman" w:hAnsi="Times New Roman" w:cs="Times New Roman"/>
          <w:sz w:val="24"/>
          <w:szCs w:val="24"/>
        </w:rPr>
        <w:t>;</w:t>
      </w:r>
    </w:p>
    <w:p w14:paraId="43E2D723" w14:textId="456CFF08" w:rsidR="00F278B1" w:rsidRPr="0026629D" w:rsidRDefault="00F94F59" w:rsidP="00F94F59">
      <w:pPr>
        <w:pStyle w:val="ListParagraph"/>
        <w:numPr>
          <w:ilvl w:val="0"/>
          <w:numId w:val="7"/>
        </w:numPr>
        <w:spacing w:after="120" w:line="360" w:lineRule="auto"/>
        <w:contextualSpacing w:val="0"/>
        <w:jc w:val="both"/>
        <w:rPr>
          <w:rFonts w:ascii="Times New Roman" w:hAnsi="Times New Roman" w:cs="Times New Roman"/>
          <w:sz w:val="24"/>
          <w:szCs w:val="24"/>
        </w:rPr>
      </w:pPr>
      <w:r w:rsidRPr="0026629D">
        <w:rPr>
          <w:rFonts w:ascii="Times New Roman" w:hAnsi="Times New Roman" w:cs="Times New Roman"/>
          <w:sz w:val="24"/>
          <w:szCs w:val="24"/>
          <w:lang w:val="sr-Cyrl-RS"/>
        </w:rPr>
        <w:t>Примати</w:t>
      </w:r>
      <w:r w:rsidRPr="0026629D">
        <w:rPr>
          <w:rFonts w:ascii="Times New Roman" w:hAnsi="Times New Roman" w:cs="Times New Roman"/>
          <w:sz w:val="24"/>
          <w:szCs w:val="24"/>
        </w:rPr>
        <w:t xml:space="preserve"> информације о активностима групе;</w:t>
      </w:r>
    </w:p>
    <w:p w14:paraId="70644562" w14:textId="0709B74A" w:rsidR="00F278B1" w:rsidRPr="0026629D" w:rsidRDefault="00F94F59" w:rsidP="00F94F59">
      <w:pPr>
        <w:pStyle w:val="ListParagraph"/>
        <w:numPr>
          <w:ilvl w:val="0"/>
          <w:numId w:val="7"/>
        </w:numPr>
        <w:spacing w:after="120" w:line="360" w:lineRule="auto"/>
        <w:contextualSpacing w:val="0"/>
        <w:jc w:val="both"/>
        <w:rPr>
          <w:rFonts w:ascii="Times New Roman" w:hAnsi="Times New Roman" w:cs="Times New Roman"/>
          <w:sz w:val="24"/>
          <w:szCs w:val="24"/>
        </w:rPr>
      </w:pPr>
      <w:r w:rsidRPr="0026629D">
        <w:rPr>
          <w:rFonts w:ascii="Times New Roman" w:hAnsi="Times New Roman" w:cs="Times New Roman"/>
          <w:sz w:val="24"/>
          <w:szCs w:val="24"/>
        </w:rPr>
        <w:t xml:space="preserve">Достављати упите и предлоге координирајућој организацији </w:t>
      </w:r>
      <w:r w:rsidR="00E14A63" w:rsidRPr="0026629D">
        <w:rPr>
          <w:rFonts w:ascii="Times New Roman" w:hAnsi="Times New Roman" w:cs="Times New Roman"/>
          <w:sz w:val="24"/>
          <w:szCs w:val="24"/>
          <w:lang w:val="sr-Cyrl-RS"/>
        </w:rPr>
        <w:t>о</w:t>
      </w:r>
      <w:r w:rsidRPr="0026629D">
        <w:rPr>
          <w:rFonts w:ascii="Times New Roman" w:hAnsi="Times New Roman" w:cs="Times New Roman"/>
          <w:sz w:val="24"/>
          <w:szCs w:val="24"/>
        </w:rPr>
        <w:t xml:space="preserve"> рад</w:t>
      </w:r>
      <w:r w:rsidR="00E14A63" w:rsidRPr="0026629D">
        <w:rPr>
          <w:rFonts w:ascii="Times New Roman" w:hAnsi="Times New Roman" w:cs="Times New Roman"/>
          <w:sz w:val="24"/>
          <w:szCs w:val="24"/>
          <w:lang w:val="sr-Cyrl-RS"/>
        </w:rPr>
        <w:t>у</w:t>
      </w:r>
      <w:r w:rsidRPr="0026629D">
        <w:rPr>
          <w:rFonts w:ascii="Times New Roman" w:hAnsi="Times New Roman" w:cs="Times New Roman"/>
          <w:sz w:val="24"/>
          <w:szCs w:val="24"/>
        </w:rPr>
        <w:t xml:space="preserve"> групе;</w:t>
      </w:r>
    </w:p>
    <w:p w14:paraId="51C6C17A" w14:textId="033C6FD1" w:rsidR="00F278B1" w:rsidRPr="0026629D" w:rsidRDefault="00F94F59" w:rsidP="00F94F59">
      <w:pPr>
        <w:pStyle w:val="ListParagraph"/>
        <w:numPr>
          <w:ilvl w:val="0"/>
          <w:numId w:val="7"/>
        </w:numPr>
        <w:spacing w:after="120" w:line="360" w:lineRule="auto"/>
        <w:contextualSpacing w:val="0"/>
        <w:jc w:val="both"/>
        <w:rPr>
          <w:rFonts w:ascii="Times New Roman" w:hAnsi="Times New Roman" w:cs="Times New Roman"/>
          <w:sz w:val="24"/>
          <w:szCs w:val="24"/>
        </w:rPr>
      </w:pPr>
      <w:r w:rsidRPr="0026629D">
        <w:rPr>
          <w:rFonts w:ascii="Times New Roman" w:hAnsi="Times New Roman" w:cs="Times New Roman"/>
          <w:sz w:val="24"/>
          <w:szCs w:val="24"/>
        </w:rPr>
        <w:t>Развијати и спроводити заједничке иницијативе са осталим члановима групе</w:t>
      </w:r>
      <w:r w:rsidR="00F278B1" w:rsidRPr="0026629D">
        <w:rPr>
          <w:rFonts w:ascii="Times New Roman" w:hAnsi="Times New Roman" w:cs="Times New Roman"/>
          <w:sz w:val="24"/>
          <w:szCs w:val="24"/>
        </w:rPr>
        <w:t>;</w:t>
      </w:r>
    </w:p>
    <w:p w14:paraId="50F94F58" w14:textId="6AABE52C" w:rsidR="00F278B1" w:rsidRPr="0026629D" w:rsidRDefault="00F94F59" w:rsidP="00F94F59">
      <w:pPr>
        <w:pStyle w:val="ListParagraph"/>
        <w:numPr>
          <w:ilvl w:val="0"/>
          <w:numId w:val="7"/>
        </w:numPr>
        <w:spacing w:after="120" w:line="360" w:lineRule="auto"/>
        <w:contextualSpacing w:val="0"/>
        <w:jc w:val="both"/>
        <w:rPr>
          <w:rFonts w:ascii="Times New Roman" w:hAnsi="Times New Roman" w:cs="Times New Roman"/>
          <w:sz w:val="24"/>
          <w:szCs w:val="24"/>
        </w:rPr>
      </w:pPr>
      <w:r w:rsidRPr="0026629D">
        <w:rPr>
          <w:rFonts w:ascii="Times New Roman" w:hAnsi="Times New Roman" w:cs="Times New Roman"/>
          <w:sz w:val="24"/>
          <w:szCs w:val="24"/>
          <w:lang w:val="sr-Cyrl-RS"/>
        </w:rPr>
        <w:t>И</w:t>
      </w:r>
      <w:r w:rsidRPr="0026629D">
        <w:rPr>
          <w:rFonts w:ascii="Times New Roman" w:hAnsi="Times New Roman" w:cs="Times New Roman"/>
          <w:sz w:val="24"/>
          <w:szCs w:val="24"/>
        </w:rPr>
        <w:t>ма</w:t>
      </w:r>
      <w:r w:rsidRPr="0026629D">
        <w:rPr>
          <w:rFonts w:ascii="Times New Roman" w:hAnsi="Times New Roman" w:cs="Times New Roman"/>
          <w:sz w:val="24"/>
          <w:szCs w:val="24"/>
          <w:lang w:val="sr-Cyrl-RS"/>
        </w:rPr>
        <w:t>ти</w:t>
      </w:r>
      <w:r w:rsidRPr="0026629D">
        <w:rPr>
          <w:rFonts w:ascii="Times New Roman" w:hAnsi="Times New Roman" w:cs="Times New Roman"/>
          <w:sz w:val="24"/>
          <w:szCs w:val="24"/>
        </w:rPr>
        <w:t xml:space="preserve"> приступ развијеним базама података;</w:t>
      </w:r>
    </w:p>
    <w:p w14:paraId="7BCB7D30" w14:textId="77777777" w:rsidR="00E14A63" w:rsidRPr="0026629D" w:rsidRDefault="00F94F59" w:rsidP="00F94F59">
      <w:pPr>
        <w:pStyle w:val="ListParagraph"/>
        <w:numPr>
          <w:ilvl w:val="0"/>
          <w:numId w:val="7"/>
        </w:numPr>
        <w:spacing w:after="120" w:line="360" w:lineRule="auto"/>
        <w:contextualSpacing w:val="0"/>
        <w:jc w:val="both"/>
        <w:rPr>
          <w:rFonts w:ascii="Times New Roman" w:hAnsi="Times New Roman" w:cs="Times New Roman"/>
          <w:sz w:val="24"/>
          <w:szCs w:val="24"/>
        </w:rPr>
      </w:pPr>
      <w:r w:rsidRPr="0026629D">
        <w:rPr>
          <w:rFonts w:ascii="Times New Roman" w:hAnsi="Times New Roman" w:cs="Times New Roman"/>
          <w:sz w:val="24"/>
          <w:szCs w:val="24"/>
        </w:rPr>
        <w:t>Учеств</w:t>
      </w:r>
      <w:r w:rsidRPr="0026629D">
        <w:rPr>
          <w:rFonts w:ascii="Times New Roman" w:hAnsi="Times New Roman" w:cs="Times New Roman"/>
          <w:sz w:val="24"/>
          <w:szCs w:val="24"/>
          <w:lang w:val="sr-Cyrl-RS"/>
        </w:rPr>
        <w:t>овати</w:t>
      </w:r>
      <w:r w:rsidRPr="0026629D">
        <w:rPr>
          <w:rFonts w:ascii="Times New Roman" w:hAnsi="Times New Roman" w:cs="Times New Roman"/>
          <w:sz w:val="24"/>
          <w:szCs w:val="24"/>
        </w:rPr>
        <w:t xml:space="preserve"> у </w:t>
      </w:r>
      <w:r w:rsidR="00E14A63" w:rsidRPr="0026629D">
        <w:rPr>
          <w:rFonts w:ascii="Times New Roman" w:hAnsi="Times New Roman" w:cs="Times New Roman"/>
          <w:sz w:val="24"/>
          <w:szCs w:val="24"/>
          <w:lang w:val="sr-Cyrl-RS"/>
        </w:rPr>
        <w:t>обукама</w:t>
      </w:r>
      <w:r w:rsidRPr="0026629D">
        <w:rPr>
          <w:rFonts w:ascii="Times New Roman" w:hAnsi="Times New Roman" w:cs="Times New Roman"/>
          <w:sz w:val="24"/>
          <w:szCs w:val="24"/>
        </w:rPr>
        <w:t xml:space="preserve"> и радионицама организованим за чланове групе;</w:t>
      </w:r>
    </w:p>
    <w:p w14:paraId="6528C172" w14:textId="28D4FE77" w:rsidR="00F278B1" w:rsidRPr="0026629D" w:rsidRDefault="00E14A63" w:rsidP="00E14A63">
      <w:pPr>
        <w:pStyle w:val="ListParagraph"/>
        <w:numPr>
          <w:ilvl w:val="0"/>
          <w:numId w:val="7"/>
        </w:numPr>
        <w:spacing w:after="120" w:line="360" w:lineRule="auto"/>
        <w:contextualSpacing w:val="0"/>
        <w:jc w:val="both"/>
        <w:rPr>
          <w:rFonts w:ascii="Times New Roman" w:hAnsi="Times New Roman" w:cs="Times New Roman"/>
          <w:sz w:val="24"/>
          <w:szCs w:val="24"/>
        </w:rPr>
      </w:pPr>
      <w:r w:rsidRPr="0026629D">
        <w:rPr>
          <w:rFonts w:ascii="Times New Roman" w:hAnsi="Times New Roman" w:cs="Times New Roman"/>
          <w:sz w:val="24"/>
          <w:szCs w:val="24"/>
          <w:lang w:val="sr-Cyrl-RS"/>
        </w:rPr>
        <w:t>Изразити</w:t>
      </w:r>
      <w:r w:rsidRPr="0026629D">
        <w:rPr>
          <w:rFonts w:ascii="Times New Roman" w:hAnsi="Times New Roman" w:cs="Times New Roman"/>
          <w:sz w:val="24"/>
          <w:szCs w:val="24"/>
        </w:rPr>
        <w:t xml:space="preserve"> у име групе прихваћена општа мишљења;</w:t>
      </w:r>
    </w:p>
    <w:p w14:paraId="67922B32" w14:textId="503297B5" w:rsidR="00F278B1" w:rsidRPr="0026629D" w:rsidRDefault="003E5F05" w:rsidP="00F94F59">
      <w:pPr>
        <w:pStyle w:val="ListParagraph"/>
        <w:numPr>
          <w:ilvl w:val="0"/>
          <w:numId w:val="7"/>
        </w:numPr>
        <w:spacing w:after="120" w:line="360" w:lineRule="auto"/>
        <w:contextualSpacing w:val="0"/>
        <w:jc w:val="both"/>
        <w:rPr>
          <w:rFonts w:ascii="Times New Roman" w:hAnsi="Times New Roman" w:cs="Times New Roman"/>
          <w:sz w:val="24"/>
          <w:szCs w:val="24"/>
        </w:rPr>
      </w:pPr>
      <w:r w:rsidRPr="0026629D">
        <w:rPr>
          <w:rFonts w:ascii="Times New Roman" w:hAnsi="Times New Roman" w:cs="Times New Roman"/>
          <w:sz w:val="24"/>
          <w:szCs w:val="24"/>
          <w:lang w:val="sr-Cyrl-RS"/>
        </w:rPr>
        <w:lastRenderedPageBreak/>
        <w:t>М</w:t>
      </w:r>
      <w:r w:rsidR="00F94F59" w:rsidRPr="0026629D">
        <w:rPr>
          <w:rFonts w:ascii="Times New Roman" w:hAnsi="Times New Roman" w:cs="Times New Roman"/>
          <w:sz w:val="24"/>
          <w:szCs w:val="24"/>
        </w:rPr>
        <w:t>еђусобно</w:t>
      </w:r>
      <w:r w:rsidRPr="0026629D">
        <w:rPr>
          <w:rFonts w:ascii="Times New Roman" w:hAnsi="Times New Roman" w:cs="Times New Roman"/>
          <w:sz w:val="24"/>
          <w:szCs w:val="24"/>
          <w:lang w:val="sr-Cyrl-RS"/>
        </w:rPr>
        <w:t>г</w:t>
      </w:r>
      <w:r w:rsidRPr="0026629D">
        <w:rPr>
          <w:rFonts w:ascii="Times New Roman" w:hAnsi="Times New Roman" w:cs="Times New Roman"/>
          <w:sz w:val="24"/>
          <w:szCs w:val="24"/>
        </w:rPr>
        <w:t xml:space="preserve"> удруж</w:t>
      </w:r>
      <w:r w:rsidRPr="0026629D">
        <w:rPr>
          <w:rFonts w:ascii="Times New Roman" w:hAnsi="Times New Roman" w:cs="Times New Roman"/>
          <w:sz w:val="24"/>
          <w:szCs w:val="24"/>
          <w:lang w:val="sr-Cyrl-RS"/>
        </w:rPr>
        <w:t>ивања</w:t>
      </w:r>
      <w:r w:rsidR="00F94F59" w:rsidRPr="0026629D">
        <w:rPr>
          <w:rFonts w:ascii="Times New Roman" w:hAnsi="Times New Roman" w:cs="Times New Roman"/>
          <w:sz w:val="24"/>
          <w:szCs w:val="24"/>
        </w:rPr>
        <w:t xml:space="preserve"> ради остваривања циљева групе кроз све могуће организационе и правне форме;</w:t>
      </w:r>
    </w:p>
    <w:p w14:paraId="6D9015DF" w14:textId="370C5B4E" w:rsidR="00051F45" w:rsidRPr="0026629D" w:rsidRDefault="003E5F05" w:rsidP="003E5F05">
      <w:pPr>
        <w:pStyle w:val="ListParagraph"/>
        <w:numPr>
          <w:ilvl w:val="0"/>
          <w:numId w:val="7"/>
        </w:numPr>
        <w:tabs>
          <w:tab w:val="left" w:pos="1287"/>
        </w:tabs>
        <w:spacing w:after="120" w:line="360" w:lineRule="auto"/>
        <w:contextualSpacing w:val="0"/>
        <w:jc w:val="both"/>
        <w:rPr>
          <w:rFonts w:ascii="Times New Roman" w:hAnsi="Times New Roman" w:cs="Times New Roman"/>
          <w:sz w:val="24"/>
          <w:szCs w:val="24"/>
        </w:rPr>
      </w:pPr>
      <w:r w:rsidRPr="0026629D">
        <w:rPr>
          <w:rFonts w:ascii="Times New Roman" w:hAnsi="Times New Roman" w:cs="Times New Roman"/>
          <w:sz w:val="24"/>
          <w:szCs w:val="24"/>
        </w:rPr>
        <w:t xml:space="preserve">Користити групу као концентратор знања и добрих пракси за управљање, праћење и заштиту животне средине, одрживи развој и суочавање са </w:t>
      </w:r>
      <w:r w:rsidR="00B135CC" w:rsidRPr="0026629D">
        <w:rPr>
          <w:rFonts w:ascii="Times New Roman" w:hAnsi="Times New Roman" w:cs="Times New Roman"/>
          <w:sz w:val="24"/>
          <w:szCs w:val="24"/>
          <w:lang w:val="sr-Cyrl-RS"/>
        </w:rPr>
        <w:t>непогодама</w:t>
      </w:r>
      <w:r w:rsidRPr="0026629D">
        <w:rPr>
          <w:rFonts w:ascii="Times New Roman" w:hAnsi="Times New Roman" w:cs="Times New Roman"/>
          <w:sz w:val="24"/>
          <w:szCs w:val="24"/>
        </w:rPr>
        <w:t xml:space="preserve"> и кризама.</w:t>
      </w:r>
    </w:p>
    <w:p w14:paraId="4BA3FDC1" w14:textId="77777777" w:rsidR="00304C45" w:rsidRPr="0026629D" w:rsidRDefault="00304C45" w:rsidP="002277B0">
      <w:pPr>
        <w:pStyle w:val="ListParagraph"/>
        <w:tabs>
          <w:tab w:val="left" w:pos="1287"/>
        </w:tabs>
        <w:spacing w:after="120" w:line="360" w:lineRule="auto"/>
        <w:ind w:left="0" w:firstLine="851"/>
        <w:contextualSpacing w:val="0"/>
        <w:jc w:val="both"/>
        <w:rPr>
          <w:rFonts w:ascii="Times New Roman" w:hAnsi="Times New Roman" w:cs="Times New Roman"/>
          <w:sz w:val="24"/>
          <w:szCs w:val="24"/>
        </w:rPr>
      </w:pPr>
    </w:p>
    <w:p w14:paraId="6D4AA4C2" w14:textId="30EC5A63" w:rsidR="00F278B1" w:rsidRPr="0026629D" w:rsidRDefault="006C2965" w:rsidP="00CA11D3">
      <w:pPr>
        <w:spacing w:after="120" w:line="360" w:lineRule="auto"/>
        <w:ind w:left="360" w:firstLine="360"/>
        <w:jc w:val="both"/>
        <w:rPr>
          <w:rFonts w:ascii="Times New Roman" w:hAnsi="Times New Roman" w:cs="Times New Roman"/>
          <w:b/>
          <w:sz w:val="24"/>
          <w:szCs w:val="24"/>
        </w:rPr>
      </w:pPr>
      <w:r w:rsidRPr="0026629D">
        <w:rPr>
          <w:rFonts w:ascii="Times New Roman" w:hAnsi="Times New Roman" w:cs="Times New Roman"/>
          <w:b/>
          <w:sz w:val="24"/>
          <w:szCs w:val="24"/>
          <w:lang w:val="sr-Cyrl-RS"/>
        </w:rPr>
        <w:t>4.</w:t>
      </w:r>
      <w:r w:rsidRPr="0026629D">
        <w:rPr>
          <w:rFonts w:ascii="Times New Roman" w:hAnsi="Times New Roman" w:cs="Times New Roman"/>
          <w:b/>
          <w:sz w:val="24"/>
          <w:szCs w:val="24"/>
          <w:lang w:val="sr-Cyrl-RS"/>
        </w:rPr>
        <w:tab/>
      </w:r>
      <w:r w:rsidR="00CA11D3" w:rsidRPr="0026629D">
        <w:rPr>
          <w:rFonts w:ascii="Times New Roman" w:hAnsi="Times New Roman" w:cs="Times New Roman"/>
          <w:b/>
          <w:sz w:val="24"/>
          <w:szCs w:val="24"/>
          <w:lang w:val="sr-Cyrl-RS"/>
        </w:rPr>
        <w:t>Етички кодекс</w:t>
      </w:r>
    </w:p>
    <w:p w14:paraId="639FA9E6" w14:textId="54460B37" w:rsidR="00F278B1" w:rsidRPr="0026629D" w:rsidRDefault="003E5F05" w:rsidP="002277B0">
      <w:pPr>
        <w:spacing w:after="120" w:line="360" w:lineRule="auto"/>
        <w:ind w:firstLine="851"/>
        <w:jc w:val="both"/>
        <w:rPr>
          <w:rFonts w:ascii="Times New Roman" w:hAnsi="Times New Roman" w:cs="Times New Roman"/>
          <w:sz w:val="24"/>
          <w:szCs w:val="24"/>
        </w:rPr>
      </w:pPr>
      <w:r w:rsidRPr="0026629D">
        <w:rPr>
          <w:rFonts w:ascii="Times New Roman" w:hAnsi="Times New Roman" w:cs="Times New Roman"/>
          <w:sz w:val="24"/>
          <w:szCs w:val="24"/>
        </w:rPr>
        <w:t>Основне вредности и принципи Заједничке прекогран</w:t>
      </w:r>
      <w:r w:rsidR="00B135CC" w:rsidRPr="0026629D">
        <w:rPr>
          <w:rFonts w:ascii="Times New Roman" w:hAnsi="Times New Roman" w:cs="Times New Roman"/>
          <w:sz w:val="24"/>
          <w:szCs w:val="24"/>
        </w:rPr>
        <w:t>ичне акционе групе за управљање</w:t>
      </w:r>
      <w:r w:rsidR="00B135CC" w:rsidRPr="0026629D">
        <w:rPr>
          <w:rFonts w:ascii="Times New Roman" w:hAnsi="Times New Roman" w:cs="Times New Roman"/>
          <w:sz w:val="24"/>
          <w:szCs w:val="24"/>
          <w:lang w:val="sr-Cyrl-RS"/>
        </w:rPr>
        <w:t xml:space="preserve">, </w:t>
      </w:r>
      <w:r w:rsidRPr="0026629D">
        <w:rPr>
          <w:rFonts w:ascii="Times New Roman" w:hAnsi="Times New Roman" w:cs="Times New Roman"/>
          <w:sz w:val="24"/>
          <w:szCs w:val="24"/>
        </w:rPr>
        <w:t xml:space="preserve">праћење и заштиту </w:t>
      </w:r>
      <w:r w:rsidR="00B135CC" w:rsidRPr="0026629D">
        <w:rPr>
          <w:rFonts w:ascii="Times New Roman" w:hAnsi="Times New Roman" w:cs="Times New Roman"/>
          <w:sz w:val="24"/>
          <w:szCs w:val="24"/>
        </w:rPr>
        <w:t>животн</w:t>
      </w:r>
      <w:r w:rsidR="00B135CC" w:rsidRPr="0026629D">
        <w:rPr>
          <w:rFonts w:ascii="Times New Roman" w:hAnsi="Times New Roman" w:cs="Times New Roman"/>
          <w:sz w:val="24"/>
          <w:szCs w:val="24"/>
          <w:lang w:val="sr-Cyrl-RS"/>
        </w:rPr>
        <w:t>е</w:t>
      </w:r>
      <w:r w:rsidR="00B135CC" w:rsidRPr="0026629D">
        <w:rPr>
          <w:rFonts w:ascii="Times New Roman" w:hAnsi="Times New Roman" w:cs="Times New Roman"/>
          <w:sz w:val="24"/>
          <w:szCs w:val="24"/>
        </w:rPr>
        <w:t xml:space="preserve"> средин</w:t>
      </w:r>
      <w:r w:rsidR="00B135CC" w:rsidRPr="0026629D">
        <w:rPr>
          <w:rFonts w:ascii="Times New Roman" w:hAnsi="Times New Roman" w:cs="Times New Roman"/>
          <w:sz w:val="24"/>
          <w:szCs w:val="24"/>
          <w:lang w:val="sr-Cyrl-RS"/>
        </w:rPr>
        <w:t>е</w:t>
      </w:r>
      <w:r w:rsidR="00B135CC" w:rsidRPr="0026629D">
        <w:rPr>
          <w:rFonts w:ascii="Times New Roman" w:hAnsi="Times New Roman" w:cs="Times New Roman"/>
          <w:sz w:val="24"/>
          <w:szCs w:val="24"/>
        </w:rPr>
        <w:t xml:space="preserve"> </w:t>
      </w:r>
      <w:r w:rsidRPr="0026629D">
        <w:rPr>
          <w:rFonts w:ascii="Times New Roman" w:hAnsi="Times New Roman" w:cs="Times New Roman"/>
          <w:sz w:val="24"/>
          <w:szCs w:val="24"/>
        </w:rPr>
        <w:t>су:</w:t>
      </w:r>
    </w:p>
    <w:p w14:paraId="7F45CD78" w14:textId="78DE11A4" w:rsidR="00F278B1" w:rsidRPr="0026629D" w:rsidRDefault="003E5F05" w:rsidP="003E5F05">
      <w:pPr>
        <w:pStyle w:val="ListParagraph"/>
        <w:numPr>
          <w:ilvl w:val="0"/>
          <w:numId w:val="8"/>
        </w:numPr>
        <w:spacing w:after="120" w:line="360" w:lineRule="auto"/>
        <w:contextualSpacing w:val="0"/>
        <w:jc w:val="both"/>
        <w:rPr>
          <w:rFonts w:ascii="Times New Roman" w:hAnsi="Times New Roman" w:cs="Times New Roman"/>
          <w:sz w:val="24"/>
          <w:szCs w:val="24"/>
        </w:rPr>
      </w:pPr>
      <w:r w:rsidRPr="0026629D">
        <w:rPr>
          <w:rFonts w:ascii="Times New Roman" w:hAnsi="Times New Roman" w:cs="Times New Roman"/>
          <w:sz w:val="24"/>
          <w:szCs w:val="24"/>
        </w:rPr>
        <w:t>Права чланова су основна вредност за групу – добробит и најбољи интереси чланова стављају се изнад интереса појединачних организација и заин</w:t>
      </w:r>
      <w:r w:rsidR="00B135CC" w:rsidRPr="0026629D">
        <w:rPr>
          <w:rFonts w:ascii="Times New Roman" w:hAnsi="Times New Roman" w:cs="Times New Roman"/>
          <w:sz w:val="24"/>
          <w:szCs w:val="24"/>
        </w:rPr>
        <w:t>тересованих стран</w:t>
      </w:r>
      <w:r w:rsidR="00B135CC" w:rsidRPr="0026629D">
        <w:rPr>
          <w:rFonts w:ascii="Times New Roman" w:hAnsi="Times New Roman" w:cs="Times New Roman"/>
          <w:sz w:val="24"/>
          <w:szCs w:val="24"/>
          <w:lang w:val="sr-Cyrl-RS"/>
        </w:rPr>
        <w:t>а.</w:t>
      </w:r>
    </w:p>
    <w:p w14:paraId="33E86A88" w14:textId="2DD7D727" w:rsidR="00F278B1" w:rsidRPr="0026629D" w:rsidRDefault="003E5F05" w:rsidP="003E5F05">
      <w:pPr>
        <w:pStyle w:val="ListParagraph"/>
        <w:numPr>
          <w:ilvl w:val="0"/>
          <w:numId w:val="8"/>
        </w:numPr>
        <w:spacing w:after="120" w:line="360" w:lineRule="auto"/>
        <w:contextualSpacing w:val="0"/>
        <w:jc w:val="both"/>
        <w:rPr>
          <w:rFonts w:ascii="Times New Roman" w:hAnsi="Times New Roman" w:cs="Times New Roman"/>
          <w:sz w:val="24"/>
          <w:szCs w:val="24"/>
        </w:rPr>
      </w:pPr>
      <w:r w:rsidRPr="0026629D">
        <w:rPr>
          <w:rFonts w:ascii="Times New Roman" w:hAnsi="Times New Roman" w:cs="Times New Roman"/>
          <w:sz w:val="24"/>
          <w:szCs w:val="24"/>
        </w:rPr>
        <w:t>Равноправно учешће чланова групе у доношењу одлука и формирању политика које на њих утичу.</w:t>
      </w:r>
    </w:p>
    <w:p w14:paraId="764BB9A5" w14:textId="257E9C9E" w:rsidR="00F278B1" w:rsidRPr="0026629D" w:rsidRDefault="00CA11D3" w:rsidP="003E5F05">
      <w:pPr>
        <w:pStyle w:val="ListParagraph"/>
        <w:numPr>
          <w:ilvl w:val="0"/>
          <w:numId w:val="8"/>
        </w:numPr>
        <w:spacing w:after="120" w:line="360" w:lineRule="auto"/>
        <w:contextualSpacing w:val="0"/>
        <w:jc w:val="both"/>
        <w:rPr>
          <w:rFonts w:ascii="Times New Roman" w:hAnsi="Times New Roman" w:cs="Times New Roman"/>
          <w:sz w:val="24"/>
          <w:szCs w:val="24"/>
        </w:rPr>
      </w:pPr>
      <w:r w:rsidRPr="0026629D">
        <w:rPr>
          <w:rFonts w:ascii="Times New Roman" w:hAnsi="Times New Roman" w:cs="Times New Roman"/>
          <w:sz w:val="24"/>
          <w:szCs w:val="24"/>
        </w:rPr>
        <w:t>Недискриминација – поштовање</w:t>
      </w:r>
      <w:r w:rsidRPr="0026629D">
        <w:rPr>
          <w:rFonts w:ascii="Times New Roman" w:hAnsi="Times New Roman" w:cs="Times New Roman"/>
          <w:sz w:val="24"/>
          <w:szCs w:val="24"/>
          <w:lang w:val="sr-Cyrl-RS"/>
        </w:rPr>
        <w:t xml:space="preserve"> </w:t>
      </w:r>
      <w:r w:rsidR="003E5F05" w:rsidRPr="0026629D">
        <w:rPr>
          <w:rFonts w:ascii="Times New Roman" w:hAnsi="Times New Roman" w:cs="Times New Roman"/>
          <w:sz w:val="24"/>
          <w:szCs w:val="24"/>
        </w:rPr>
        <w:t xml:space="preserve">и рад са члановима групе без обзира на њихову етничку припадност, расу, уверења, пол, </w:t>
      </w:r>
      <w:r w:rsidRPr="0026629D">
        <w:rPr>
          <w:rFonts w:ascii="Times New Roman" w:hAnsi="Times New Roman" w:cs="Times New Roman"/>
          <w:sz w:val="24"/>
          <w:szCs w:val="24"/>
          <w:lang w:val="sr-Cyrl-RS"/>
        </w:rPr>
        <w:t>убеђења</w:t>
      </w:r>
      <w:r w:rsidR="003E5F05" w:rsidRPr="0026629D">
        <w:rPr>
          <w:rFonts w:ascii="Times New Roman" w:hAnsi="Times New Roman" w:cs="Times New Roman"/>
          <w:sz w:val="24"/>
          <w:szCs w:val="24"/>
        </w:rPr>
        <w:t>, сексуалну оријентацију и друге разлике које могу бити основа дискриминације.</w:t>
      </w:r>
    </w:p>
    <w:p w14:paraId="521DF1C4" w14:textId="5E5C7B1E" w:rsidR="00F278B1" w:rsidRPr="0026629D" w:rsidRDefault="003E5F05" w:rsidP="003E5F05">
      <w:pPr>
        <w:pStyle w:val="ListParagraph"/>
        <w:numPr>
          <w:ilvl w:val="0"/>
          <w:numId w:val="8"/>
        </w:numPr>
        <w:spacing w:after="120" w:line="360" w:lineRule="auto"/>
        <w:contextualSpacing w:val="0"/>
        <w:jc w:val="both"/>
        <w:rPr>
          <w:rFonts w:ascii="Times New Roman" w:hAnsi="Times New Roman" w:cs="Times New Roman"/>
          <w:sz w:val="24"/>
          <w:szCs w:val="24"/>
        </w:rPr>
      </w:pPr>
      <w:r w:rsidRPr="0026629D">
        <w:rPr>
          <w:rFonts w:ascii="Times New Roman" w:hAnsi="Times New Roman" w:cs="Times New Roman"/>
          <w:sz w:val="24"/>
          <w:szCs w:val="24"/>
        </w:rPr>
        <w:t>Рад у партнерству – партнерство је водећи алат који помаже да дефинишемо и подел</w:t>
      </w:r>
      <w:r w:rsidR="00CA11D3" w:rsidRPr="0026629D">
        <w:rPr>
          <w:rFonts w:ascii="Times New Roman" w:hAnsi="Times New Roman" w:cs="Times New Roman"/>
          <w:sz w:val="24"/>
          <w:szCs w:val="24"/>
        </w:rPr>
        <w:t>имо наше приоритете и мобилише</w:t>
      </w:r>
      <w:r w:rsidRPr="0026629D">
        <w:rPr>
          <w:rFonts w:ascii="Times New Roman" w:hAnsi="Times New Roman" w:cs="Times New Roman"/>
          <w:sz w:val="24"/>
          <w:szCs w:val="24"/>
        </w:rPr>
        <w:t xml:space="preserve"> капацитет за постизање групних циљева.</w:t>
      </w:r>
    </w:p>
    <w:p w14:paraId="0D10AB20" w14:textId="77777777" w:rsidR="006C2965" w:rsidRPr="0026629D" w:rsidRDefault="003E5F05" w:rsidP="006C2965">
      <w:pPr>
        <w:pStyle w:val="ListParagraph"/>
        <w:numPr>
          <w:ilvl w:val="0"/>
          <w:numId w:val="8"/>
        </w:numPr>
        <w:spacing w:after="120" w:line="360" w:lineRule="auto"/>
        <w:contextualSpacing w:val="0"/>
        <w:jc w:val="both"/>
        <w:rPr>
          <w:rFonts w:ascii="Times New Roman" w:hAnsi="Times New Roman" w:cs="Times New Roman"/>
          <w:sz w:val="24"/>
          <w:szCs w:val="24"/>
        </w:rPr>
      </w:pPr>
      <w:r w:rsidRPr="0026629D">
        <w:rPr>
          <w:rFonts w:ascii="Times New Roman" w:hAnsi="Times New Roman" w:cs="Times New Roman"/>
          <w:sz w:val="24"/>
          <w:szCs w:val="24"/>
        </w:rPr>
        <w:t>Отвореност и транспарентност у процесу доношења одлука у групи и</w:t>
      </w:r>
      <w:r w:rsidR="00CA11D3" w:rsidRPr="0026629D">
        <w:rPr>
          <w:rFonts w:ascii="Times New Roman" w:hAnsi="Times New Roman" w:cs="Times New Roman"/>
          <w:sz w:val="24"/>
          <w:szCs w:val="24"/>
          <w:lang w:val="sr-Cyrl-RS"/>
        </w:rPr>
        <w:t xml:space="preserve"> </w:t>
      </w:r>
      <w:r w:rsidRPr="0026629D">
        <w:rPr>
          <w:rFonts w:ascii="Times New Roman" w:hAnsi="Times New Roman" w:cs="Times New Roman"/>
          <w:sz w:val="24"/>
          <w:szCs w:val="24"/>
        </w:rPr>
        <w:t>у свим радњама које она предузима.</w:t>
      </w:r>
    </w:p>
    <w:p w14:paraId="2224DBD7" w14:textId="5381ADD6" w:rsidR="00F278B1" w:rsidRPr="0026629D" w:rsidRDefault="003E5F05" w:rsidP="006C2965">
      <w:pPr>
        <w:pStyle w:val="ListParagraph"/>
        <w:spacing w:after="120" w:line="360" w:lineRule="auto"/>
        <w:ind w:left="847"/>
        <w:contextualSpacing w:val="0"/>
        <w:jc w:val="both"/>
        <w:rPr>
          <w:rFonts w:ascii="Times New Roman" w:hAnsi="Times New Roman" w:cs="Times New Roman"/>
          <w:sz w:val="24"/>
          <w:szCs w:val="24"/>
        </w:rPr>
      </w:pPr>
      <w:r w:rsidRPr="0026629D">
        <w:rPr>
          <w:rFonts w:ascii="Times New Roman" w:hAnsi="Times New Roman" w:cs="Times New Roman"/>
          <w:sz w:val="24"/>
          <w:szCs w:val="24"/>
        </w:rPr>
        <w:lastRenderedPageBreak/>
        <w:t>Организациони принципи групе односе се на:</w:t>
      </w:r>
    </w:p>
    <w:p w14:paraId="7B129A33" w14:textId="325F905A" w:rsidR="00F278B1" w:rsidRPr="0026629D" w:rsidRDefault="003E5F05" w:rsidP="003E5F05">
      <w:pPr>
        <w:pStyle w:val="ListParagraph"/>
        <w:numPr>
          <w:ilvl w:val="0"/>
          <w:numId w:val="9"/>
        </w:numPr>
        <w:spacing w:after="120" w:line="360" w:lineRule="auto"/>
        <w:contextualSpacing w:val="0"/>
        <w:jc w:val="both"/>
        <w:rPr>
          <w:rFonts w:ascii="Times New Roman" w:hAnsi="Times New Roman" w:cs="Times New Roman"/>
          <w:sz w:val="24"/>
          <w:szCs w:val="24"/>
        </w:rPr>
      </w:pPr>
      <w:r w:rsidRPr="0026629D">
        <w:rPr>
          <w:rFonts w:ascii="Times New Roman" w:hAnsi="Times New Roman" w:cs="Times New Roman"/>
          <w:sz w:val="24"/>
          <w:szCs w:val="24"/>
        </w:rPr>
        <w:t xml:space="preserve">Отвореност групе која прихвата нове идеје и редовно ажурира своју стратегију, планове и акције ради постизања ефективних резултата на локалном, националном и међународном нивоу у питањима управљања, </w:t>
      </w:r>
      <w:r w:rsidR="00E117BD" w:rsidRPr="0026629D">
        <w:rPr>
          <w:rFonts w:ascii="Times New Roman" w:hAnsi="Times New Roman" w:cs="Times New Roman"/>
          <w:sz w:val="24"/>
          <w:szCs w:val="24"/>
        </w:rPr>
        <w:t>пра</w:t>
      </w:r>
      <w:r w:rsidR="00E117BD" w:rsidRPr="0026629D">
        <w:rPr>
          <w:rFonts w:ascii="Times New Roman" w:hAnsi="Times New Roman" w:cs="Times New Roman"/>
          <w:sz w:val="24"/>
          <w:szCs w:val="24"/>
          <w:lang w:val="sr-Cyrl-RS"/>
        </w:rPr>
        <w:t>ћења</w:t>
      </w:r>
      <w:r w:rsidRPr="0026629D">
        <w:rPr>
          <w:rFonts w:ascii="Times New Roman" w:hAnsi="Times New Roman" w:cs="Times New Roman"/>
          <w:sz w:val="24"/>
          <w:szCs w:val="24"/>
        </w:rPr>
        <w:t xml:space="preserve"> и заштите животне средине.</w:t>
      </w:r>
    </w:p>
    <w:p w14:paraId="13B2813A" w14:textId="6946EE12" w:rsidR="00F278B1" w:rsidRPr="0026629D" w:rsidRDefault="00E117BD" w:rsidP="003E5F05">
      <w:pPr>
        <w:pStyle w:val="ListParagraph"/>
        <w:numPr>
          <w:ilvl w:val="0"/>
          <w:numId w:val="9"/>
        </w:numPr>
        <w:spacing w:after="120" w:line="360" w:lineRule="auto"/>
        <w:contextualSpacing w:val="0"/>
        <w:jc w:val="both"/>
        <w:rPr>
          <w:rFonts w:ascii="Times New Roman" w:hAnsi="Times New Roman" w:cs="Times New Roman"/>
          <w:sz w:val="24"/>
          <w:szCs w:val="24"/>
        </w:rPr>
      </w:pPr>
      <w:r w:rsidRPr="0026629D">
        <w:rPr>
          <w:rFonts w:ascii="Times New Roman" w:hAnsi="Times New Roman" w:cs="Times New Roman"/>
          <w:sz w:val="24"/>
          <w:szCs w:val="24"/>
          <w:lang w:val="sr-Cyrl-RS"/>
        </w:rPr>
        <w:t>Тежњу ка</w:t>
      </w:r>
      <w:r w:rsidRPr="0026629D">
        <w:rPr>
          <w:rFonts w:ascii="Times New Roman" w:hAnsi="Times New Roman" w:cs="Times New Roman"/>
          <w:sz w:val="24"/>
          <w:szCs w:val="24"/>
        </w:rPr>
        <w:t xml:space="preserve"> имплемен</w:t>
      </w:r>
      <w:r w:rsidRPr="0026629D">
        <w:rPr>
          <w:rFonts w:ascii="Times New Roman" w:hAnsi="Times New Roman" w:cs="Times New Roman"/>
          <w:sz w:val="24"/>
          <w:szCs w:val="24"/>
          <w:lang w:val="sr-Cyrl-RS"/>
        </w:rPr>
        <w:t xml:space="preserve">тацији </w:t>
      </w:r>
      <w:r w:rsidRPr="0026629D">
        <w:rPr>
          <w:rFonts w:ascii="Times New Roman" w:hAnsi="Times New Roman" w:cs="Times New Roman"/>
          <w:sz w:val="24"/>
          <w:szCs w:val="24"/>
        </w:rPr>
        <w:t>добре праксе подстицањем размене искуст</w:t>
      </w:r>
      <w:r w:rsidRPr="0026629D">
        <w:rPr>
          <w:rFonts w:ascii="Times New Roman" w:hAnsi="Times New Roman" w:cs="Times New Roman"/>
          <w:sz w:val="24"/>
          <w:szCs w:val="24"/>
          <w:lang w:val="sr-Cyrl-RS"/>
        </w:rPr>
        <w:t>а</w:t>
      </w:r>
      <w:r w:rsidR="003E5F05" w:rsidRPr="0026629D">
        <w:rPr>
          <w:rFonts w:ascii="Times New Roman" w:hAnsi="Times New Roman" w:cs="Times New Roman"/>
          <w:sz w:val="24"/>
          <w:szCs w:val="24"/>
        </w:rPr>
        <w:t xml:space="preserve">ва и знања </w:t>
      </w:r>
      <w:r w:rsidRPr="0026629D">
        <w:rPr>
          <w:rFonts w:ascii="Times New Roman" w:hAnsi="Times New Roman" w:cs="Times New Roman"/>
          <w:sz w:val="24"/>
          <w:szCs w:val="24"/>
          <w:lang w:val="sr-Cyrl-RS"/>
        </w:rPr>
        <w:t>из</w:t>
      </w:r>
      <w:r w:rsidRPr="0026629D">
        <w:rPr>
          <w:rFonts w:ascii="Times New Roman" w:hAnsi="Times New Roman" w:cs="Times New Roman"/>
          <w:sz w:val="24"/>
          <w:szCs w:val="24"/>
        </w:rPr>
        <w:t>међу чланов</w:t>
      </w:r>
      <w:r w:rsidRPr="0026629D">
        <w:rPr>
          <w:rFonts w:ascii="Times New Roman" w:hAnsi="Times New Roman" w:cs="Times New Roman"/>
          <w:sz w:val="24"/>
          <w:szCs w:val="24"/>
          <w:lang w:val="sr-Cyrl-RS"/>
        </w:rPr>
        <w:t>а</w:t>
      </w:r>
      <w:r w:rsidRPr="0026629D">
        <w:rPr>
          <w:rFonts w:ascii="Times New Roman" w:hAnsi="Times New Roman" w:cs="Times New Roman"/>
          <w:sz w:val="24"/>
          <w:szCs w:val="24"/>
        </w:rPr>
        <w:t xml:space="preserve"> и пружање</w:t>
      </w:r>
      <w:r w:rsidR="003E5F05" w:rsidRPr="0026629D">
        <w:rPr>
          <w:rFonts w:ascii="Times New Roman" w:hAnsi="Times New Roman" w:cs="Times New Roman"/>
          <w:sz w:val="24"/>
          <w:szCs w:val="24"/>
        </w:rPr>
        <w:t xml:space="preserve"> међусобне помоћи ради веће ефикасности у раду групе.</w:t>
      </w:r>
    </w:p>
    <w:p w14:paraId="42145AB9" w14:textId="20168833" w:rsidR="00F278B1" w:rsidRPr="0026629D" w:rsidRDefault="003E5F05" w:rsidP="003E5F05">
      <w:pPr>
        <w:pStyle w:val="ListParagraph"/>
        <w:numPr>
          <w:ilvl w:val="0"/>
          <w:numId w:val="9"/>
        </w:numPr>
        <w:spacing w:after="120" w:line="360" w:lineRule="auto"/>
        <w:contextualSpacing w:val="0"/>
        <w:jc w:val="both"/>
        <w:rPr>
          <w:rFonts w:ascii="Times New Roman" w:hAnsi="Times New Roman" w:cs="Times New Roman"/>
          <w:sz w:val="24"/>
          <w:szCs w:val="24"/>
        </w:rPr>
      </w:pPr>
      <w:r w:rsidRPr="0026629D">
        <w:rPr>
          <w:rFonts w:ascii="Times New Roman" w:hAnsi="Times New Roman" w:cs="Times New Roman"/>
          <w:sz w:val="24"/>
          <w:szCs w:val="24"/>
        </w:rPr>
        <w:t>Сви чланови групе имају једнак третман без обзира на величину, финансијске могућности и утицај организације на локалном, националном и међународном нивоу.</w:t>
      </w:r>
    </w:p>
    <w:p w14:paraId="21E93E14" w14:textId="5F30A0FE" w:rsidR="00F278B1" w:rsidRPr="0026629D" w:rsidRDefault="003E5F05" w:rsidP="003E5F05">
      <w:pPr>
        <w:pStyle w:val="ListParagraph"/>
        <w:numPr>
          <w:ilvl w:val="0"/>
          <w:numId w:val="9"/>
        </w:numPr>
        <w:spacing w:after="120" w:line="360" w:lineRule="auto"/>
        <w:contextualSpacing w:val="0"/>
        <w:jc w:val="both"/>
        <w:rPr>
          <w:rFonts w:ascii="Times New Roman" w:hAnsi="Times New Roman" w:cs="Times New Roman"/>
          <w:sz w:val="24"/>
          <w:szCs w:val="24"/>
        </w:rPr>
      </w:pPr>
      <w:r w:rsidRPr="0026629D">
        <w:rPr>
          <w:rFonts w:ascii="Times New Roman" w:hAnsi="Times New Roman" w:cs="Times New Roman"/>
          <w:sz w:val="24"/>
          <w:szCs w:val="24"/>
        </w:rPr>
        <w:t>О проблемима и тешкоћама који се јављају у групи разговара се унутар организације. Група се не сврстава у решавање међуорганизацијских питања која су настала између организација чланица и/или других организација, а на захтев конкретних организација укључених у спор може помоћи у обезбеђивању простора и посредника за његово решавање.</w:t>
      </w:r>
    </w:p>
    <w:p w14:paraId="0BFF5B10" w14:textId="423CC946" w:rsidR="00F278B1" w:rsidRPr="0026629D" w:rsidRDefault="003E5F05" w:rsidP="003E5F05">
      <w:pPr>
        <w:pStyle w:val="ListParagraph"/>
        <w:numPr>
          <w:ilvl w:val="0"/>
          <w:numId w:val="9"/>
        </w:numPr>
        <w:spacing w:after="120" w:line="360" w:lineRule="auto"/>
        <w:contextualSpacing w:val="0"/>
        <w:jc w:val="both"/>
        <w:rPr>
          <w:rFonts w:ascii="Times New Roman" w:hAnsi="Times New Roman" w:cs="Times New Roman"/>
          <w:sz w:val="24"/>
          <w:szCs w:val="24"/>
        </w:rPr>
      </w:pPr>
      <w:r w:rsidRPr="0026629D">
        <w:rPr>
          <w:rFonts w:ascii="Times New Roman" w:hAnsi="Times New Roman" w:cs="Times New Roman"/>
          <w:sz w:val="24"/>
          <w:szCs w:val="24"/>
        </w:rPr>
        <w:t>Свака организација има свог овлашћеног представника на састанцима групе који може да доноси одлуке у име организације и укључи своју организацију у опште активности групе.</w:t>
      </w:r>
    </w:p>
    <w:p w14:paraId="4E7F83C7" w14:textId="6A734172" w:rsidR="003E5F05" w:rsidRPr="0026629D" w:rsidRDefault="003E5F05" w:rsidP="00AB6848">
      <w:pPr>
        <w:pStyle w:val="ListParagraph"/>
        <w:numPr>
          <w:ilvl w:val="0"/>
          <w:numId w:val="9"/>
        </w:numPr>
        <w:spacing w:after="120" w:line="360" w:lineRule="auto"/>
        <w:contextualSpacing w:val="0"/>
        <w:jc w:val="both"/>
        <w:rPr>
          <w:rFonts w:ascii="Times New Roman" w:hAnsi="Times New Roman" w:cs="Times New Roman"/>
          <w:sz w:val="24"/>
          <w:szCs w:val="24"/>
        </w:rPr>
      </w:pPr>
      <w:r w:rsidRPr="0026629D">
        <w:rPr>
          <w:rFonts w:ascii="Times New Roman" w:hAnsi="Times New Roman" w:cs="Times New Roman"/>
          <w:sz w:val="24"/>
          <w:szCs w:val="24"/>
        </w:rPr>
        <w:lastRenderedPageBreak/>
        <w:t>Свака организација се обавезује да ће промовисати активности Заједничке прекограничне групе. Организација задржава свој идентитет и независност унутар групе, али када говори у њено име настоји да изрази само општа достигнућа и поруке групе, или ако због различитих околности мора да их смисли, указује на теме слагање и неслагање у груп</w:t>
      </w:r>
      <w:r w:rsidRPr="0026629D">
        <w:rPr>
          <w:rFonts w:ascii="Times New Roman" w:hAnsi="Times New Roman" w:cs="Times New Roman"/>
          <w:sz w:val="24"/>
          <w:szCs w:val="24"/>
          <w:lang w:val="sr-Cyrl-RS"/>
        </w:rPr>
        <w:t>и.</w:t>
      </w:r>
    </w:p>
    <w:p w14:paraId="03D7D1FB" w14:textId="1B77A5B1" w:rsidR="00F278B1" w:rsidRPr="0026629D" w:rsidRDefault="00296AD8" w:rsidP="00296AD8">
      <w:pPr>
        <w:pStyle w:val="ListParagraph"/>
        <w:numPr>
          <w:ilvl w:val="0"/>
          <w:numId w:val="9"/>
        </w:numPr>
        <w:spacing w:after="120" w:line="360" w:lineRule="auto"/>
        <w:contextualSpacing w:val="0"/>
        <w:jc w:val="both"/>
        <w:rPr>
          <w:rFonts w:ascii="Times New Roman" w:hAnsi="Times New Roman" w:cs="Times New Roman"/>
          <w:sz w:val="24"/>
          <w:szCs w:val="24"/>
        </w:rPr>
      </w:pPr>
      <w:r w:rsidRPr="0026629D">
        <w:rPr>
          <w:rFonts w:ascii="Times New Roman" w:hAnsi="Times New Roman" w:cs="Times New Roman"/>
          <w:sz w:val="24"/>
          <w:szCs w:val="24"/>
        </w:rPr>
        <w:t>Одлуке у групи у вези са ставовима, мишљењима итд. узимају се консензусом. У присуству другачије позиције организације – члана групе, користе се сви расположиви интерни механизми за стручне дискусије, тако да су заједничке поруке на тему обједињене. У случају да се то покаже немогућим, група не износи став о тој теми.</w:t>
      </w:r>
    </w:p>
    <w:p w14:paraId="099F442F" w14:textId="040862FA" w:rsidR="00F278B1" w:rsidRPr="0026629D" w:rsidRDefault="00296AD8" w:rsidP="00AB6848">
      <w:pPr>
        <w:pStyle w:val="ListParagraph"/>
        <w:numPr>
          <w:ilvl w:val="0"/>
          <w:numId w:val="9"/>
        </w:numPr>
        <w:spacing w:after="120" w:line="360" w:lineRule="auto"/>
        <w:contextualSpacing w:val="0"/>
        <w:jc w:val="both"/>
        <w:rPr>
          <w:rFonts w:ascii="Times New Roman" w:hAnsi="Times New Roman" w:cs="Times New Roman"/>
          <w:sz w:val="24"/>
          <w:szCs w:val="24"/>
        </w:rPr>
      </w:pPr>
      <w:r w:rsidRPr="0026629D">
        <w:rPr>
          <w:rFonts w:ascii="Times New Roman" w:hAnsi="Times New Roman" w:cs="Times New Roman"/>
          <w:sz w:val="24"/>
          <w:szCs w:val="24"/>
        </w:rPr>
        <w:t xml:space="preserve">Свака организација може затражити и покренути </w:t>
      </w:r>
      <w:r w:rsidR="00AB6848" w:rsidRPr="0026629D">
        <w:rPr>
          <w:rFonts w:ascii="Times New Roman" w:hAnsi="Times New Roman" w:cs="Times New Roman"/>
          <w:sz w:val="24"/>
          <w:szCs w:val="24"/>
        </w:rPr>
        <w:t xml:space="preserve">усаглашен став </w:t>
      </w:r>
      <w:r w:rsidRPr="0026629D">
        <w:rPr>
          <w:rFonts w:ascii="Times New Roman" w:hAnsi="Times New Roman" w:cs="Times New Roman"/>
          <w:sz w:val="24"/>
          <w:szCs w:val="24"/>
        </w:rPr>
        <w:t>у име групе. Доношење одлука</w:t>
      </w:r>
      <w:r w:rsidR="00AB6848" w:rsidRPr="0026629D">
        <w:rPr>
          <w:rFonts w:ascii="Times New Roman" w:hAnsi="Times New Roman" w:cs="Times New Roman"/>
          <w:sz w:val="24"/>
          <w:szCs w:val="24"/>
          <w:lang w:val="sr-Cyrl-RS"/>
        </w:rPr>
        <w:t xml:space="preserve"> о</w:t>
      </w:r>
      <w:r w:rsidR="00AB6848" w:rsidRPr="0026629D">
        <w:rPr>
          <w:rFonts w:ascii="Times New Roman" w:hAnsi="Times New Roman" w:cs="Times New Roman"/>
          <w:sz w:val="24"/>
          <w:szCs w:val="24"/>
        </w:rPr>
        <w:t xml:space="preserve"> усаглашеном ставу </w:t>
      </w:r>
      <w:r w:rsidRPr="0026629D">
        <w:rPr>
          <w:rFonts w:ascii="Times New Roman" w:hAnsi="Times New Roman" w:cs="Times New Roman"/>
          <w:sz w:val="24"/>
          <w:szCs w:val="24"/>
        </w:rPr>
        <w:t xml:space="preserve">је предмет дискусије у целој групи и </w:t>
      </w:r>
      <w:r w:rsidR="00AB6848" w:rsidRPr="0026629D">
        <w:rPr>
          <w:rFonts w:ascii="Times New Roman" w:hAnsi="Times New Roman" w:cs="Times New Roman"/>
          <w:sz w:val="24"/>
          <w:szCs w:val="24"/>
        </w:rPr>
        <w:t xml:space="preserve">одређује </w:t>
      </w:r>
      <w:r w:rsidR="00AB6848" w:rsidRPr="0026629D">
        <w:rPr>
          <w:rFonts w:ascii="Times New Roman" w:hAnsi="Times New Roman" w:cs="Times New Roman"/>
          <w:sz w:val="24"/>
          <w:szCs w:val="24"/>
          <w:lang w:val="sr-Cyrl-RS"/>
        </w:rPr>
        <w:t xml:space="preserve">се </w:t>
      </w:r>
      <w:r w:rsidR="00AB6848" w:rsidRPr="0026629D">
        <w:rPr>
          <w:rFonts w:ascii="Times New Roman" w:hAnsi="Times New Roman" w:cs="Times New Roman"/>
          <w:sz w:val="24"/>
          <w:szCs w:val="24"/>
        </w:rPr>
        <w:t>рок дискусиј</w:t>
      </w:r>
      <w:r w:rsidR="00AB6848" w:rsidRPr="0026629D">
        <w:rPr>
          <w:rFonts w:ascii="Times New Roman" w:hAnsi="Times New Roman" w:cs="Times New Roman"/>
          <w:sz w:val="24"/>
          <w:szCs w:val="24"/>
          <w:lang w:val="sr-Cyrl-RS"/>
        </w:rPr>
        <w:t>е</w:t>
      </w:r>
      <w:r w:rsidRPr="0026629D">
        <w:rPr>
          <w:rFonts w:ascii="Times New Roman" w:hAnsi="Times New Roman" w:cs="Times New Roman"/>
          <w:sz w:val="24"/>
          <w:szCs w:val="24"/>
        </w:rPr>
        <w:t>. На основ</w:t>
      </w:r>
      <w:r w:rsidR="008D333B" w:rsidRPr="0026629D">
        <w:rPr>
          <w:rFonts w:ascii="Times New Roman" w:hAnsi="Times New Roman" w:cs="Times New Roman"/>
          <w:sz w:val="24"/>
          <w:szCs w:val="24"/>
        </w:rPr>
        <w:t>у добијених мишљења и комента</w:t>
      </w:r>
      <w:r w:rsidR="008D333B" w:rsidRPr="0026629D">
        <w:rPr>
          <w:rFonts w:ascii="Times New Roman" w:hAnsi="Times New Roman" w:cs="Times New Roman"/>
          <w:sz w:val="24"/>
          <w:szCs w:val="24"/>
          <w:lang w:val="sr-Cyrl-RS"/>
        </w:rPr>
        <w:t xml:space="preserve">ра </w:t>
      </w:r>
      <w:r w:rsidRPr="0026629D">
        <w:rPr>
          <w:rFonts w:ascii="Times New Roman" w:hAnsi="Times New Roman" w:cs="Times New Roman"/>
          <w:sz w:val="24"/>
          <w:szCs w:val="24"/>
        </w:rPr>
        <w:t xml:space="preserve">саставља се мишљење, узимајући у обзир све изнете нијансе и коментаре, укључујући и контрадикторне аргументе организација из групе. Ако постоји превише супротстављених ставова, охрабрује се даља дискусија између организација са различитим ставовима. По истеку наведеног рока примењује се принцип прећутне сагласности. Свака организација је слободна да изрази своје организационо мишљење, али поштује и </w:t>
      </w:r>
      <w:r w:rsidR="00BB7AF4" w:rsidRPr="0026629D">
        <w:rPr>
          <w:rFonts w:ascii="Times New Roman" w:hAnsi="Times New Roman" w:cs="Times New Roman"/>
          <w:sz w:val="24"/>
          <w:szCs w:val="24"/>
        </w:rPr>
        <w:t>постигнут</w:t>
      </w:r>
      <w:r w:rsidR="00BB7AF4" w:rsidRPr="0026629D">
        <w:rPr>
          <w:rFonts w:ascii="Times New Roman" w:hAnsi="Times New Roman" w:cs="Times New Roman"/>
          <w:sz w:val="24"/>
          <w:szCs w:val="24"/>
          <w:lang w:val="sr-Cyrl-RS"/>
        </w:rPr>
        <w:t>и споразум</w:t>
      </w:r>
      <w:r w:rsidR="00BB7AF4" w:rsidRPr="0026629D">
        <w:rPr>
          <w:rFonts w:ascii="Times New Roman" w:hAnsi="Times New Roman" w:cs="Times New Roman"/>
          <w:sz w:val="24"/>
          <w:szCs w:val="24"/>
        </w:rPr>
        <w:t xml:space="preserve"> у групи о</w:t>
      </w:r>
      <w:r w:rsidR="00BB7AF4" w:rsidRPr="0026629D">
        <w:rPr>
          <w:rFonts w:ascii="Times New Roman" w:hAnsi="Times New Roman" w:cs="Times New Roman"/>
          <w:sz w:val="24"/>
          <w:szCs w:val="24"/>
          <w:lang w:val="sr-Cyrl-RS"/>
        </w:rPr>
        <w:t xml:space="preserve"> </w:t>
      </w:r>
      <w:r w:rsidRPr="0026629D">
        <w:rPr>
          <w:rFonts w:ascii="Times New Roman" w:hAnsi="Times New Roman" w:cs="Times New Roman"/>
          <w:sz w:val="24"/>
          <w:szCs w:val="24"/>
        </w:rPr>
        <w:t>конкретном питању са свим израженим разликама и аргументима.</w:t>
      </w:r>
    </w:p>
    <w:p w14:paraId="3E0762D1" w14:textId="7C7109B9" w:rsidR="00F278B1" w:rsidRPr="0026629D" w:rsidRDefault="00296AD8" w:rsidP="00296AD8">
      <w:pPr>
        <w:pStyle w:val="ListParagraph"/>
        <w:numPr>
          <w:ilvl w:val="0"/>
          <w:numId w:val="9"/>
        </w:numPr>
        <w:spacing w:after="120" w:line="360" w:lineRule="auto"/>
        <w:contextualSpacing w:val="0"/>
        <w:jc w:val="both"/>
        <w:rPr>
          <w:rFonts w:ascii="Times New Roman" w:hAnsi="Times New Roman" w:cs="Times New Roman"/>
          <w:sz w:val="24"/>
          <w:szCs w:val="24"/>
        </w:rPr>
      </w:pPr>
      <w:r w:rsidRPr="0026629D">
        <w:rPr>
          <w:rFonts w:ascii="Times New Roman" w:hAnsi="Times New Roman" w:cs="Times New Roman"/>
          <w:sz w:val="24"/>
          <w:szCs w:val="24"/>
        </w:rPr>
        <w:lastRenderedPageBreak/>
        <w:t>Посебно се подстичу изјаве о сугестијама, мишљењима и препорукама активностима, менаџменту и ефективности групе, као и критичке примедбе у вези са активностима организације. Све ово треба да се уради на одговарајући начин без наруш</w:t>
      </w:r>
      <w:r w:rsidR="00BB7AF4" w:rsidRPr="0026629D">
        <w:rPr>
          <w:rFonts w:ascii="Times New Roman" w:hAnsi="Times New Roman" w:cs="Times New Roman"/>
          <w:sz w:val="24"/>
          <w:szCs w:val="24"/>
        </w:rPr>
        <w:t>авања достојанства и марљивости</w:t>
      </w:r>
      <w:r w:rsidR="00BB7AF4" w:rsidRPr="0026629D">
        <w:rPr>
          <w:rFonts w:ascii="Times New Roman" w:hAnsi="Times New Roman" w:cs="Times New Roman"/>
          <w:sz w:val="24"/>
          <w:szCs w:val="24"/>
          <w:lang w:val="sr-Cyrl-RS"/>
        </w:rPr>
        <w:t xml:space="preserve"> </w:t>
      </w:r>
      <w:r w:rsidRPr="0026629D">
        <w:rPr>
          <w:rFonts w:ascii="Times New Roman" w:hAnsi="Times New Roman" w:cs="Times New Roman"/>
          <w:sz w:val="24"/>
          <w:szCs w:val="24"/>
        </w:rPr>
        <w:t>појединих људи и организација чланица.</w:t>
      </w:r>
    </w:p>
    <w:p w14:paraId="3C66B80E" w14:textId="77777777" w:rsidR="00F278B1" w:rsidRPr="0026629D" w:rsidRDefault="00F278B1" w:rsidP="002277B0">
      <w:pPr>
        <w:pStyle w:val="ListParagraph"/>
        <w:spacing w:after="120" w:line="360" w:lineRule="auto"/>
        <w:ind w:left="0" w:firstLine="851"/>
        <w:contextualSpacing w:val="0"/>
        <w:rPr>
          <w:rFonts w:ascii="Times New Roman" w:hAnsi="Times New Roman" w:cs="Times New Roman"/>
          <w:b/>
          <w:caps/>
          <w:sz w:val="24"/>
          <w:szCs w:val="24"/>
        </w:rPr>
      </w:pPr>
    </w:p>
    <w:p w14:paraId="2F6DD5C6" w14:textId="05928144" w:rsidR="00971633" w:rsidRPr="0026629D" w:rsidRDefault="006C2965" w:rsidP="00BB7AF4">
      <w:pPr>
        <w:spacing w:after="120" w:line="360" w:lineRule="auto"/>
        <w:ind w:left="360" w:firstLine="360"/>
        <w:rPr>
          <w:rFonts w:ascii="Times New Roman" w:hAnsi="Times New Roman" w:cs="Times New Roman"/>
          <w:b/>
          <w:sz w:val="24"/>
          <w:szCs w:val="24"/>
        </w:rPr>
      </w:pPr>
      <w:r w:rsidRPr="0026629D">
        <w:rPr>
          <w:rFonts w:ascii="Times New Roman" w:hAnsi="Times New Roman" w:cs="Times New Roman"/>
          <w:b/>
          <w:sz w:val="24"/>
          <w:szCs w:val="24"/>
          <w:lang w:val="sr-Cyrl-RS"/>
        </w:rPr>
        <w:t>5.</w:t>
      </w:r>
      <w:r w:rsidRPr="0026629D">
        <w:rPr>
          <w:rFonts w:ascii="Times New Roman" w:hAnsi="Times New Roman" w:cs="Times New Roman"/>
          <w:b/>
          <w:sz w:val="24"/>
          <w:szCs w:val="24"/>
          <w:lang w:val="sr-Cyrl-RS"/>
        </w:rPr>
        <w:tab/>
      </w:r>
      <w:r w:rsidR="00296AD8" w:rsidRPr="0026629D">
        <w:rPr>
          <w:rFonts w:ascii="Times New Roman" w:hAnsi="Times New Roman" w:cs="Times New Roman"/>
          <w:b/>
          <w:sz w:val="24"/>
          <w:szCs w:val="24"/>
        </w:rPr>
        <w:t>Координаци</w:t>
      </w:r>
      <w:r w:rsidR="00296AD8" w:rsidRPr="0026629D">
        <w:rPr>
          <w:rFonts w:ascii="Times New Roman" w:hAnsi="Times New Roman" w:cs="Times New Roman"/>
          <w:b/>
          <w:sz w:val="24"/>
          <w:szCs w:val="24"/>
          <w:lang w:val="sr-Cyrl-RS"/>
        </w:rPr>
        <w:t>ја</w:t>
      </w:r>
      <w:r w:rsidR="00296AD8" w:rsidRPr="0026629D">
        <w:rPr>
          <w:rFonts w:ascii="Times New Roman" w:hAnsi="Times New Roman" w:cs="Times New Roman"/>
          <w:b/>
          <w:sz w:val="24"/>
          <w:szCs w:val="24"/>
        </w:rPr>
        <w:t xml:space="preserve"> и комуникаци</w:t>
      </w:r>
      <w:r w:rsidR="00296AD8" w:rsidRPr="0026629D">
        <w:rPr>
          <w:rFonts w:ascii="Times New Roman" w:hAnsi="Times New Roman" w:cs="Times New Roman"/>
          <w:b/>
          <w:sz w:val="24"/>
          <w:szCs w:val="24"/>
          <w:lang w:val="sr-Cyrl-RS"/>
        </w:rPr>
        <w:t>ја</w:t>
      </w:r>
    </w:p>
    <w:p w14:paraId="178F08C1" w14:textId="77777777" w:rsidR="00BB7AF4" w:rsidRPr="0026629D" w:rsidRDefault="00BB7AF4" w:rsidP="00BB7AF4">
      <w:pPr>
        <w:pStyle w:val="ListParagraph"/>
        <w:spacing w:after="120" w:line="360" w:lineRule="auto"/>
        <w:ind w:left="851"/>
        <w:contextualSpacing w:val="0"/>
        <w:rPr>
          <w:rFonts w:ascii="Times New Roman" w:hAnsi="Times New Roman" w:cs="Times New Roman"/>
          <w:b/>
          <w:sz w:val="24"/>
          <w:szCs w:val="24"/>
        </w:rPr>
      </w:pPr>
    </w:p>
    <w:p w14:paraId="59060533" w14:textId="546E5654" w:rsidR="00296AD8" w:rsidRPr="0026629D" w:rsidRDefault="00296AD8" w:rsidP="00296AD8">
      <w:pPr>
        <w:spacing w:after="120" w:line="360" w:lineRule="auto"/>
        <w:ind w:firstLine="851"/>
        <w:jc w:val="both"/>
        <w:rPr>
          <w:rFonts w:ascii="Times New Roman" w:hAnsi="Times New Roman" w:cs="Times New Roman"/>
          <w:sz w:val="24"/>
          <w:szCs w:val="24"/>
        </w:rPr>
      </w:pPr>
      <w:r w:rsidRPr="0026629D">
        <w:rPr>
          <w:rFonts w:ascii="Times New Roman" w:hAnsi="Times New Roman" w:cs="Times New Roman"/>
          <w:sz w:val="24"/>
          <w:szCs w:val="24"/>
        </w:rPr>
        <w:t xml:space="preserve">Општине Костинброд и Трговиште су координациона тела Заједничке прекограничне акционе групе за управљање, </w:t>
      </w:r>
      <w:r w:rsidR="00BB7AF4" w:rsidRPr="0026629D">
        <w:rPr>
          <w:rFonts w:ascii="Times New Roman" w:hAnsi="Times New Roman" w:cs="Times New Roman"/>
          <w:sz w:val="24"/>
          <w:szCs w:val="24"/>
          <w:lang w:val="sr-Cyrl-RS"/>
        </w:rPr>
        <w:t>праћење</w:t>
      </w:r>
      <w:r w:rsidRPr="0026629D">
        <w:rPr>
          <w:rFonts w:ascii="Times New Roman" w:hAnsi="Times New Roman" w:cs="Times New Roman"/>
          <w:sz w:val="24"/>
          <w:szCs w:val="24"/>
        </w:rPr>
        <w:t xml:space="preserve"> и заштиту животне средине.</w:t>
      </w:r>
    </w:p>
    <w:p w14:paraId="570248D9" w14:textId="77777777" w:rsidR="00296AD8" w:rsidRPr="0026629D" w:rsidRDefault="00296AD8" w:rsidP="00296AD8">
      <w:pPr>
        <w:spacing w:after="120" w:line="360" w:lineRule="auto"/>
        <w:ind w:firstLine="851"/>
        <w:jc w:val="both"/>
        <w:rPr>
          <w:rFonts w:ascii="Times New Roman" w:hAnsi="Times New Roman" w:cs="Times New Roman"/>
          <w:sz w:val="24"/>
          <w:szCs w:val="24"/>
        </w:rPr>
      </w:pPr>
      <w:r w:rsidRPr="0026629D">
        <w:rPr>
          <w:rFonts w:ascii="Times New Roman" w:hAnsi="Times New Roman" w:cs="Times New Roman"/>
          <w:sz w:val="24"/>
          <w:szCs w:val="24"/>
        </w:rPr>
        <w:t>Организације за координацију заузимају централну позицију у процесу комуникације и активно су укључене у размену информација између чланова групе.</w:t>
      </w:r>
    </w:p>
    <w:p w14:paraId="0DB18613" w14:textId="6B95962D" w:rsidR="00296AD8" w:rsidRPr="0026629D" w:rsidRDefault="00296AD8" w:rsidP="00296AD8">
      <w:pPr>
        <w:spacing w:after="120" w:line="360" w:lineRule="auto"/>
        <w:ind w:firstLine="851"/>
        <w:jc w:val="both"/>
        <w:rPr>
          <w:rFonts w:ascii="Times New Roman" w:hAnsi="Times New Roman" w:cs="Times New Roman"/>
          <w:sz w:val="24"/>
          <w:szCs w:val="24"/>
        </w:rPr>
      </w:pPr>
      <w:r w:rsidRPr="0026629D">
        <w:rPr>
          <w:rFonts w:ascii="Times New Roman" w:hAnsi="Times New Roman" w:cs="Times New Roman"/>
          <w:sz w:val="24"/>
          <w:szCs w:val="24"/>
        </w:rPr>
        <w:t xml:space="preserve">Сви чланови добровољно и </w:t>
      </w:r>
      <w:r w:rsidR="00BB7AF4" w:rsidRPr="0026629D">
        <w:rPr>
          <w:rFonts w:ascii="Times New Roman" w:hAnsi="Times New Roman" w:cs="Times New Roman"/>
          <w:sz w:val="24"/>
          <w:szCs w:val="24"/>
          <w:lang w:val="sr-Cyrl-RS"/>
        </w:rPr>
        <w:t>добронамерно</w:t>
      </w:r>
      <w:r w:rsidRPr="0026629D">
        <w:rPr>
          <w:rFonts w:ascii="Times New Roman" w:hAnsi="Times New Roman" w:cs="Times New Roman"/>
          <w:sz w:val="24"/>
          <w:szCs w:val="24"/>
        </w:rPr>
        <w:t xml:space="preserve"> дају информације неопходне за функционисање групе. Комуникација између чланова групе је сталан процес.</w:t>
      </w:r>
    </w:p>
    <w:p w14:paraId="6E714730" w14:textId="36782C31" w:rsidR="00296AD8" w:rsidRPr="0026629D" w:rsidRDefault="00296AD8" w:rsidP="00296AD8">
      <w:pPr>
        <w:spacing w:after="120" w:line="360" w:lineRule="auto"/>
        <w:ind w:firstLine="851"/>
        <w:jc w:val="both"/>
        <w:rPr>
          <w:rFonts w:ascii="Times New Roman" w:hAnsi="Times New Roman" w:cs="Times New Roman"/>
          <w:sz w:val="24"/>
          <w:szCs w:val="24"/>
        </w:rPr>
      </w:pPr>
      <w:r w:rsidRPr="0026629D">
        <w:rPr>
          <w:rFonts w:ascii="Times New Roman" w:hAnsi="Times New Roman" w:cs="Times New Roman"/>
          <w:sz w:val="24"/>
          <w:szCs w:val="24"/>
        </w:rPr>
        <w:t xml:space="preserve">Учесталост комуникације између чланова </w:t>
      </w:r>
      <w:r w:rsidR="00E117BD" w:rsidRPr="0026629D">
        <w:rPr>
          <w:rFonts w:ascii="Times New Roman" w:hAnsi="Times New Roman" w:cs="Times New Roman"/>
          <w:sz w:val="24"/>
          <w:szCs w:val="24"/>
        </w:rPr>
        <w:t>групе зависи од потреба за разм</w:t>
      </w:r>
      <w:r w:rsidRPr="0026629D">
        <w:rPr>
          <w:rFonts w:ascii="Times New Roman" w:hAnsi="Times New Roman" w:cs="Times New Roman"/>
          <w:sz w:val="24"/>
          <w:szCs w:val="24"/>
        </w:rPr>
        <w:t>еном информација између њих.</w:t>
      </w:r>
    </w:p>
    <w:p w14:paraId="34463FB0" w14:textId="3C7697B0" w:rsidR="00563813" w:rsidRPr="0026629D" w:rsidRDefault="00296AD8" w:rsidP="00296AD8">
      <w:pPr>
        <w:spacing w:after="120" w:line="360" w:lineRule="auto"/>
        <w:ind w:firstLine="851"/>
        <w:jc w:val="both"/>
        <w:rPr>
          <w:rFonts w:ascii="Times New Roman" w:hAnsi="Times New Roman" w:cs="Times New Roman"/>
          <w:sz w:val="24"/>
          <w:szCs w:val="24"/>
        </w:rPr>
      </w:pPr>
      <w:r w:rsidRPr="0026629D">
        <w:rPr>
          <w:rFonts w:ascii="Times New Roman" w:hAnsi="Times New Roman" w:cs="Times New Roman"/>
          <w:sz w:val="24"/>
          <w:szCs w:val="24"/>
        </w:rPr>
        <w:t xml:space="preserve">Одлуке о активностима групе доносе сви чланови на општим скупштинама. Одлуке се доносе </w:t>
      </w:r>
      <w:r w:rsidR="00E67075" w:rsidRPr="0026629D">
        <w:rPr>
          <w:rFonts w:ascii="Times New Roman" w:hAnsi="Times New Roman" w:cs="Times New Roman"/>
          <w:sz w:val="24"/>
          <w:szCs w:val="24"/>
          <w:lang w:val="sr-Cyrl-RS"/>
        </w:rPr>
        <w:t>јавним</w:t>
      </w:r>
      <w:r w:rsidRPr="0026629D">
        <w:rPr>
          <w:rFonts w:ascii="Times New Roman" w:hAnsi="Times New Roman" w:cs="Times New Roman"/>
          <w:sz w:val="24"/>
          <w:szCs w:val="24"/>
        </w:rPr>
        <w:t xml:space="preserve"> гласањем и простом већином свих чланова групе.</w:t>
      </w:r>
    </w:p>
    <w:p w14:paraId="06061A62" w14:textId="3D37CC91" w:rsidR="00F278B1" w:rsidRPr="0026629D" w:rsidRDefault="00296AD8" w:rsidP="002277B0">
      <w:pPr>
        <w:spacing w:after="120" w:line="360" w:lineRule="auto"/>
        <w:ind w:firstLine="851"/>
        <w:jc w:val="both"/>
        <w:rPr>
          <w:rFonts w:ascii="Times New Roman" w:hAnsi="Times New Roman" w:cs="Times New Roman"/>
          <w:b/>
          <w:noProof/>
          <w:sz w:val="24"/>
          <w:szCs w:val="24"/>
          <w:lang w:val="sr-Cyrl-RS"/>
        </w:rPr>
      </w:pPr>
      <w:r w:rsidRPr="0026629D">
        <w:rPr>
          <w:rFonts w:ascii="Times New Roman" w:hAnsi="Times New Roman" w:cs="Times New Roman"/>
          <w:b/>
          <w:noProof/>
          <w:sz w:val="24"/>
          <w:szCs w:val="24"/>
          <w:lang w:val="sr-Cyrl-RS"/>
        </w:rPr>
        <w:lastRenderedPageBreak/>
        <w:br/>
        <w:t xml:space="preserve"> </w:t>
      </w:r>
      <w:r w:rsidRPr="0026629D">
        <w:rPr>
          <w:rFonts w:ascii="Times New Roman" w:hAnsi="Times New Roman" w:cs="Times New Roman"/>
          <w:b/>
          <w:noProof/>
          <w:sz w:val="24"/>
          <w:szCs w:val="24"/>
          <w:lang w:val="sr-Cyrl-RS"/>
        </w:rPr>
        <w:tab/>
      </w:r>
      <w:r w:rsidR="006C2965" w:rsidRPr="0026629D">
        <w:rPr>
          <w:rFonts w:ascii="Times New Roman" w:hAnsi="Times New Roman" w:cs="Times New Roman"/>
          <w:b/>
          <w:noProof/>
          <w:sz w:val="24"/>
          <w:szCs w:val="24"/>
        </w:rPr>
        <w:t>6.</w:t>
      </w:r>
      <w:r w:rsidR="006C2965" w:rsidRPr="0026629D">
        <w:rPr>
          <w:rFonts w:ascii="Times New Roman" w:hAnsi="Times New Roman" w:cs="Times New Roman"/>
          <w:b/>
          <w:noProof/>
          <w:sz w:val="24"/>
          <w:szCs w:val="24"/>
          <w:lang w:val="sr-Cyrl-RS"/>
        </w:rPr>
        <w:tab/>
      </w:r>
      <w:r w:rsidRPr="0026629D">
        <w:rPr>
          <w:rFonts w:ascii="Times New Roman" w:hAnsi="Times New Roman" w:cs="Times New Roman"/>
          <w:b/>
          <w:sz w:val="24"/>
          <w:szCs w:val="24"/>
          <w:lang w:val="sr-Cyrl-RS"/>
        </w:rPr>
        <w:t>Начини и принципи за успостављање ефективних радних односа између чланова групе</w:t>
      </w:r>
    </w:p>
    <w:p w14:paraId="332ED41B" w14:textId="139564D7" w:rsidR="00F278B1" w:rsidRPr="0026629D" w:rsidRDefault="00296AD8" w:rsidP="002277B0">
      <w:pPr>
        <w:shd w:val="clear" w:color="auto" w:fill="FFFFFF"/>
        <w:spacing w:after="120" w:line="360" w:lineRule="auto"/>
        <w:ind w:firstLine="851"/>
        <w:jc w:val="both"/>
        <w:rPr>
          <w:rFonts w:ascii="Times New Roman" w:hAnsi="Times New Roman" w:cs="Times New Roman"/>
          <w:sz w:val="24"/>
          <w:szCs w:val="24"/>
        </w:rPr>
      </w:pPr>
      <w:r w:rsidRPr="0026629D">
        <w:rPr>
          <w:rFonts w:ascii="Times New Roman" w:hAnsi="Times New Roman" w:cs="Times New Roman"/>
          <w:sz w:val="24"/>
          <w:szCs w:val="24"/>
        </w:rPr>
        <w:t>Успостављање радних односа између чланова групе врши се следећим методама:</w:t>
      </w:r>
    </w:p>
    <w:p w14:paraId="268BD39F" w14:textId="4403DF5C" w:rsidR="00F278B1" w:rsidRPr="0026629D" w:rsidRDefault="00296AD8" w:rsidP="00296AD8">
      <w:pPr>
        <w:pStyle w:val="ListParagraph"/>
        <w:numPr>
          <w:ilvl w:val="0"/>
          <w:numId w:val="1"/>
        </w:numPr>
        <w:shd w:val="clear" w:color="auto" w:fill="FFFFFF"/>
        <w:spacing w:after="120" w:line="360" w:lineRule="auto"/>
        <w:contextualSpacing w:val="0"/>
        <w:jc w:val="both"/>
        <w:rPr>
          <w:rFonts w:ascii="Times New Roman" w:hAnsi="Times New Roman" w:cs="Times New Roman"/>
          <w:sz w:val="24"/>
          <w:szCs w:val="24"/>
        </w:rPr>
      </w:pPr>
      <w:r w:rsidRPr="0026629D">
        <w:rPr>
          <w:rFonts w:ascii="Times New Roman" w:hAnsi="Times New Roman" w:cs="Times New Roman"/>
          <w:sz w:val="24"/>
          <w:szCs w:val="24"/>
          <w:lang w:val="sr-Cyrl-RS"/>
        </w:rPr>
        <w:t>У</w:t>
      </w:r>
      <w:r w:rsidRPr="0026629D">
        <w:rPr>
          <w:rFonts w:ascii="Times New Roman" w:hAnsi="Times New Roman" w:cs="Times New Roman"/>
          <w:sz w:val="24"/>
          <w:szCs w:val="24"/>
        </w:rPr>
        <w:t>мрежавање;</w:t>
      </w:r>
    </w:p>
    <w:p w14:paraId="5D423CFF" w14:textId="6A8FD1F3" w:rsidR="00F278B1" w:rsidRPr="0026629D" w:rsidRDefault="00296AD8" w:rsidP="00296AD8">
      <w:pPr>
        <w:pStyle w:val="ListParagraph"/>
        <w:numPr>
          <w:ilvl w:val="0"/>
          <w:numId w:val="1"/>
        </w:numPr>
        <w:shd w:val="clear" w:color="auto" w:fill="FFFFFF"/>
        <w:spacing w:after="120" w:line="360" w:lineRule="auto"/>
        <w:contextualSpacing w:val="0"/>
        <w:rPr>
          <w:rFonts w:ascii="Times New Roman" w:hAnsi="Times New Roman" w:cs="Times New Roman"/>
          <w:sz w:val="24"/>
          <w:szCs w:val="24"/>
        </w:rPr>
      </w:pPr>
      <w:r w:rsidRPr="0026629D">
        <w:rPr>
          <w:rFonts w:ascii="Times New Roman" w:hAnsi="Times New Roman" w:cs="Times New Roman"/>
          <w:sz w:val="24"/>
          <w:szCs w:val="24"/>
        </w:rPr>
        <w:t>Партнерство</w:t>
      </w:r>
      <w:r w:rsidR="00F278B1" w:rsidRPr="0026629D">
        <w:rPr>
          <w:rFonts w:ascii="Times New Roman" w:hAnsi="Times New Roman" w:cs="Times New Roman"/>
          <w:sz w:val="24"/>
          <w:szCs w:val="24"/>
        </w:rPr>
        <w:t>;</w:t>
      </w:r>
    </w:p>
    <w:p w14:paraId="63AC001B" w14:textId="75293F53" w:rsidR="00296AD8" w:rsidRPr="0026629D" w:rsidRDefault="00E67075" w:rsidP="00296AD8">
      <w:pPr>
        <w:pStyle w:val="ListParagraph"/>
        <w:numPr>
          <w:ilvl w:val="0"/>
          <w:numId w:val="1"/>
        </w:numPr>
        <w:shd w:val="clear" w:color="auto" w:fill="FFFFFF"/>
        <w:spacing w:after="120" w:line="360" w:lineRule="auto"/>
        <w:contextualSpacing w:val="0"/>
        <w:rPr>
          <w:rFonts w:ascii="Times New Roman" w:hAnsi="Times New Roman" w:cs="Times New Roman"/>
          <w:sz w:val="24"/>
          <w:szCs w:val="24"/>
        </w:rPr>
      </w:pPr>
      <w:r w:rsidRPr="0026629D">
        <w:rPr>
          <w:rFonts w:ascii="Times New Roman" w:hAnsi="Times New Roman" w:cs="Times New Roman"/>
          <w:sz w:val="24"/>
          <w:szCs w:val="24"/>
        </w:rPr>
        <w:t>Међуинституционалне</w:t>
      </w:r>
      <w:r w:rsidRPr="0026629D">
        <w:rPr>
          <w:rFonts w:ascii="Times New Roman" w:hAnsi="Times New Roman" w:cs="Times New Roman"/>
          <w:sz w:val="24"/>
          <w:szCs w:val="24"/>
          <w:lang w:val="sr-Cyrl-RS"/>
        </w:rPr>
        <w:t xml:space="preserve"> </w:t>
      </w:r>
      <w:r w:rsidR="00296AD8" w:rsidRPr="0026629D">
        <w:rPr>
          <w:rFonts w:ascii="Times New Roman" w:hAnsi="Times New Roman" w:cs="Times New Roman"/>
          <w:sz w:val="24"/>
          <w:szCs w:val="24"/>
        </w:rPr>
        <w:t>везе;</w:t>
      </w:r>
    </w:p>
    <w:p w14:paraId="77A0603A" w14:textId="687C7C9D" w:rsidR="00F278B1" w:rsidRPr="0026629D" w:rsidRDefault="00296AD8" w:rsidP="00296AD8">
      <w:pPr>
        <w:pStyle w:val="ListParagraph"/>
        <w:numPr>
          <w:ilvl w:val="0"/>
          <w:numId w:val="1"/>
        </w:numPr>
        <w:shd w:val="clear" w:color="auto" w:fill="FFFFFF"/>
        <w:spacing w:after="120" w:line="360" w:lineRule="auto"/>
        <w:contextualSpacing w:val="0"/>
        <w:rPr>
          <w:rFonts w:ascii="Times New Roman" w:hAnsi="Times New Roman" w:cs="Times New Roman"/>
          <w:sz w:val="24"/>
          <w:szCs w:val="24"/>
        </w:rPr>
      </w:pPr>
      <w:r w:rsidRPr="0026629D">
        <w:rPr>
          <w:rFonts w:ascii="Times New Roman" w:hAnsi="Times New Roman" w:cs="Times New Roman"/>
          <w:sz w:val="24"/>
          <w:szCs w:val="24"/>
          <w:lang w:val="sr-Cyrl-RS"/>
        </w:rPr>
        <w:t>Мултиорганизационе везе.</w:t>
      </w:r>
    </w:p>
    <w:p w14:paraId="2D31BFD5" w14:textId="5D524E65" w:rsidR="00296AD8" w:rsidRPr="0026629D" w:rsidRDefault="00296AD8" w:rsidP="00296AD8">
      <w:pPr>
        <w:shd w:val="clear" w:color="auto" w:fill="FFFFFF"/>
        <w:spacing w:after="120" w:line="360" w:lineRule="auto"/>
        <w:ind w:firstLine="851"/>
        <w:jc w:val="both"/>
        <w:outlineLvl w:val="1"/>
        <w:rPr>
          <w:rFonts w:ascii="Times New Roman" w:hAnsi="Times New Roman" w:cs="Times New Roman"/>
          <w:sz w:val="24"/>
          <w:szCs w:val="24"/>
        </w:rPr>
      </w:pPr>
      <w:r w:rsidRPr="0026629D">
        <w:rPr>
          <w:rFonts w:ascii="Times New Roman" w:hAnsi="Times New Roman" w:cs="Times New Roman"/>
          <w:sz w:val="24"/>
          <w:szCs w:val="24"/>
        </w:rPr>
        <w:t xml:space="preserve">Умрежавање </w:t>
      </w:r>
      <w:r w:rsidR="00E67075" w:rsidRPr="0026629D">
        <w:rPr>
          <w:rFonts w:ascii="Times New Roman" w:hAnsi="Times New Roman" w:cs="Times New Roman"/>
          <w:sz w:val="24"/>
          <w:szCs w:val="24"/>
          <w:lang w:val="sr-Cyrl-RS"/>
        </w:rPr>
        <w:t>(</w:t>
      </w:r>
      <w:r w:rsidR="00E67075" w:rsidRPr="0026629D">
        <w:rPr>
          <w:rFonts w:ascii="Times New Roman" w:eastAsia="Times New Roman" w:hAnsi="Times New Roman" w:cs="Times New Roman"/>
          <w:bCs/>
          <w:sz w:val="24"/>
          <w:szCs w:val="24"/>
        </w:rPr>
        <w:t>Networking</w:t>
      </w:r>
      <w:r w:rsidR="00E67075" w:rsidRPr="0026629D">
        <w:rPr>
          <w:rFonts w:ascii="Times New Roman" w:eastAsia="Times New Roman" w:hAnsi="Times New Roman" w:cs="Times New Roman"/>
          <w:bCs/>
          <w:sz w:val="24"/>
          <w:szCs w:val="24"/>
          <w:lang w:val="sr-Cyrl-RS"/>
        </w:rPr>
        <w:t>)</w:t>
      </w:r>
      <w:r w:rsidR="00E67075" w:rsidRPr="0026629D">
        <w:rPr>
          <w:rFonts w:ascii="Times New Roman" w:hAnsi="Times New Roman" w:cs="Times New Roman"/>
          <w:sz w:val="24"/>
          <w:szCs w:val="24"/>
        </w:rPr>
        <w:t xml:space="preserve"> </w:t>
      </w:r>
      <w:r w:rsidRPr="0026629D">
        <w:rPr>
          <w:rFonts w:ascii="Times New Roman" w:hAnsi="Times New Roman" w:cs="Times New Roman"/>
          <w:sz w:val="24"/>
          <w:szCs w:val="24"/>
        </w:rPr>
        <w:t>укључује размену информација или подршке између чланова групе. Они се међусобно консултују како би унапредили знање сваког од њих о датој теми или услузи.</w:t>
      </w:r>
    </w:p>
    <w:p w14:paraId="68990A05" w14:textId="76DA4409" w:rsidR="00296AD8" w:rsidRPr="0026629D" w:rsidRDefault="00296AD8" w:rsidP="00296AD8">
      <w:pPr>
        <w:shd w:val="clear" w:color="auto" w:fill="FFFFFF"/>
        <w:spacing w:after="120" w:line="360" w:lineRule="auto"/>
        <w:ind w:firstLine="851"/>
        <w:jc w:val="both"/>
        <w:outlineLvl w:val="1"/>
        <w:rPr>
          <w:rFonts w:ascii="Times New Roman" w:hAnsi="Times New Roman" w:cs="Times New Roman"/>
          <w:sz w:val="24"/>
          <w:szCs w:val="24"/>
        </w:rPr>
      </w:pPr>
      <w:r w:rsidRPr="0026629D">
        <w:rPr>
          <w:rFonts w:ascii="Times New Roman" w:hAnsi="Times New Roman" w:cs="Times New Roman"/>
          <w:sz w:val="24"/>
          <w:szCs w:val="24"/>
        </w:rPr>
        <w:t>Партнерство (</w:t>
      </w:r>
      <w:r w:rsidR="00E67075" w:rsidRPr="0026629D">
        <w:rPr>
          <w:rFonts w:ascii="Times New Roman" w:eastAsia="Times New Roman" w:hAnsi="Times New Roman" w:cs="Times New Roman"/>
          <w:bCs/>
          <w:sz w:val="24"/>
          <w:szCs w:val="24"/>
        </w:rPr>
        <w:t>Partnership</w:t>
      </w:r>
      <w:r w:rsidRPr="0026629D">
        <w:rPr>
          <w:rFonts w:ascii="Times New Roman" w:hAnsi="Times New Roman" w:cs="Times New Roman"/>
          <w:sz w:val="24"/>
          <w:szCs w:val="24"/>
        </w:rPr>
        <w:t>) описује начин рада, кроз који организације раде заједно, деле одговорности у вези са случајем или пројектом,</w:t>
      </w:r>
      <w:r w:rsidR="00E67075" w:rsidRPr="0026629D">
        <w:rPr>
          <w:rFonts w:ascii="Times New Roman" w:hAnsi="Times New Roman" w:cs="Times New Roman"/>
          <w:sz w:val="24"/>
          <w:szCs w:val="24"/>
        </w:rPr>
        <w:t xml:space="preserve"> равноправно деле ресурсе, сва</w:t>
      </w:r>
      <w:r w:rsidR="00E67075" w:rsidRPr="0026629D">
        <w:rPr>
          <w:rFonts w:ascii="Times New Roman" w:hAnsi="Times New Roman" w:cs="Times New Roman"/>
          <w:sz w:val="24"/>
          <w:szCs w:val="24"/>
          <w:lang w:val="sr-Cyrl-RS"/>
        </w:rPr>
        <w:t>ка</w:t>
      </w:r>
      <w:r w:rsidR="005C6E84" w:rsidRPr="0026629D">
        <w:rPr>
          <w:rFonts w:ascii="Times New Roman" w:hAnsi="Times New Roman" w:cs="Times New Roman"/>
          <w:sz w:val="24"/>
          <w:szCs w:val="24"/>
          <w:lang w:val="sr-Cyrl-RS"/>
        </w:rPr>
        <w:t xml:space="preserve"> </w:t>
      </w:r>
      <w:r w:rsidRPr="0026629D">
        <w:rPr>
          <w:rFonts w:ascii="Times New Roman" w:hAnsi="Times New Roman" w:cs="Times New Roman"/>
          <w:sz w:val="24"/>
          <w:szCs w:val="24"/>
        </w:rPr>
        <w:t>обавља своју активност у интересу одређеног случаја, клијента, пројекта или у интересу развоја обе организације.</w:t>
      </w:r>
    </w:p>
    <w:p w14:paraId="52225222" w14:textId="7FCDABB5" w:rsidR="00296AD8" w:rsidRPr="0026629D" w:rsidRDefault="005C6E84" w:rsidP="00296AD8">
      <w:pPr>
        <w:shd w:val="clear" w:color="auto" w:fill="FFFFFF"/>
        <w:spacing w:after="120" w:line="360" w:lineRule="auto"/>
        <w:ind w:firstLine="851"/>
        <w:jc w:val="both"/>
        <w:outlineLvl w:val="1"/>
        <w:rPr>
          <w:rFonts w:ascii="Times New Roman" w:hAnsi="Times New Roman" w:cs="Times New Roman"/>
          <w:sz w:val="24"/>
          <w:szCs w:val="24"/>
        </w:rPr>
      </w:pPr>
      <w:r w:rsidRPr="0026629D">
        <w:rPr>
          <w:rFonts w:ascii="Times New Roman" w:hAnsi="Times New Roman" w:cs="Times New Roman"/>
          <w:sz w:val="24"/>
          <w:szCs w:val="24"/>
        </w:rPr>
        <w:t>Међуинституционалн</w:t>
      </w:r>
      <w:r w:rsidRPr="0026629D">
        <w:rPr>
          <w:rFonts w:ascii="Times New Roman" w:hAnsi="Times New Roman" w:cs="Times New Roman"/>
          <w:sz w:val="24"/>
          <w:szCs w:val="24"/>
          <w:lang w:val="sr-Cyrl-RS"/>
        </w:rPr>
        <w:t xml:space="preserve">е везе </w:t>
      </w:r>
      <w:r w:rsidRPr="0026629D">
        <w:rPr>
          <w:rFonts w:ascii="Times New Roman" w:eastAsia="Times New Roman" w:hAnsi="Times New Roman" w:cs="Times New Roman"/>
          <w:bCs/>
          <w:sz w:val="24"/>
          <w:szCs w:val="24"/>
        </w:rPr>
        <w:t>(Inter-agency)</w:t>
      </w:r>
      <w:r w:rsidRPr="0026629D">
        <w:rPr>
          <w:rFonts w:ascii="Times New Roman" w:eastAsia="Times New Roman" w:hAnsi="Times New Roman" w:cs="Times New Roman"/>
          <w:sz w:val="24"/>
          <w:szCs w:val="24"/>
        </w:rPr>
        <w:t> </w:t>
      </w:r>
      <w:r w:rsidR="00296AD8" w:rsidRPr="0026629D">
        <w:rPr>
          <w:rFonts w:ascii="Times New Roman" w:hAnsi="Times New Roman" w:cs="Times New Roman"/>
          <w:sz w:val="24"/>
          <w:szCs w:val="24"/>
        </w:rPr>
        <w:t xml:space="preserve">описује процес </w:t>
      </w:r>
      <w:r w:rsidRPr="0026629D">
        <w:rPr>
          <w:rFonts w:ascii="Times New Roman" w:hAnsi="Times New Roman" w:cs="Times New Roman"/>
          <w:sz w:val="24"/>
          <w:szCs w:val="24"/>
          <w:lang w:val="sr-Cyrl-RS"/>
        </w:rPr>
        <w:t>помагања</w:t>
      </w:r>
      <w:r w:rsidRPr="0026629D">
        <w:rPr>
          <w:rFonts w:ascii="Times New Roman" w:hAnsi="Times New Roman" w:cs="Times New Roman"/>
          <w:sz w:val="24"/>
          <w:szCs w:val="24"/>
        </w:rPr>
        <w:t xml:space="preserve"> </w:t>
      </w:r>
      <w:r w:rsidR="00296AD8" w:rsidRPr="0026629D">
        <w:rPr>
          <w:rFonts w:ascii="Times New Roman" w:hAnsi="Times New Roman" w:cs="Times New Roman"/>
          <w:sz w:val="24"/>
          <w:szCs w:val="24"/>
        </w:rPr>
        <w:t>и сарадње између две или више организација, обично фокусираних на одређени пројекат.</w:t>
      </w:r>
    </w:p>
    <w:p w14:paraId="09B5C6E9" w14:textId="0823F64A" w:rsidR="00296AD8" w:rsidRPr="0026629D" w:rsidRDefault="005C6E84" w:rsidP="00296AD8">
      <w:pPr>
        <w:shd w:val="clear" w:color="auto" w:fill="FFFFFF"/>
        <w:spacing w:after="120" w:line="360" w:lineRule="auto"/>
        <w:ind w:firstLine="851"/>
        <w:jc w:val="both"/>
        <w:outlineLvl w:val="1"/>
        <w:rPr>
          <w:rFonts w:ascii="Times New Roman" w:hAnsi="Times New Roman" w:cs="Times New Roman"/>
          <w:sz w:val="24"/>
          <w:szCs w:val="24"/>
        </w:rPr>
      </w:pPr>
      <w:r w:rsidRPr="0026629D">
        <w:rPr>
          <w:rFonts w:ascii="Times New Roman" w:hAnsi="Times New Roman" w:cs="Times New Roman"/>
          <w:sz w:val="24"/>
          <w:szCs w:val="24"/>
        </w:rPr>
        <w:t>Мултиорганизацион</w:t>
      </w:r>
      <w:r w:rsidRPr="0026629D">
        <w:rPr>
          <w:rFonts w:ascii="Times New Roman" w:hAnsi="Times New Roman" w:cs="Times New Roman"/>
          <w:sz w:val="24"/>
          <w:szCs w:val="24"/>
          <w:lang w:val="sr-Cyrl-RS"/>
        </w:rPr>
        <w:t xml:space="preserve">е </w:t>
      </w:r>
      <w:r w:rsidRPr="0026629D">
        <w:rPr>
          <w:rFonts w:ascii="Times New Roman" w:eastAsia="Times New Roman" w:hAnsi="Times New Roman" w:cs="Times New Roman"/>
          <w:bCs/>
          <w:sz w:val="24"/>
          <w:szCs w:val="24"/>
        </w:rPr>
        <w:t>(Multi-agency)</w:t>
      </w:r>
      <w:r w:rsidRPr="0026629D">
        <w:rPr>
          <w:rFonts w:ascii="Times New Roman" w:eastAsia="Times New Roman" w:hAnsi="Times New Roman" w:cs="Times New Roman"/>
          <w:sz w:val="24"/>
          <w:szCs w:val="24"/>
          <w:lang w:val="sr-Cyrl-RS"/>
        </w:rPr>
        <w:t xml:space="preserve"> </w:t>
      </w:r>
      <w:r w:rsidRPr="0026629D">
        <w:rPr>
          <w:rFonts w:ascii="Times New Roman" w:hAnsi="Times New Roman" w:cs="Times New Roman"/>
          <w:sz w:val="24"/>
          <w:szCs w:val="24"/>
          <w:lang w:val="sr-Cyrl-RS"/>
        </w:rPr>
        <w:t xml:space="preserve">везе </w:t>
      </w:r>
      <w:r w:rsidR="00296AD8" w:rsidRPr="0026629D">
        <w:rPr>
          <w:rFonts w:ascii="Times New Roman" w:hAnsi="Times New Roman" w:cs="Times New Roman"/>
          <w:sz w:val="24"/>
          <w:szCs w:val="24"/>
        </w:rPr>
        <w:t xml:space="preserve">описују одговор (реакцију) неколико организација у вези са бављењем заједничким проблемом. Организације се договарају о </w:t>
      </w:r>
      <w:r w:rsidR="00296AD8" w:rsidRPr="0026629D">
        <w:rPr>
          <w:rFonts w:ascii="Times New Roman" w:hAnsi="Times New Roman" w:cs="Times New Roman"/>
          <w:sz w:val="24"/>
          <w:szCs w:val="24"/>
        </w:rPr>
        <w:lastRenderedPageBreak/>
        <w:t>акционом плану или стратегији и активностима које различите чланице додељују за спровођење.</w:t>
      </w:r>
    </w:p>
    <w:p w14:paraId="167F2D8B" w14:textId="6DFAB765" w:rsidR="00F278B1" w:rsidRPr="0026629D" w:rsidRDefault="006A5D41" w:rsidP="00296AD8">
      <w:pPr>
        <w:shd w:val="clear" w:color="auto" w:fill="FFFFFF"/>
        <w:spacing w:after="120" w:line="360" w:lineRule="auto"/>
        <w:ind w:firstLine="851"/>
        <w:jc w:val="both"/>
        <w:outlineLvl w:val="1"/>
        <w:rPr>
          <w:rFonts w:ascii="Times New Roman" w:eastAsia="Times New Roman" w:hAnsi="Times New Roman" w:cs="Times New Roman"/>
          <w:bCs/>
          <w:sz w:val="24"/>
          <w:szCs w:val="24"/>
        </w:rPr>
      </w:pPr>
      <w:r w:rsidRPr="0026629D">
        <w:rPr>
          <w:rFonts w:ascii="Times New Roman" w:hAnsi="Times New Roman" w:cs="Times New Roman"/>
          <w:sz w:val="24"/>
          <w:szCs w:val="24"/>
        </w:rPr>
        <w:t>Принципи успостављањ</w:t>
      </w:r>
      <w:r w:rsidRPr="0026629D">
        <w:rPr>
          <w:rFonts w:ascii="Times New Roman" w:hAnsi="Times New Roman" w:cs="Times New Roman"/>
          <w:sz w:val="24"/>
          <w:szCs w:val="24"/>
          <w:lang w:val="sr-Cyrl-RS"/>
        </w:rPr>
        <w:t>а</w:t>
      </w:r>
      <w:r w:rsidR="00296AD8" w:rsidRPr="0026629D">
        <w:rPr>
          <w:rFonts w:ascii="Times New Roman" w:hAnsi="Times New Roman" w:cs="Times New Roman"/>
          <w:sz w:val="24"/>
          <w:szCs w:val="24"/>
        </w:rPr>
        <w:t xml:space="preserve"> радних односа између чланова групе су</w:t>
      </w:r>
      <w:r w:rsidR="00F278B1" w:rsidRPr="0026629D">
        <w:rPr>
          <w:rFonts w:ascii="Times New Roman" w:eastAsia="Times New Roman" w:hAnsi="Times New Roman" w:cs="Times New Roman"/>
          <w:bCs/>
          <w:sz w:val="24"/>
          <w:szCs w:val="24"/>
        </w:rPr>
        <w:t xml:space="preserve">: </w:t>
      </w:r>
    </w:p>
    <w:p w14:paraId="2802DE34" w14:textId="1A2D546F" w:rsidR="005E797F" w:rsidRPr="0026629D" w:rsidRDefault="00296AD8" w:rsidP="00296AD8">
      <w:pPr>
        <w:pStyle w:val="ListParagraph"/>
        <w:numPr>
          <w:ilvl w:val="0"/>
          <w:numId w:val="10"/>
        </w:numPr>
        <w:shd w:val="clear" w:color="auto" w:fill="FFFFFF"/>
        <w:spacing w:after="120" w:line="360" w:lineRule="auto"/>
        <w:contextualSpacing w:val="0"/>
        <w:jc w:val="both"/>
        <w:rPr>
          <w:rFonts w:ascii="Times New Roman" w:eastAsia="Times New Roman" w:hAnsi="Times New Roman" w:cs="Times New Roman"/>
          <w:sz w:val="24"/>
          <w:szCs w:val="24"/>
        </w:rPr>
      </w:pPr>
      <w:r w:rsidRPr="0026629D">
        <w:rPr>
          <w:rFonts w:ascii="Times New Roman" w:eastAsia="Times New Roman" w:hAnsi="Times New Roman" w:cs="Times New Roman"/>
          <w:bCs/>
          <w:sz w:val="24"/>
          <w:szCs w:val="24"/>
        </w:rPr>
        <w:t>Заједничка прекогранична група одржава заједничку базу података.</w:t>
      </w:r>
    </w:p>
    <w:p w14:paraId="111326EB" w14:textId="42610F9F" w:rsidR="00F278B1" w:rsidRPr="0026629D" w:rsidRDefault="00296AD8" w:rsidP="00296AD8">
      <w:pPr>
        <w:pStyle w:val="ListParagraph"/>
        <w:numPr>
          <w:ilvl w:val="0"/>
          <w:numId w:val="10"/>
        </w:numPr>
        <w:shd w:val="clear" w:color="auto" w:fill="FFFFFF"/>
        <w:spacing w:after="120" w:line="360" w:lineRule="auto"/>
        <w:contextualSpacing w:val="0"/>
        <w:jc w:val="both"/>
        <w:rPr>
          <w:rFonts w:ascii="Times New Roman" w:eastAsia="Times New Roman" w:hAnsi="Times New Roman" w:cs="Times New Roman"/>
          <w:sz w:val="24"/>
          <w:szCs w:val="24"/>
        </w:rPr>
      </w:pPr>
      <w:r w:rsidRPr="0026629D">
        <w:rPr>
          <w:rFonts w:ascii="Times New Roman" w:eastAsia="Times New Roman" w:hAnsi="Times New Roman" w:cs="Times New Roman"/>
          <w:bCs/>
          <w:sz w:val="24"/>
          <w:szCs w:val="24"/>
        </w:rPr>
        <w:t>Високе стандарде рада гарантују строги критеријуми селекције чланова групе, као и услови за приступ партнерском аранжману.</w:t>
      </w:r>
    </w:p>
    <w:p w14:paraId="26C8B76D" w14:textId="6BC6F6AD" w:rsidR="00F278B1" w:rsidRPr="0026629D" w:rsidRDefault="00296AD8" w:rsidP="007E435A">
      <w:pPr>
        <w:pStyle w:val="ListParagraph"/>
        <w:numPr>
          <w:ilvl w:val="0"/>
          <w:numId w:val="10"/>
        </w:numPr>
        <w:shd w:val="clear" w:color="auto" w:fill="FFFFFF"/>
        <w:spacing w:after="120" w:line="360" w:lineRule="auto"/>
        <w:contextualSpacing w:val="0"/>
        <w:jc w:val="both"/>
        <w:rPr>
          <w:rFonts w:ascii="Times New Roman" w:eastAsia="Times New Roman" w:hAnsi="Times New Roman" w:cs="Times New Roman"/>
          <w:sz w:val="24"/>
          <w:szCs w:val="24"/>
        </w:rPr>
      </w:pPr>
      <w:r w:rsidRPr="0026629D">
        <w:rPr>
          <w:rFonts w:ascii="Times New Roman" w:eastAsia="Times New Roman" w:hAnsi="Times New Roman" w:cs="Times New Roman"/>
          <w:bCs/>
          <w:sz w:val="24"/>
          <w:szCs w:val="24"/>
        </w:rPr>
        <w:t>Дељене информације су важне. Један од главних задатака је стално прикупљање и истраживање великих скупова података, специјализованих информација,</w:t>
      </w:r>
      <w:r w:rsidR="007E435A" w:rsidRPr="0026629D">
        <w:rPr>
          <w:rFonts w:ascii="Times New Roman" w:eastAsia="Times New Roman" w:hAnsi="Times New Roman" w:cs="Times New Roman"/>
          <w:bCs/>
          <w:sz w:val="24"/>
          <w:szCs w:val="24"/>
        </w:rPr>
        <w:t xml:space="preserve"> из различитих светских извор</w:t>
      </w:r>
      <w:r w:rsidR="007E435A" w:rsidRPr="0026629D">
        <w:rPr>
          <w:rFonts w:ascii="Times New Roman" w:eastAsia="Times New Roman" w:hAnsi="Times New Roman" w:cs="Times New Roman"/>
          <w:bCs/>
          <w:sz w:val="24"/>
          <w:szCs w:val="24"/>
          <w:lang w:val="sr-Cyrl-RS"/>
        </w:rPr>
        <w:t xml:space="preserve">а. </w:t>
      </w:r>
      <w:r w:rsidR="007E435A" w:rsidRPr="0026629D">
        <w:rPr>
          <w:rFonts w:ascii="Times New Roman" w:eastAsia="Times New Roman" w:hAnsi="Times New Roman" w:cs="Times New Roman"/>
          <w:bCs/>
          <w:sz w:val="24"/>
          <w:szCs w:val="24"/>
        </w:rPr>
        <w:t>Чланови групе добијају приступ креираној бази података и анализама, што им омогућава да брзо монетизују пружене могућности, уз предност у односу на конкуренте.</w:t>
      </w:r>
    </w:p>
    <w:p w14:paraId="7D3190F5" w14:textId="78D6EC0B" w:rsidR="00F278B1" w:rsidRPr="0026629D" w:rsidRDefault="007E435A" w:rsidP="00296AD8">
      <w:pPr>
        <w:pStyle w:val="ListParagraph"/>
        <w:numPr>
          <w:ilvl w:val="0"/>
          <w:numId w:val="10"/>
        </w:numPr>
        <w:shd w:val="clear" w:color="auto" w:fill="FFFFFF"/>
        <w:spacing w:after="120" w:line="360" w:lineRule="auto"/>
        <w:contextualSpacing w:val="0"/>
        <w:jc w:val="both"/>
        <w:outlineLvl w:val="1"/>
        <w:rPr>
          <w:rFonts w:ascii="Times New Roman" w:eastAsia="Times New Roman" w:hAnsi="Times New Roman" w:cs="Times New Roman"/>
          <w:bCs/>
          <w:sz w:val="24"/>
          <w:szCs w:val="24"/>
        </w:rPr>
      </w:pPr>
      <w:r w:rsidRPr="0026629D">
        <w:rPr>
          <w:rFonts w:ascii="Times New Roman" w:eastAsia="Times New Roman" w:hAnsi="Times New Roman" w:cs="Times New Roman"/>
          <w:bCs/>
          <w:sz w:val="24"/>
          <w:szCs w:val="24"/>
        </w:rPr>
        <w:t>Континуирани раст – Заједничк</w:t>
      </w:r>
      <w:r w:rsidRPr="0026629D">
        <w:rPr>
          <w:rFonts w:ascii="Times New Roman" w:eastAsia="Times New Roman" w:hAnsi="Times New Roman" w:cs="Times New Roman"/>
          <w:bCs/>
          <w:sz w:val="24"/>
          <w:szCs w:val="24"/>
          <w:lang w:val="sr-Cyrl-RS"/>
        </w:rPr>
        <w:t xml:space="preserve">а група </w:t>
      </w:r>
      <w:r w:rsidR="00296AD8" w:rsidRPr="0026629D">
        <w:rPr>
          <w:rFonts w:ascii="Times New Roman" w:eastAsia="Times New Roman" w:hAnsi="Times New Roman" w:cs="Times New Roman"/>
          <w:bCs/>
          <w:sz w:val="24"/>
          <w:szCs w:val="24"/>
        </w:rPr>
        <w:t xml:space="preserve">треба да буде </w:t>
      </w:r>
      <w:r w:rsidRPr="0026629D">
        <w:rPr>
          <w:rFonts w:ascii="Times New Roman" w:eastAsia="Times New Roman" w:hAnsi="Times New Roman" w:cs="Times New Roman"/>
          <w:bCs/>
          <w:sz w:val="24"/>
          <w:szCs w:val="24"/>
          <w:lang w:val="sr-Cyrl-RS"/>
        </w:rPr>
        <w:t>створена</w:t>
      </w:r>
      <w:r w:rsidR="00296AD8" w:rsidRPr="0026629D">
        <w:rPr>
          <w:rFonts w:ascii="Times New Roman" w:eastAsia="Times New Roman" w:hAnsi="Times New Roman" w:cs="Times New Roman"/>
          <w:bCs/>
          <w:sz w:val="24"/>
          <w:szCs w:val="24"/>
        </w:rPr>
        <w:t xml:space="preserve"> </w:t>
      </w:r>
      <w:r w:rsidRPr="0026629D">
        <w:rPr>
          <w:rFonts w:ascii="Times New Roman" w:eastAsia="Times New Roman" w:hAnsi="Times New Roman" w:cs="Times New Roman"/>
          <w:bCs/>
          <w:sz w:val="24"/>
          <w:szCs w:val="24"/>
          <w:lang w:val="sr-Cyrl-RS"/>
        </w:rPr>
        <w:t>како би</w:t>
      </w:r>
      <w:r w:rsidRPr="0026629D">
        <w:rPr>
          <w:rFonts w:ascii="Times New Roman" w:eastAsia="Times New Roman" w:hAnsi="Times New Roman" w:cs="Times New Roman"/>
          <w:bCs/>
          <w:sz w:val="24"/>
          <w:szCs w:val="24"/>
        </w:rPr>
        <w:t xml:space="preserve"> континуирано рас</w:t>
      </w:r>
      <w:r w:rsidRPr="0026629D">
        <w:rPr>
          <w:rFonts w:ascii="Times New Roman" w:eastAsia="Times New Roman" w:hAnsi="Times New Roman" w:cs="Times New Roman"/>
          <w:bCs/>
          <w:sz w:val="24"/>
          <w:szCs w:val="24"/>
          <w:lang w:val="sr-Cyrl-RS"/>
        </w:rPr>
        <w:t>ла</w:t>
      </w:r>
      <w:r w:rsidR="00296AD8" w:rsidRPr="0026629D">
        <w:rPr>
          <w:rFonts w:ascii="Times New Roman" w:eastAsia="Times New Roman" w:hAnsi="Times New Roman" w:cs="Times New Roman"/>
          <w:bCs/>
          <w:sz w:val="24"/>
          <w:szCs w:val="24"/>
        </w:rPr>
        <w:t>.</w:t>
      </w:r>
    </w:p>
    <w:p w14:paraId="30B36C23" w14:textId="1EADBAFE" w:rsidR="00F278B1" w:rsidRPr="0026629D" w:rsidRDefault="00296AD8" w:rsidP="003B0B08">
      <w:pPr>
        <w:pStyle w:val="ListParagraph"/>
        <w:numPr>
          <w:ilvl w:val="0"/>
          <w:numId w:val="10"/>
        </w:numPr>
        <w:shd w:val="clear" w:color="auto" w:fill="FFFFFF"/>
        <w:spacing w:after="120" w:line="360" w:lineRule="auto"/>
        <w:contextualSpacing w:val="0"/>
        <w:outlineLvl w:val="1"/>
        <w:rPr>
          <w:rFonts w:ascii="Times New Roman" w:eastAsia="Times New Roman" w:hAnsi="Times New Roman" w:cs="Times New Roman"/>
          <w:b/>
          <w:bCs/>
          <w:sz w:val="24"/>
          <w:szCs w:val="24"/>
        </w:rPr>
      </w:pPr>
      <w:r w:rsidRPr="0026629D">
        <w:rPr>
          <w:rFonts w:ascii="Times New Roman" w:eastAsia="Times New Roman" w:hAnsi="Times New Roman" w:cs="Times New Roman"/>
          <w:sz w:val="24"/>
          <w:szCs w:val="24"/>
        </w:rPr>
        <w:t>Залагање за непри</w:t>
      </w:r>
      <w:r w:rsidR="007E435A" w:rsidRPr="0026629D">
        <w:rPr>
          <w:rFonts w:ascii="Times New Roman" w:eastAsia="Times New Roman" w:hAnsi="Times New Roman" w:cs="Times New Roman"/>
          <w:sz w:val="24"/>
          <w:szCs w:val="24"/>
        </w:rPr>
        <w:t>хватљивост предрасуда и расизм</w:t>
      </w:r>
      <w:r w:rsidR="007E435A" w:rsidRPr="0026629D">
        <w:rPr>
          <w:rFonts w:ascii="Times New Roman" w:eastAsia="Times New Roman" w:hAnsi="Times New Roman" w:cs="Times New Roman"/>
          <w:sz w:val="24"/>
          <w:szCs w:val="24"/>
          <w:lang w:val="sr-Cyrl-RS"/>
        </w:rPr>
        <w:t>а.</w:t>
      </w:r>
    </w:p>
    <w:p w14:paraId="450E73D8" w14:textId="77777777" w:rsidR="006C2965" w:rsidRPr="0026629D" w:rsidRDefault="006C2965" w:rsidP="006C2965">
      <w:pPr>
        <w:pStyle w:val="ListParagraph"/>
        <w:shd w:val="clear" w:color="auto" w:fill="FFFFFF"/>
        <w:spacing w:after="120" w:line="360" w:lineRule="auto"/>
        <w:ind w:left="1211"/>
        <w:contextualSpacing w:val="0"/>
        <w:outlineLvl w:val="1"/>
        <w:rPr>
          <w:rFonts w:ascii="Times New Roman" w:eastAsia="Times New Roman" w:hAnsi="Times New Roman" w:cs="Times New Roman"/>
          <w:b/>
          <w:bCs/>
          <w:sz w:val="24"/>
          <w:szCs w:val="24"/>
        </w:rPr>
      </w:pPr>
    </w:p>
    <w:p w14:paraId="2FFBD2FB" w14:textId="620F601E" w:rsidR="003B0B08" w:rsidRPr="0026629D" w:rsidRDefault="006C2965" w:rsidP="003B0B08">
      <w:pPr>
        <w:spacing w:after="120" w:line="360" w:lineRule="auto"/>
        <w:ind w:left="360" w:firstLine="360"/>
        <w:jc w:val="both"/>
        <w:rPr>
          <w:rFonts w:ascii="Times New Roman" w:hAnsi="Times New Roman" w:cs="Times New Roman"/>
          <w:b/>
          <w:sz w:val="24"/>
          <w:szCs w:val="24"/>
          <w:lang w:val="sr-Cyrl-RS"/>
        </w:rPr>
      </w:pPr>
      <w:r w:rsidRPr="0026629D">
        <w:rPr>
          <w:rFonts w:ascii="Times New Roman" w:hAnsi="Times New Roman" w:cs="Times New Roman"/>
          <w:b/>
          <w:sz w:val="24"/>
          <w:szCs w:val="24"/>
          <w:lang w:val="sr-Cyrl-RS"/>
        </w:rPr>
        <w:t>7</w:t>
      </w:r>
      <w:r w:rsidR="003B0B08" w:rsidRPr="0026629D">
        <w:rPr>
          <w:rFonts w:ascii="Times New Roman" w:hAnsi="Times New Roman" w:cs="Times New Roman"/>
          <w:b/>
          <w:sz w:val="24"/>
          <w:szCs w:val="24"/>
          <w:lang w:val="sr-Cyrl-RS"/>
        </w:rPr>
        <w:t>.</w:t>
      </w:r>
      <w:r w:rsidR="003B0B08" w:rsidRPr="0026629D">
        <w:rPr>
          <w:rFonts w:ascii="Times New Roman" w:hAnsi="Times New Roman" w:cs="Times New Roman"/>
          <w:b/>
          <w:sz w:val="24"/>
          <w:szCs w:val="24"/>
          <w:lang w:val="sr-Cyrl-RS"/>
        </w:rPr>
        <w:tab/>
      </w:r>
      <w:r w:rsidR="00296AD8" w:rsidRPr="0026629D">
        <w:rPr>
          <w:rFonts w:ascii="Times New Roman" w:hAnsi="Times New Roman" w:cs="Times New Roman"/>
          <w:b/>
          <w:sz w:val="24"/>
          <w:szCs w:val="24"/>
        </w:rPr>
        <w:t>Финансира</w:t>
      </w:r>
      <w:r w:rsidR="00296AD8" w:rsidRPr="0026629D">
        <w:rPr>
          <w:rFonts w:ascii="Times New Roman" w:hAnsi="Times New Roman" w:cs="Times New Roman"/>
          <w:b/>
          <w:sz w:val="24"/>
          <w:szCs w:val="24"/>
          <w:lang w:val="sr-Cyrl-RS"/>
        </w:rPr>
        <w:t>ње Групе</w:t>
      </w:r>
    </w:p>
    <w:p w14:paraId="66652E54" w14:textId="6AE02ED4" w:rsidR="00F278B1" w:rsidRPr="0026629D" w:rsidRDefault="003B0B08" w:rsidP="003B0B08">
      <w:pPr>
        <w:spacing w:after="120" w:line="360" w:lineRule="auto"/>
        <w:ind w:left="360"/>
        <w:jc w:val="both"/>
        <w:rPr>
          <w:rFonts w:ascii="Times New Roman" w:hAnsi="Times New Roman" w:cs="Times New Roman"/>
          <w:b/>
          <w:sz w:val="24"/>
          <w:szCs w:val="24"/>
        </w:rPr>
      </w:pPr>
      <w:r w:rsidRPr="0026629D">
        <w:rPr>
          <w:rFonts w:ascii="Times New Roman" w:hAnsi="Times New Roman" w:cs="Times New Roman"/>
          <w:b/>
          <w:sz w:val="24"/>
          <w:szCs w:val="24"/>
          <w:lang w:val="sr-Cyrl-RS"/>
        </w:rPr>
        <w:t xml:space="preserve"> </w:t>
      </w:r>
      <w:r w:rsidRPr="0026629D">
        <w:rPr>
          <w:rFonts w:ascii="Times New Roman" w:hAnsi="Times New Roman" w:cs="Times New Roman"/>
          <w:b/>
          <w:sz w:val="24"/>
          <w:szCs w:val="24"/>
          <w:lang w:val="sr-Cyrl-RS"/>
        </w:rPr>
        <w:tab/>
      </w:r>
      <w:r w:rsidRPr="0026629D">
        <w:rPr>
          <w:rFonts w:ascii="Times New Roman" w:hAnsi="Times New Roman" w:cs="Times New Roman"/>
          <w:sz w:val="24"/>
          <w:szCs w:val="24"/>
        </w:rPr>
        <w:t>Финансира</w:t>
      </w:r>
      <w:r w:rsidRPr="0026629D">
        <w:rPr>
          <w:rFonts w:ascii="Times New Roman" w:hAnsi="Times New Roman" w:cs="Times New Roman"/>
          <w:sz w:val="24"/>
          <w:szCs w:val="24"/>
          <w:lang w:val="sr-Cyrl-RS"/>
        </w:rPr>
        <w:t>ње</w:t>
      </w:r>
      <w:r w:rsidRPr="0026629D">
        <w:rPr>
          <w:rFonts w:ascii="Times New Roman" w:hAnsi="Times New Roman" w:cs="Times New Roman"/>
          <w:sz w:val="24"/>
          <w:szCs w:val="24"/>
        </w:rPr>
        <w:t xml:space="preserve"> Заједничк</w:t>
      </w:r>
      <w:r w:rsidRPr="0026629D">
        <w:rPr>
          <w:rFonts w:ascii="Times New Roman" w:hAnsi="Times New Roman" w:cs="Times New Roman"/>
          <w:sz w:val="24"/>
          <w:szCs w:val="24"/>
          <w:lang w:val="sr-Cyrl-RS"/>
        </w:rPr>
        <w:t>е</w:t>
      </w:r>
      <w:r w:rsidRPr="0026629D">
        <w:rPr>
          <w:rFonts w:ascii="Times New Roman" w:hAnsi="Times New Roman" w:cs="Times New Roman"/>
          <w:sz w:val="24"/>
          <w:szCs w:val="24"/>
        </w:rPr>
        <w:t xml:space="preserve"> прекограничн</w:t>
      </w:r>
      <w:r w:rsidRPr="0026629D">
        <w:rPr>
          <w:rFonts w:ascii="Times New Roman" w:hAnsi="Times New Roman" w:cs="Times New Roman"/>
          <w:sz w:val="24"/>
          <w:szCs w:val="24"/>
          <w:lang w:val="sr-Cyrl-RS"/>
        </w:rPr>
        <w:t>е</w:t>
      </w:r>
      <w:r w:rsidRPr="0026629D">
        <w:rPr>
          <w:rFonts w:ascii="Times New Roman" w:hAnsi="Times New Roman" w:cs="Times New Roman"/>
          <w:sz w:val="24"/>
          <w:szCs w:val="24"/>
        </w:rPr>
        <w:t xml:space="preserve"> акцион</w:t>
      </w:r>
      <w:r w:rsidRPr="0026629D">
        <w:rPr>
          <w:rFonts w:ascii="Times New Roman" w:hAnsi="Times New Roman" w:cs="Times New Roman"/>
          <w:sz w:val="24"/>
          <w:szCs w:val="24"/>
          <w:lang w:val="sr-Cyrl-RS"/>
        </w:rPr>
        <w:t>е</w:t>
      </w:r>
      <w:r w:rsidRPr="0026629D">
        <w:rPr>
          <w:rFonts w:ascii="Times New Roman" w:hAnsi="Times New Roman" w:cs="Times New Roman"/>
          <w:sz w:val="24"/>
          <w:szCs w:val="24"/>
        </w:rPr>
        <w:t xml:space="preserve"> груп</w:t>
      </w:r>
      <w:r w:rsidRPr="0026629D">
        <w:rPr>
          <w:rFonts w:ascii="Times New Roman" w:hAnsi="Times New Roman" w:cs="Times New Roman"/>
          <w:sz w:val="24"/>
          <w:szCs w:val="24"/>
          <w:lang w:val="sr-Cyrl-RS"/>
        </w:rPr>
        <w:t>е</w:t>
      </w:r>
      <w:r w:rsidR="00296AD8" w:rsidRPr="0026629D">
        <w:rPr>
          <w:rFonts w:ascii="Times New Roman" w:hAnsi="Times New Roman" w:cs="Times New Roman"/>
          <w:sz w:val="24"/>
          <w:szCs w:val="24"/>
        </w:rPr>
        <w:t xml:space="preserve"> за управљање</w:t>
      </w:r>
      <w:r w:rsidRPr="0026629D">
        <w:rPr>
          <w:rFonts w:ascii="Times New Roman" w:hAnsi="Times New Roman" w:cs="Times New Roman"/>
          <w:sz w:val="24"/>
          <w:szCs w:val="24"/>
        </w:rPr>
        <w:t xml:space="preserve">, </w:t>
      </w:r>
      <w:r w:rsidRPr="0026629D">
        <w:rPr>
          <w:rFonts w:ascii="Times New Roman" w:hAnsi="Times New Roman" w:cs="Times New Roman"/>
          <w:sz w:val="24"/>
          <w:szCs w:val="24"/>
          <w:lang w:val="sr-Cyrl-RS"/>
        </w:rPr>
        <w:t>праћење</w:t>
      </w:r>
      <w:r w:rsidRPr="0026629D">
        <w:rPr>
          <w:rFonts w:ascii="Times New Roman" w:hAnsi="Times New Roman" w:cs="Times New Roman"/>
          <w:sz w:val="24"/>
          <w:szCs w:val="24"/>
        </w:rPr>
        <w:t xml:space="preserve"> и заштиту</w:t>
      </w:r>
      <w:r w:rsidRPr="0026629D">
        <w:rPr>
          <w:rFonts w:ascii="Times New Roman" w:hAnsi="Times New Roman" w:cs="Times New Roman"/>
          <w:sz w:val="24"/>
          <w:szCs w:val="24"/>
          <w:lang w:val="sr-Cyrl-RS"/>
        </w:rPr>
        <w:t xml:space="preserve"> животне средине</w:t>
      </w:r>
      <w:r w:rsidRPr="0026629D">
        <w:rPr>
          <w:rFonts w:ascii="Times New Roman" w:hAnsi="Times New Roman" w:cs="Times New Roman"/>
          <w:sz w:val="24"/>
          <w:szCs w:val="24"/>
        </w:rPr>
        <w:t xml:space="preserve"> мо</w:t>
      </w:r>
      <w:r w:rsidRPr="0026629D">
        <w:rPr>
          <w:rFonts w:ascii="Times New Roman" w:hAnsi="Times New Roman" w:cs="Times New Roman"/>
          <w:sz w:val="24"/>
          <w:szCs w:val="24"/>
          <w:lang w:val="sr-Cyrl-RS"/>
        </w:rPr>
        <w:t>же</w:t>
      </w:r>
      <w:r w:rsidR="00296AD8" w:rsidRPr="0026629D">
        <w:rPr>
          <w:rFonts w:ascii="Times New Roman" w:hAnsi="Times New Roman" w:cs="Times New Roman"/>
          <w:sz w:val="24"/>
          <w:szCs w:val="24"/>
        </w:rPr>
        <w:t xml:space="preserve"> се обезбедити из следећих извора:</w:t>
      </w:r>
    </w:p>
    <w:p w14:paraId="52AF2CF3" w14:textId="52340A2F" w:rsidR="00F278B1" w:rsidRPr="0026629D" w:rsidRDefault="00296AD8" w:rsidP="00296AD8">
      <w:pPr>
        <w:pStyle w:val="ListParagraph"/>
        <w:numPr>
          <w:ilvl w:val="0"/>
          <w:numId w:val="2"/>
        </w:numPr>
        <w:spacing w:after="120" w:line="360" w:lineRule="auto"/>
        <w:contextualSpacing w:val="0"/>
        <w:rPr>
          <w:rFonts w:ascii="Times New Roman" w:hAnsi="Times New Roman" w:cs="Times New Roman"/>
          <w:sz w:val="24"/>
          <w:szCs w:val="24"/>
        </w:rPr>
      </w:pPr>
      <w:r w:rsidRPr="0026629D">
        <w:rPr>
          <w:rFonts w:ascii="Times New Roman" w:hAnsi="Times New Roman" w:cs="Times New Roman"/>
          <w:sz w:val="24"/>
          <w:szCs w:val="24"/>
        </w:rPr>
        <w:t>Буџети општина Костинброд и Трговиште;</w:t>
      </w:r>
    </w:p>
    <w:p w14:paraId="255C375A" w14:textId="337CD906" w:rsidR="00F278B1" w:rsidRPr="0026629D" w:rsidRDefault="00296AD8" w:rsidP="00296AD8">
      <w:pPr>
        <w:pStyle w:val="ListParagraph"/>
        <w:numPr>
          <w:ilvl w:val="0"/>
          <w:numId w:val="2"/>
        </w:numPr>
        <w:spacing w:after="120" w:line="360" w:lineRule="auto"/>
        <w:contextualSpacing w:val="0"/>
        <w:rPr>
          <w:rFonts w:ascii="Times New Roman" w:hAnsi="Times New Roman" w:cs="Times New Roman"/>
          <w:sz w:val="24"/>
          <w:szCs w:val="24"/>
        </w:rPr>
      </w:pPr>
      <w:r w:rsidRPr="0026629D">
        <w:rPr>
          <w:rFonts w:ascii="Times New Roman" w:hAnsi="Times New Roman" w:cs="Times New Roman"/>
          <w:sz w:val="24"/>
          <w:szCs w:val="24"/>
        </w:rPr>
        <w:lastRenderedPageBreak/>
        <w:t>Чланство партнера у групи;</w:t>
      </w:r>
    </w:p>
    <w:p w14:paraId="5DC43FB3" w14:textId="143F0238" w:rsidR="00F278B1" w:rsidRPr="0026629D" w:rsidRDefault="00296AD8" w:rsidP="00296AD8">
      <w:pPr>
        <w:pStyle w:val="ListParagraph"/>
        <w:numPr>
          <w:ilvl w:val="0"/>
          <w:numId w:val="2"/>
        </w:numPr>
        <w:spacing w:after="120" w:line="360" w:lineRule="auto"/>
        <w:contextualSpacing w:val="0"/>
        <w:rPr>
          <w:rFonts w:ascii="Times New Roman" w:hAnsi="Times New Roman" w:cs="Times New Roman"/>
          <w:sz w:val="24"/>
          <w:szCs w:val="24"/>
        </w:rPr>
      </w:pPr>
      <w:r w:rsidRPr="0026629D">
        <w:rPr>
          <w:rFonts w:ascii="Times New Roman" w:hAnsi="Times New Roman" w:cs="Times New Roman"/>
          <w:sz w:val="24"/>
          <w:szCs w:val="24"/>
          <w:lang w:val="sr-Cyrl-RS"/>
        </w:rPr>
        <w:t>Донације;</w:t>
      </w:r>
    </w:p>
    <w:p w14:paraId="4CCCA538" w14:textId="6FCB1602" w:rsidR="00F278B1" w:rsidRPr="0026629D" w:rsidRDefault="003B0B08" w:rsidP="00296AD8">
      <w:pPr>
        <w:pStyle w:val="ListParagraph"/>
        <w:numPr>
          <w:ilvl w:val="0"/>
          <w:numId w:val="2"/>
        </w:numPr>
        <w:spacing w:after="120" w:line="360" w:lineRule="auto"/>
        <w:contextualSpacing w:val="0"/>
        <w:rPr>
          <w:rFonts w:ascii="Times New Roman" w:hAnsi="Times New Roman" w:cs="Times New Roman"/>
          <w:sz w:val="24"/>
          <w:szCs w:val="24"/>
        </w:rPr>
      </w:pPr>
      <w:r w:rsidRPr="0026629D">
        <w:rPr>
          <w:rFonts w:ascii="Times New Roman" w:hAnsi="Times New Roman" w:cs="Times New Roman"/>
          <w:sz w:val="24"/>
          <w:szCs w:val="24"/>
          <w:lang w:val="sr-Cyrl-RS"/>
        </w:rPr>
        <w:t>Пројектно ф</w:t>
      </w:r>
      <w:r w:rsidR="0026629D">
        <w:rPr>
          <w:rFonts w:ascii="Times New Roman" w:hAnsi="Times New Roman" w:cs="Times New Roman"/>
          <w:sz w:val="24"/>
          <w:szCs w:val="24"/>
          <w:lang w:val="sr-Cyrl-RS"/>
        </w:rPr>
        <w:t>инансирање.</w:t>
      </w:r>
    </w:p>
    <w:p w14:paraId="61EB4476" w14:textId="77777777" w:rsidR="004761B3" w:rsidRPr="0026629D" w:rsidRDefault="004761B3" w:rsidP="00E31A8F">
      <w:pPr>
        <w:tabs>
          <w:tab w:val="left" w:pos="1287"/>
        </w:tabs>
        <w:jc w:val="both"/>
        <w:rPr>
          <w:rFonts w:cs="Times New Roman"/>
          <w:sz w:val="24"/>
          <w:szCs w:val="24"/>
        </w:rPr>
      </w:pPr>
    </w:p>
    <w:sectPr w:rsidR="004761B3" w:rsidRPr="0026629D" w:rsidSect="007A6877">
      <w:headerReference w:type="default" r:id="rId17"/>
      <w:footerReference w:type="default" r:id="rId18"/>
      <w:pgSz w:w="12240" w:h="15840"/>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D1479" w14:textId="77777777" w:rsidR="00060FC2" w:rsidRDefault="00060FC2" w:rsidP="007A6877">
      <w:pPr>
        <w:spacing w:after="0" w:line="240" w:lineRule="auto"/>
      </w:pPr>
      <w:r>
        <w:separator/>
      </w:r>
    </w:p>
  </w:endnote>
  <w:endnote w:type="continuationSeparator" w:id="0">
    <w:p w14:paraId="1FE580C7" w14:textId="77777777" w:rsidR="00060FC2" w:rsidRDefault="00060FC2" w:rsidP="007A6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1384"/>
      <w:gridCol w:w="6237"/>
      <w:gridCol w:w="1235"/>
    </w:tblGrid>
    <w:tr w:rsidR="005F2B51" w:rsidRPr="00342CCB" w14:paraId="33DBB2B8" w14:textId="77777777" w:rsidTr="00254EF4">
      <w:trPr>
        <w:jc w:val="center"/>
      </w:trPr>
      <w:tc>
        <w:tcPr>
          <w:tcW w:w="1384" w:type="dxa"/>
          <w:shd w:val="clear" w:color="auto" w:fill="auto"/>
        </w:tcPr>
        <w:p w14:paraId="09D3A3DF" w14:textId="77777777" w:rsidR="005F2B51" w:rsidRPr="00342CCB" w:rsidRDefault="005F2B51" w:rsidP="007A6877">
          <w:pPr>
            <w:jc w:val="center"/>
            <w:rPr>
              <w:rFonts w:ascii="Arial" w:hAnsi="Arial" w:cs="Arial"/>
            </w:rPr>
          </w:pPr>
          <w:r>
            <w:rPr>
              <w:noProof/>
              <w:lang w:val="en-US"/>
            </w:rPr>
            <w:drawing>
              <wp:inline distT="0" distB="0" distL="0" distR="0" wp14:anchorId="5CD3156D" wp14:editId="28E9DD53">
                <wp:extent cx="670560" cy="723900"/>
                <wp:effectExtent l="0" t="0" r="0" b="0"/>
                <wp:docPr id="2" name="Picture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723900"/>
                        </a:xfrm>
                        <a:prstGeom prst="rect">
                          <a:avLst/>
                        </a:prstGeom>
                        <a:noFill/>
                        <a:ln>
                          <a:noFill/>
                        </a:ln>
                      </pic:spPr>
                    </pic:pic>
                  </a:graphicData>
                </a:graphic>
              </wp:inline>
            </w:drawing>
          </w:r>
        </w:p>
      </w:tc>
      <w:tc>
        <w:tcPr>
          <w:tcW w:w="6237" w:type="dxa"/>
          <w:shd w:val="clear" w:color="auto" w:fill="auto"/>
          <w:vAlign w:val="center"/>
        </w:tcPr>
        <w:p w14:paraId="17424D79" w14:textId="44207082" w:rsidR="005F2B51" w:rsidRPr="00FB2EB8" w:rsidRDefault="005F2B51" w:rsidP="00A50B56">
          <w:pPr>
            <w:pStyle w:val="Footer"/>
            <w:jc w:val="center"/>
            <w:rPr>
              <w:rFonts w:ascii="Arial" w:hAnsi="Arial" w:cs="Arial"/>
              <w:b/>
              <w:color w:val="2F5496"/>
            </w:rPr>
          </w:pPr>
          <w:r>
            <w:rPr>
              <w:rFonts w:ascii="Arial" w:hAnsi="Arial" w:cs="Arial"/>
              <w:b/>
              <w:color w:val="2F5496"/>
              <w:lang w:val="sr-Cyrl-RS"/>
            </w:rPr>
            <w:t>Овај п</w:t>
          </w:r>
          <w:r>
            <w:rPr>
              <w:rFonts w:ascii="Arial" w:hAnsi="Arial" w:cs="Arial"/>
              <w:b/>
              <w:color w:val="2F5496"/>
            </w:rPr>
            <w:t xml:space="preserve">ројекат </w:t>
          </w:r>
          <w:r>
            <w:rPr>
              <w:rFonts w:ascii="Arial" w:hAnsi="Arial" w:cs="Arial"/>
              <w:b/>
              <w:color w:val="2F5496"/>
              <w:lang w:val="sr-Cyrl-RS"/>
            </w:rPr>
            <w:t>се ко</w:t>
          </w:r>
          <w:r w:rsidRPr="00A85DBA">
            <w:rPr>
              <w:rFonts w:ascii="Arial" w:hAnsi="Arial" w:cs="Arial"/>
              <w:b/>
              <w:color w:val="2F5496"/>
            </w:rPr>
            <w:t xml:space="preserve">финансира </w:t>
          </w:r>
          <w:r>
            <w:rPr>
              <w:rFonts w:ascii="Arial" w:hAnsi="Arial" w:cs="Arial"/>
              <w:b/>
              <w:color w:val="2F5496"/>
              <w:lang w:val="sr-Cyrl-RS"/>
            </w:rPr>
            <w:t xml:space="preserve">од стране </w:t>
          </w:r>
          <w:r>
            <w:rPr>
              <w:rFonts w:ascii="Arial" w:hAnsi="Arial" w:cs="Arial"/>
              <w:b/>
              <w:color w:val="2F5496"/>
            </w:rPr>
            <w:t>Европск</w:t>
          </w:r>
          <w:r>
            <w:rPr>
              <w:rFonts w:ascii="Arial" w:hAnsi="Arial" w:cs="Arial"/>
              <w:b/>
              <w:color w:val="2F5496"/>
              <w:lang w:val="sr-Cyrl-RS"/>
            </w:rPr>
            <w:t>е</w:t>
          </w:r>
          <w:r>
            <w:rPr>
              <w:rFonts w:ascii="Arial" w:hAnsi="Arial" w:cs="Arial"/>
              <w:b/>
              <w:color w:val="2F5496"/>
            </w:rPr>
            <w:t xml:space="preserve"> униј</w:t>
          </w:r>
          <w:r>
            <w:rPr>
              <w:rFonts w:ascii="Arial" w:hAnsi="Arial" w:cs="Arial"/>
              <w:b/>
              <w:color w:val="2F5496"/>
              <w:lang w:val="sr-Cyrl-RS"/>
            </w:rPr>
            <w:t>е</w:t>
          </w:r>
          <w:r>
            <w:rPr>
              <w:rFonts w:ascii="Arial" w:hAnsi="Arial" w:cs="Arial"/>
              <w:b/>
              <w:color w:val="2F5496"/>
            </w:rPr>
            <w:t xml:space="preserve"> кро</w:t>
          </w:r>
          <w:r>
            <w:rPr>
              <w:rFonts w:ascii="Arial" w:hAnsi="Arial" w:cs="Arial"/>
              <w:b/>
              <w:color w:val="2F5496"/>
              <w:lang w:val="sr-Cyrl-RS"/>
            </w:rPr>
            <w:t xml:space="preserve">з </w:t>
          </w:r>
          <w:r>
            <w:rPr>
              <w:rFonts w:ascii="Arial" w:hAnsi="Arial" w:cs="Arial"/>
              <w:b/>
              <w:color w:val="2F5496"/>
              <w:lang w:val="en-US"/>
            </w:rPr>
            <w:t>Interreg</w:t>
          </w:r>
          <w:r>
            <w:rPr>
              <w:rFonts w:ascii="Arial" w:hAnsi="Arial" w:cs="Arial"/>
              <w:b/>
              <w:color w:val="2F5496"/>
              <w:lang w:val="sr-Cyrl-RS"/>
            </w:rPr>
            <w:t xml:space="preserve">-ИПП </w:t>
          </w:r>
          <w:r>
            <w:rPr>
              <w:rFonts w:ascii="Arial" w:hAnsi="Arial" w:cs="Arial"/>
              <w:b/>
              <w:color w:val="2F5496"/>
            </w:rPr>
            <w:t>Програм прекограничне сарадњ</w:t>
          </w:r>
          <w:r>
            <w:rPr>
              <w:rFonts w:ascii="Arial" w:hAnsi="Arial" w:cs="Arial"/>
              <w:b/>
              <w:color w:val="2F5496"/>
              <w:lang w:val="sr-Cyrl-RS"/>
            </w:rPr>
            <w:t xml:space="preserve">е </w:t>
          </w:r>
          <w:r w:rsidRPr="00A85DBA">
            <w:rPr>
              <w:rFonts w:ascii="Arial" w:hAnsi="Arial" w:cs="Arial"/>
              <w:b/>
              <w:color w:val="2F5496"/>
            </w:rPr>
            <w:t xml:space="preserve">Бугарска </w:t>
          </w:r>
          <w:r>
            <w:rPr>
              <w:rFonts w:ascii="Arial" w:hAnsi="Arial" w:cs="Arial"/>
              <w:b/>
              <w:color w:val="2F5496"/>
              <w:lang w:val="sr-Cyrl-RS"/>
            </w:rPr>
            <w:t>-</w:t>
          </w:r>
          <w:r w:rsidRPr="00A85DBA">
            <w:rPr>
              <w:rFonts w:ascii="Arial" w:hAnsi="Arial" w:cs="Arial"/>
              <w:b/>
              <w:color w:val="2F5496"/>
            </w:rPr>
            <w:t xml:space="preserve"> Србија 2014-2020.</w:t>
          </w:r>
        </w:p>
      </w:tc>
      <w:tc>
        <w:tcPr>
          <w:tcW w:w="1235" w:type="dxa"/>
          <w:shd w:val="clear" w:color="auto" w:fill="auto"/>
        </w:tcPr>
        <w:p w14:paraId="65A2DBEB" w14:textId="77777777" w:rsidR="005F2B51" w:rsidRPr="00342CCB" w:rsidRDefault="005F2B51" w:rsidP="007A6877">
          <w:pPr>
            <w:pStyle w:val="Footer"/>
            <w:jc w:val="center"/>
            <w:rPr>
              <w:rFonts w:ascii="Arial" w:hAnsi="Arial" w:cs="Arial"/>
              <w:b/>
              <w:color w:val="2F5496"/>
            </w:rPr>
          </w:pPr>
          <w:r>
            <w:rPr>
              <w:noProof/>
              <w:lang w:val="en-US"/>
            </w:rPr>
            <w:drawing>
              <wp:inline distT="0" distB="0" distL="0" distR="0" wp14:anchorId="2EDC941E" wp14:editId="5F2B0A01">
                <wp:extent cx="556260" cy="769620"/>
                <wp:effectExtent l="0" t="0" r="0" b="0"/>
                <wp:docPr id="1" name="Picture 1" descr="Община Костинбр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бщина Костинброд"/>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6260" cy="769620"/>
                        </a:xfrm>
                        <a:prstGeom prst="rect">
                          <a:avLst/>
                        </a:prstGeom>
                        <a:noFill/>
                        <a:ln>
                          <a:noFill/>
                        </a:ln>
                      </pic:spPr>
                    </pic:pic>
                  </a:graphicData>
                </a:graphic>
              </wp:inline>
            </w:drawing>
          </w:r>
        </w:p>
      </w:tc>
    </w:tr>
  </w:tbl>
  <w:p w14:paraId="0E640959" w14:textId="77777777" w:rsidR="005F2B51" w:rsidRPr="00806E49" w:rsidRDefault="005F2B51" w:rsidP="00586C50">
    <w:pPr>
      <w:pStyle w:val="Footer"/>
      <w:rPr>
        <w:rFonts w:ascii="Century Gothic" w:hAnsi="Century Gothic"/>
        <w:i/>
        <w:sz w:val="16"/>
        <w:szCs w:val="16"/>
      </w:rPr>
    </w:pPr>
  </w:p>
  <w:p w14:paraId="2EC76044" w14:textId="3FBF358C" w:rsidR="005F2B51" w:rsidRPr="00586C50" w:rsidRDefault="005F2B51" w:rsidP="007A6877">
    <w:pPr>
      <w:pStyle w:val="Footer"/>
      <w:jc w:val="right"/>
      <w:rPr>
        <w:rFonts w:ascii="Times New Roman" w:hAnsi="Times New Roman" w:cs="Times New Roman"/>
        <w:b/>
      </w:rPr>
    </w:pPr>
    <w:r w:rsidRPr="00586C50">
      <w:rPr>
        <w:rFonts w:ascii="Times New Roman" w:hAnsi="Times New Roman" w:cs="Times New Roman"/>
        <w:b/>
      </w:rPr>
      <w:fldChar w:fldCharType="begin"/>
    </w:r>
    <w:r w:rsidRPr="00586C50">
      <w:rPr>
        <w:rFonts w:ascii="Times New Roman" w:hAnsi="Times New Roman" w:cs="Times New Roman"/>
        <w:b/>
      </w:rPr>
      <w:instrText xml:space="preserve"> PAGE   \* MERGEFORMAT </w:instrText>
    </w:r>
    <w:r w:rsidRPr="00586C50">
      <w:rPr>
        <w:rFonts w:ascii="Times New Roman" w:hAnsi="Times New Roman" w:cs="Times New Roman"/>
        <w:b/>
      </w:rPr>
      <w:fldChar w:fldCharType="separate"/>
    </w:r>
    <w:r w:rsidR="000347C5">
      <w:rPr>
        <w:rFonts w:ascii="Times New Roman" w:hAnsi="Times New Roman" w:cs="Times New Roman"/>
        <w:b/>
        <w:noProof/>
      </w:rPr>
      <w:t>1</w:t>
    </w:r>
    <w:r w:rsidRPr="00586C50">
      <w:rPr>
        <w:rFonts w:ascii="Times New Roman" w:hAnsi="Times New Roman" w:cs="Times New Roman"/>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B665D" w14:textId="77777777" w:rsidR="00060FC2" w:rsidRDefault="00060FC2" w:rsidP="007A6877">
      <w:pPr>
        <w:spacing w:after="0" w:line="240" w:lineRule="auto"/>
      </w:pPr>
      <w:r>
        <w:separator/>
      </w:r>
    </w:p>
  </w:footnote>
  <w:footnote w:type="continuationSeparator" w:id="0">
    <w:p w14:paraId="4ECFB812" w14:textId="77777777" w:rsidR="00060FC2" w:rsidRDefault="00060FC2" w:rsidP="007A68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91" w:type="dxa"/>
      <w:jc w:val="center"/>
      <w:tblLook w:val="04A0" w:firstRow="1" w:lastRow="0" w:firstColumn="1" w:lastColumn="0" w:noHBand="0" w:noVBand="1"/>
    </w:tblPr>
    <w:tblGrid>
      <w:gridCol w:w="2266"/>
      <w:gridCol w:w="5395"/>
      <w:gridCol w:w="2130"/>
    </w:tblGrid>
    <w:tr w:rsidR="005F2B51" w14:paraId="2CBE8CD7" w14:textId="77777777" w:rsidTr="00254EF4">
      <w:trPr>
        <w:trHeight w:val="1650"/>
        <w:jc w:val="center"/>
      </w:trPr>
      <w:tc>
        <w:tcPr>
          <w:tcW w:w="2266" w:type="dxa"/>
          <w:shd w:val="clear" w:color="auto" w:fill="auto"/>
          <w:vAlign w:val="center"/>
        </w:tcPr>
        <w:p w14:paraId="59D97485" w14:textId="77777777" w:rsidR="005F2B51" w:rsidRPr="00B119D7" w:rsidRDefault="005F2B51" w:rsidP="007A6877">
          <w:pPr>
            <w:jc w:val="center"/>
            <w:rPr>
              <w:rFonts w:eastAsia="Calibri"/>
              <w:lang w:val="en-US"/>
            </w:rPr>
          </w:pPr>
          <w:r>
            <w:rPr>
              <w:rFonts w:eastAsia="Calibri"/>
              <w:noProof/>
              <w:lang w:val="en-US"/>
            </w:rPr>
            <w:drawing>
              <wp:anchor distT="36576" distB="36576" distL="36576" distR="36576" simplePos="0" relativeHeight="251659264" behindDoc="0" locked="0" layoutInCell="1" allowOverlap="1" wp14:anchorId="1EB57CE4" wp14:editId="3384F3BF">
                <wp:simplePos x="0" y="0"/>
                <wp:positionH relativeFrom="column">
                  <wp:posOffset>100965</wp:posOffset>
                </wp:positionH>
                <wp:positionV relativeFrom="paragraph">
                  <wp:posOffset>58420</wp:posOffset>
                </wp:positionV>
                <wp:extent cx="1080135" cy="733425"/>
                <wp:effectExtent l="0" t="0" r="5715" b="9525"/>
                <wp:wrapNone/>
                <wp:docPr id="17" name="Picture 17"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_yellow_lo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733425"/>
                        </a:xfrm>
                        <a:prstGeom prst="rect">
                          <a:avLst/>
                        </a:prstGeom>
                        <a:noFill/>
                      </pic:spPr>
                    </pic:pic>
                  </a:graphicData>
                </a:graphic>
                <wp14:sizeRelH relativeFrom="page">
                  <wp14:pctWidth>0</wp14:pctWidth>
                </wp14:sizeRelH>
                <wp14:sizeRelV relativeFrom="page">
                  <wp14:pctHeight>0</wp14:pctHeight>
                </wp14:sizeRelV>
              </wp:anchor>
            </w:drawing>
          </w:r>
        </w:p>
        <w:p w14:paraId="0657E8F0" w14:textId="77777777" w:rsidR="005F2B51" w:rsidRPr="00B119D7" w:rsidRDefault="005F2B51" w:rsidP="007A6877">
          <w:pPr>
            <w:jc w:val="center"/>
            <w:rPr>
              <w:rFonts w:eastAsia="Calibri"/>
              <w:lang w:val="en-US"/>
            </w:rPr>
          </w:pPr>
        </w:p>
        <w:p w14:paraId="758FF1C3" w14:textId="77777777" w:rsidR="005F2B51" w:rsidRPr="00B119D7" w:rsidRDefault="005F2B51" w:rsidP="007A6877">
          <w:pPr>
            <w:jc w:val="center"/>
            <w:rPr>
              <w:rFonts w:eastAsia="Calibri"/>
              <w:lang w:val="en-US"/>
            </w:rPr>
          </w:pPr>
        </w:p>
        <w:p w14:paraId="2E3AB6FC" w14:textId="77777777" w:rsidR="005F2B51" w:rsidRPr="00B119D7" w:rsidRDefault="005F2B51" w:rsidP="007A6877">
          <w:pPr>
            <w:jc w:val="center"/>
            <w:rPr>
              <w:rFonts w:eastAsia="Calibri"/>
              <w:lang w:val="en-US"/>
            </w:rPr>
          </w:pPr>
        </w:p>
      </w:tc>
      <w:tc>
        <w:tcPr>
          <w:tcW w:w="5395" w:type="dxa"/>
          <w:shd w:val="clear" w:color="auto" w:fill="auto"/>
        </w:tcPr>
        <w:p w14:paraId="1D8A9FD1" w14:textId="77777777" w:rsidR="005F2B51" w:rsidRPr="00B119D7" w:rsidRDefault="005F2B51" w:rsidP="007A6877">
          <w:pPr>
            <w:rPr>
              <w:rFonts w:eastAsia="Calibri"/>
              <w:lang w:val="en-US"/>
            </w:rPr>
          </w:pPr>
          <w:r>
            <w:rPr>
              <w:rFonts w:eastAsia="Calibri"/>
              <w:noProof/>
              <w:lang w:val="en-US"/>
            </w:rPr>
            <w:drawing>
              <wp:anchor distT="36576" distB="36576" distL="36576" distR="36576" simplePos="0" relativeHeight="251660288" behindDoc="0" locked="0" layoutInCell="1" allowOverlap="1" wp14:anchorId="0E87B3B7" wp14:editId="07063858">
                <wp:simplePos x="0" y="0"/>
                <wp:positionH relativeFrom="column">
                  <wp:posOffset>198755</wp:posOffset>
                </wp:positionH>
                <wp:positionV relativeFrom="paragraph">
                  <wp:posOffset>470535</wp:posOffset>
                </wp:positionV>
                <wp:extent cx="2916555" cy="683895"/>
                <wp:effectExtent l="0" t="0" r="0" b="1905"/>
                <wp:wrapNone/>
                <wp:docPr id="18" name="Picture 18" descr="Interreg_IPA_CBC_BG+SRB_EN_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reg_IPA_CBC_BG+SRB_EN_TE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16555" cy="683895"/>
                        </a:xfrm>
                        <a:prstGeom prst="rect">
                          <a:avLst/>
                        </a:prstGeom>
                        <a:noFill/>
                      </pic:spPr>
                    </pic:pic>
                  </a:graphicData>
                </a:graphic>
                <wp14:sizeRelH relativeFrom="page">
                  <wp14:pctWidth>0</wp14:pctWidth>
                </wp14:sizeRelH>
                <wp14:sizeRelV relativeFrom="page">
                  <wp14:pctHeight>0</wp14:pctHeight>
                </wp14:sizeRelV>
              </wp:anchor>
            </w:drawing>
          </w:r>
        </w:p>
      </w:tc>
      <w:tc>
        <w:tcPr>
          <w:tcW w:w="2129" w:type="dxa"/>
          <w:shd w:val="clear" w:color="auto" w:fill="auto"/>
        </w:tcPr>
        <w:p w14:paraId="6A21C63A" w14:textId="77777777" w:rsidR="005F2B51" w:rsidRPr="00B119D7" w:rsidRDefault="005F2B51" w:rsidP="007A6877">
          <w:pPr>
            <w:jc w:val="center"/>
            <w:rPr>
              <w:rFonts w:eastAsia="Calibri"/>
              <w:lang w:val="en-US"/>
            </w:rPr>
          </w:pPr>
          <w:r>
            <w:rPr>
              <w:rFonts w:eastAsia="Calibri"/>
              <w:noProof/>
              <w:lang w:val="en-US"/>
            </w:rPr>
            <w:drawing>
              <wp:inline distT="0" distB="0" distL="0" distR="0" wp14:anchorId="14AC38AD" wp14:editId="2E06FADF">
                <wp:extent cx="792480" cy="937260"/>
                <wp:effectExtent l="0" t="0" r="7620" b="0"/>
                <wp:docPr id="3" name="Picture 3" descr="Община Костинбр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щина Костинброд"/>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2480" cy="937260"/>
                        </a:xfrm>
                        <a:prstGeom prst="rect">
                          <a:avLst/>
                        </a:prstGeom>
                        <a:noFill/>
                        <a:ln>
                          <a:noFill/>
                        </a:ln>
                      </pic:spPr>
                    </pic:pic>
                  </a:graphicData>
                </a:graphic>
              </wp:inline>
            </w:drawing>
          </w:r>
        </w:p>
      </w:tc>
    </w:tr>
    <w:tr w:rsidR="005F2B51" w14:paraId="05B1F617" w14:textId="77777777" w:rsidTr="00254EF4">
      <w:trPr>
        <w:trHeight w:val="1195"/>
        <w:jc w:val="center"/>
      </w:trPr>
      <w:tc>
        <w:tcPr>
          <w:tcW w:w="9791" w:type="dxa"/>
          <w:gridSpan w:val="3"/>
          <w:shd w:val="clear" w:color="auto" w:fill="auto"/>
        </w:tcPr>
        <w:p w14:paraId="252DF1EB" w14:textId="77777777" w:rsidR="005F2B51" w:rsidRPr="004A100B" w:rsidRDefault="005F2B51" w:rsidP="007A6877">
          <w:pPr>
            <w:jc w:val="center"/>
            <w:rPr>
              <w:rFonts w:ascii="Verdana" w:eastAsia="Calibri" w:hAnsi="Verdana"/>
              <w:b/>
              <w:color w:val="92D050"/>
              <w:sz w:val="26"/>
              <w:szCs w:val="26"/>
              <w:shd w:val="clear" w:color="auto" w:fill="FFFFFF"/>
            </w:rPr>
          </w:pPr>
          <w:r w:rsidRPr="004A100B">
            <w:rPr>
              <w:rFonts w:ascii="Verdana" w:eastAsia="Calibri" w:hAnsi="Verdana"/>
              <w:b/>
              <w:color w:val="92D050"/>
              <w:sz w:val="26"/>
              <w:szCs w:val="26"/>
              <w:shd w:val="clear" w:color="auto" w:fill="FFFFFF"/>
            </w:rPr>
            <w:t>CB007.2.31.141</w:t>
          </w:r>
        </w:p>
        <w:p w14:paraId="6EA687BB" w14:textId="3EE9E8BB" w:rsidR="005F2B51" w:rsidRPr="000946EE" w:rsidRDefault="005F2B51" w:rsidP="009D4358">
          <w:pPr>
            <w:jc w:val="center"/>
            <w:rPr>
              <w:rFonts w:ascii="Verdana" w:eastAsia="Calibri" w:hAnsi="Verdana"/>
              <w:b/>
              <w:color w:val="92D050"/>
              <w:sz w:val="26"/>
              <w:szCs w:val="26"/>
              <w:shd w:val="clear" w:color="auto" w:fill="FFFFFF"/>
              <w:lang w:val="sr-Cyrl-RS"/>
            </w:rPr>
          </w:pPr>
          <w:r w:rsidRPr="00742D6F">
            <w:rPr>
              <w:rFonts w:ascii="Verdana" w:eastAsia="Calibri" w:hAnsi="Verdana"/>
              <w:b/>
              <w:color w:val="92D050"/>
              <w:sz w:val="26"/>
              <w:szCs w:val="26"/>
              <w:shd w:val="clear" w:color="auto" w:fill="FFFFFF"/>
            </w:rPr>
            <w:t xml:space="preserve">Спровођење паметних политика за управљање, </w:t>
          </w:r>
          <w:r>
            <w:rPr>
              <w:rFonts w:ascii="Verdana" w:eastAsia="Calibri" w:hAnsi="Verdana"/>
              <w:b/>
              <w:color w:val="92D050"/>
              <w:sz w:val="26"/>
              <w:szCs w:val="26"/>
              <w:shd w:val="clear" w:color="auto" w:fill="FFFFFF"/>
              <w:lang w:val="sr-Cyrl-RS"/>
            </w:rPr>
            <w:br/>
          </w:r>
          <w:r w:rsidRPr="00742D6F">
            <w:rPr>
              <w:rFonts w:ascii="Verdana" w:eastAsia="Calibri" w:hAnsi="Verdana"/>
              <w:b/>
              <w:color w:val="92D050"/>
              <w:sz w:val="26"/>
              <w:szCs w:val="26"/>
              <w:shd w:val="clear" w:color="auto" w:fill="FFFFFF"/>
            </w:rPr>
            <w:t xml:space="preserve">праћење и превенцију </w:t>
          </w:r>
          <w:r w:rsidR="000946EE">
            <w:rPr>
              <w:rFonts w:ascii="Verdana" w:eastAsia="Calibri" w:hAnsi="Verdana"/>
              <w:b/>
              <w:color w:val="92D050"/>
              <w:sz w:val="26"/>
              <w:szCs w:val="26"/>
              <w:shd w:val="clear" w:color="auto" w:fill="FFFFFF"/>
              <w:lang w:val="sr-Cyrl-RS"/>
            </w:rPr>
            <w:t xml:space="preserve">у </w:t>
          </w:r>
          <w:r w:rsidRPr="00742D6F">
            <w:rPr>
              <w:rFonts w:ascii="Verdana" w:eastAsia="Calibri" w:hAnsi="Verdana"/>
              <w:b/>
              <w:color w:val="92D050"/>
              <w:sz w:val="26"/>
              <w:szCs w:val="26"/>
              <w:shd w:val="clear" w:color="auto" w:fill="FFFFFF"/>
            </w:rPr>
            <w:t>животн</w:t>
          </w:r>
          <w:r w:rsidR="000946EE">
            <w:rPr>
              <w:rFonts w:ascii="Verdana" w:eastAsia="Calibri" w:hAnsi="Verdana"/>
              <w:b/>
              <w:color w:val="92D050"/>
              <w:sz w:val="26"/>
              <w:szCs w:val="26"/>
              <w:shd w:val="clear" w:color="auto" w:fill="FFFFFF"/>
              <w:lang w:val="sr-Cyrl-RS"/>
            </w:rPr>
            <w:t>ој</w:t>
          </w:r>
          <w:r w:rsidRPr="00742D6F">
            <w:rPr>
              <w:rFonts w:ascii="Verdana" w:eastAsia="Calibri" w:hAnsi="Verdana"/>
              <w:b/>
              <w:color w:val="92D050"/>
              <w:sz w:val="26"/>
              <w:szCs w:val="26"/>
              <w:shd w:val="clear" w:color="auto" w:fill="FFFFFF"/>
            </w:rPr>
            <w:t xml:space="preserve"> средин</w:t>
          </w:r>
          <w:r w:rsidR="000946EE">
            <w:rPr>
              <w:rFonts w:ascii="Verdana" w:eastAsia="Calibri" w:hAnsi="Verdana"/>
              <w:b/>
              <w:color w:val="92D050"/>
              <w:sz w:val="26"/>
              <w:szCs w:val="26"/>
              <w:shd w:val="clear" w:color="auto" w:fill="FFFFFF"/>
              <w:lang w:val="sr-Cyrl-RS"/>
            </w:rPr>
            <w:t>и</w:t>
          </w:r>
        </w:p>
      </w:tc>
    </w:tr>
  </w:tbl>
  <w:p w14:paraId="173A8C3A" w14:textId="77777777" w:rsidR="005F2B51" w:rsidRDefault="005F2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45599"/>
    <w:multiLevelType w:val="hybridMultilevel"/>
    <w:tmpl w:val="1C24E0A0"/>
    <w:lvl w:ilvl="0" w:tplc="04090009">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 w15:restartNumberingAfterBreak="0">
    <w:nsid w:val="16E5023E"/>
    <w:multiLevelType w:val="hybridMultilevel"/>
    <w:tmpl w:val="4B3A6588"/>
    <w:lvl w:ilvl="0" w:tplc="04090009">
      <w:start w:val="1"/>
      <w:numFmt w:val="bullet"/>
      <w:lvlText w:val=""/>
      <w:lvlJc w:val="left"/>
      <w:pPr>
        <w:ind w:left="1209" w:hanging="360"/>
      </w:pPr>
      <w:rPr>
        <w:rFonts w:ascii="Wingdings" w:hAnsi="Wingdings" w:hint="default"/>
      </w:rPr>
    </w:lvl>
    <w:lvl w:ilvl="1" w:tplc="04020003" w:tentative="1">
      <w:start w:val="1"/>
      <w:numFmt w:val="bullet"/>
      <w:lvlText w:val="o"/>
      <w:lvlJc w:val="left"/>
      <w:pPr>
        <w:ind w:left="1929" w:hanging="360"/>
      </w:pPr>
      <w:rPr>
        <w:rFonts w:ascii="Courier New" w:hAnsi="Courier New" w:cs="Courier New" w:hint="default"/>
      </w:rPr>
    </w:lvl>
    <w:lvl w:ilvl="2" w:tplc="04020005" w:tentative="1">
      <w:start w:val="1"/>
      <w:numFmt w:val="bullet"/>
      <w:lvlText w:val=""/>
      <w:lvlJc w:val="left"/>
      <w:pPr>
        <w:ind w:left="2649" w:hanging="360"/>
      </w:pPr>
      <w:rPr>
        <w:rFonts w:ascii="Wingdings" w:hAnsi="Wingdings" w:hint="default"/>
      </w:rPr>
    </w:lvl>
    <w:lvl w:ilvl="3" w:tplc="04020001" w:tentative="1">
      <w:start w:val="1"/>
      <w:numFmt w:val="bullet"/>
      <w:lvlText w:val=""/>
      <w:lvlJc w:val="left"/>
      <w:pPr>
        <w:ind w:left="3369" w:hanging="360"/>
      </w:pPr>
      <w:rPr>
        <w:rFonts w:ascii="Symbol" w:hAnsi="Symbol" w:hint="default"/>
      </w:rPr>
    </w:lvl>
    <w:lvl w:ilvl="4" w:tplc="04020003" w:tentative="1">
      <w:start w:val="1"/>
      <w:numFmt w:val="bullet"/>
      <w:lvlText w:val="o"/>
      <w:lvlJc w:val="left"/>
      <w:pPr>
        <w:ind w:left="4089" w:hanging="360"/>
      </w:pPr>
      <w:rPr>
        <w:rFonts w:ascii="Courier New" w:hAnsi="Courier New" w:cs="Courier New" w:hint="default"/>
      </w:rPr>
    </w:lvl>
    <w:lvl w:ilvl="5" w:tplc="04020005" w:tentative="1">
      <w:start w:val="1"/>
      <w:numFmt w:val="bullet"/>
      <w:lvlText w:val=""/>
      <w:lvlJc w:val="left"/>
      <w:pPr>
        <w:ind w:left="4809" w:hanging="360"/>
      </w:pPr>
      <w:rPr>
        <w:rFonts w:ascii="Wingdings" w:hAnsi="Wingdings" w:hint="default"/>
      </w:rPr>
    </w:lvl>
    <w:lvl w:ilvl="6" w:tplc="04020001" w:tentative="1">
      <w:start w:val="1"/>
      <w:numFmt w:val="bullet"/>
      <w:lvlText w:val=""/>
      <w:lvlJc w:val="left"/>
      <w:pPr>
        <w:ind w:left="5529" w:hanging="360"/>
      </w:pPr>
      <w:rPr>
        <w:rFonts w:ascii="Symbol" w:hAnsi="Symbol" w:hint="default"/>
      </w:rPr>
    </w:lvl>
    <w:lvl w:ilvl="7" w:tplc="04020003" w:tentative="1">
      <w:start w:val="1"/>
      <w:numFmt w:val="bullet"/>
      <w:lvlText w:val="o"/>
      <w:lvlJc w:val="left"/>
      <w:pPr>
        <w:ind w:left="6249" w:hanging="360"/>
      </w:pPr>
      <w:rPr>
        <w:rFonts w:ascii="Courier New" w:hAnsi="Courier New" w:cs="Courier New" w:hint="default"/>
      </w:rPr>
    </w:lvl>
    <w:lvl w:ilvl="8" w:tplc="04020005" w:tentative="1">
      <w:start w:val="1"/>
      <w:numFmt w:val="bullet"/>
      <w:lvlText w:val=""/>
      <w:lvlJc w:val="left"/>
      <w:pPr>
        <w:ind w:left="6969" w:hanging="360"/>
      </w:pPr>
      <w:rPr>
        <w:rFonts w:ascii="Wingdings" w:hAnsi="Wingdings" w:hint="default"/>
      </w:rPr>
    </w:lvl>
  </w:abstractNum>
  <w:abstractNum w:abstractNumId="2" w15:restartNumberingAfterBreak="0">
    <w:nsid w:val="19B868D9"/>
    <w:multiLevelType w:val="multilevel"/>
    <w:tmpl w:val="3F8667EC"/>
    <w:lvl w:ilvl="0">
      <w:start w:val="1"/>
      <w:numFmt w:val="bullet"/>
      <w:lvlText w:val=""/>
      <w:lvlJc w:val="left"/>
      <w:pPr>
        <w:ind w:left="1287" w:hanging="360"/>
      </w:pPr>
      <w:rPr>
        <w:rFonts w:ascii="Wingdings" w:hAnsi="Wingdings" w:hint="default"/>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3" w15:restartNumberingAfterBreak="0">
    <w:nsid w:val="2CCE1D3B"/>
    <w:multiLevelType w:val="multilevel"/>
    <w:tmpl w:val="3F8667EC"/>
    <w:lvl w:ilvl="0">
      <w:start w:val="1"/>
      <w:numFmt w:val="bullet"/>
      <w:lvlText w:val=""/>
      <w:lvlJc w:val="left"/>
      <w:pPr>
        <w:ind w:left="1287" w:hanging="360"/>
      </w:pPr>
      <w:rPr>
        <w:rFonts w:ascii="Wingdings" w:hAnsi="Wingdings" w:hint="default"/>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4" w15:restartNumberingAfterBreak="0">
    <w:nsid w:val="3ADB107C"/>
    <w:multiLevelType w:val="hybridMultilevel"/>
    <w:tmpl w:val="29C4C8CA"/>
    <w:lvl w:ilvl="0" w:tplc="04090009">
      <w:start w:val="1"/>
      <w:numFmt w:val="bullet"/>
      <w:lvlText w:val=""/>
      <w:lvlJc w:val="left"/>
      <w:pPr>
        <w:ind w:left="1211" w:hanging="360"/>
      </w:pPr>
      <w:rPr>
        <w:rFonts w:ascii="Wingdings" w:hAnsi="Wingdings"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5" w15:restartNumberingAfterBreak="0">
    <w:nsid w:val="3C8D400A"/>
    <w:multiLevelType w:val="hybridMultilevel"/>
    <w:tmpl w:val="FA1A40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41CB3C8F"/>
    <w:multiLevelType w:val="hybridMultilevel"/>
    <w:tmpl w:val="C3E85230"/>
    <w:lvl w:ilvl="0" w:tplc="504CC878">
      <w:start w:val="1"/>
      <w:numFmt w:val="bullet"/>
      <w:lvlText w:val=""/>
      <w:lvlJc w:val="left"/>
      <w:pPr>
        <w:ind w:left="720" w:hanging="360"/>
      </w:pPr>
      <w:rPr>
        <w:rFonts w:ascii="Wingdings" w:hAnsi="Wingding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9B50E2"/>
    <w:multiLevelType w:val="multilevel"/>
    <w:tmpl w:val="3F8667EC"/>
    <w:lvl w:ilvl="0">
      <w:start w:val="1"/>
      <w:numFmt w:val="bullet"/>
      <w:lvlText w:val=""/>
      <w:lvlJc w:val="left"/>
      <w:pPr>
        <w:ind w:left="1287" w:hanging="360"/>
      </w:pPr>
      <w:rPr>
        <w:rFonts w:ascii="Wingdings" w:hAnsi="Wingdings" w:hint="default"/>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8" w15:restartNumberingAfterBreak="0">
    <w:nsid w:val="5088441D"/>
    <w:multiLevelType w:val="hybridMultilevel"/>
    <w:tmpl w:val="8AA69BA4"/>
    <w:lvl w:ilvl="0" w:tplc="04090009">
      <w:start w:val="1"/>
      <w:numFmt w:val="bullet"/>
      <w:lvlText w:val=""/>
      <w:lvlJc w:val="left"/>
      <w:pPr>
        <w:ind w:left="1211" w:hanging="360"/>
      </w:pPr>
      <w:rPr>
        <w:rFonts w:ascii="Wingdings" w:hAnsi="Wingdings"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9" w15:restartNumberingAfterBreak="0">
    <w:nsid w:val="5C6378F3"/>
    <w:multiLevelType w:val="multilevel"/>
    <w:tmpl w:val="3F8667EC"/>
    <w:lvl w:ilvl="0">
      <w:start w:val="1"/>
      <w:numFmt w:val="bullet"/>
      <w:lvlText w:val=""/>
      <w:lvlJc w:val="left"/>
      <w:pPr>
        <w:ind w:left="1287" w:hanging="360"/>
      </w:pPr>
      <w:rPr>
        <w:rFonts w:ascii="Wingdings" w:hAnsi="Wingdings" w:hint="default"/>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10" w15:restartNumberingAfterBreak="0">
    <w:nsid w:val="61AB2503"/>
    <w:multiLevelType w:val="multilevel"/>
    <w:tmpl w:val="4FC21E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b w:val="0"/>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4D4B01"/>
    <w:multiLevelType w:val="hybridMultilevel"/>
    <w:tmpl w:val="6A1C0CB4"/>
    <w:lvl w:ilvl="0" w:tplc="04090009">
      <w:start w:val="1"/>
      <w:numFmt w:val="bullet"/>
      <w:lvlText w:val=""/>
      <w:lvlJc w:val="left"/>
      <w:pPr>
        <w:ind w:left="1211" w:hanging="360"/>
      </w:pPr>
      <w:rPr>
        <w:rFonts w:ascii="Wingdings" w:hAnsi="Wingdings"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12" w15:restartNumberingAfterBreak="0">
    <w:nsid w:val="65E66D65"/>
    <w:multiLevelType w:val="hybridMultilevel"/>
    <w:tmpl w:val="F8EE7C56"/>
    <w:lvl w:ilvl="0" w:tplc="04090009">
      <w:start w:val="1"/>
      <w:numFmt w:val="bullet"/>
      <w:lvlText w:val=""/>
      <w:lvlJc w:val="left"/>
      <w:pPr>
        <w:ind w:left="847" w:hanging="360"/>
      </w:pPr>
      <w:rPr>
        <w:rFonts w:ascii="Wingdings" w:hAnsi="Wingdings" w:hint="default"/>
      </w:rPr>
    </w:lvl>
    <w:lvl w:ilvl="1" w:tplc="04020003" w:tentative="1">
      <w:start w:val="1"/>
      <w:numFmt w:val="bullet"/>
      <w:lvlText w:val="o"/>
      <w:lvlJc w:val="left"/>
      <w:pPr>
        <w:ind w:left="1567" w:hanging="360"/>
      </w:pPr>
      <w:rPr>
        <w:rFonts w:ascii="Courier New" w:hAnsi="Courier New" w:cs="Courier New" w:hint="default"/>
      </w:rPr>
    </w:lvl>
    <w:lvl w:ilvl="2" w:tplc="04020005" w:tentative="1">
      <w:start w:val="1"/>
      <w:numFmt w:val="bullet"/>
      <w:lvlText w:val=""/>
      <w:lvlJc w:val="left"/>
      <w:pPr>
        <w:ind w:left="2287" w:hanging="360"/>
      </w:pPr>
      <w:rPr>
        <w:rFonts w:ascii="Wingdings" w:hAnsi="Wingdings" w:hint="default"/>
      </w:rPr>
    </w:lvl>
    <w:lvl w:ilvl="3" w:tplc="04020001" w:tentative="1">
      <w:start w:val="1"/>
      <w:numFmt w:val="bullet"/>
      <w:lvlText w:val=""/>
      <w:lvlJc w:val="left"/>
      <w:pPr>
        <w:ind w:left="3007" w:hanging="360"/>
      </w:pPr>
      <w:rPr>
        <w:rFonts w:ascii="Symbol" w:hAnsi="Symbol" w:hint="default"/>
      </w:rPr>
    </w:lvl>
    <w:lvl w:ilvl="4" w:tplc="04020003" w:tentative="1">
      <w:start w:val="1"/>
      <w:numFmt w:val="bullet"/>
      <w:lvlText w:val="o"/>
      <w:lvlJc w:val="left"/>
      <w:pPr>
        <w:ind w:left="3727" w:hanging="360"/>
      </w:pPr>
      <w:rPr>
        <w:rFonts w:ascii="Courier New" w:hAnsi="Courier New" w:cs="Courier New" w:hint="default"/>
      </w:rPr>
    </w:lvl>
    <w:lvl w:ilvl="5" w:tplc="04020005" w:tentative="1">
      <w:start w:val="1"/>
      <w:numFmt w:val="bullet"/>
      <w:lvlText w:val=""/>
      <w:lvlJc w:val="left"/>
      <w:pPr>
        <w:ind w:left="4447" w:hanging="360"/>
      </w:pPr>
      <w:rPr>
        <w:rFonts w:ascii="Wingdings" w:hAnsi="Wingdings" w:hint="default"/>
      </w:rPr>
    </w:lvl>
    <w:lvl w:ilvl="6" w:tplc="04020001" w:tentative="1">
      <w:start w:val="1"/>
      <w:numFmt w:val="bullet"/>
      <w:lvlText w:val=""/>
      <w:lvlJc w:val="left"/>
      <w:pPr>
        <w:ind w:left="5167" w:hanging="360"/>
      </w:pPr>
      <w:rPr>
        <w:rFonts w:ascii="Symbol" w:hAnsi="Symbol" w:hint="default"/>
      </w:rPr>
    </w:lvl>
    <w:lvl w:ilvl="7" w:tplc="04020003" w:tentative="1">
      <w:start w:val="1"/>
      <w:numFmt w:val="bullet"/>
      <w:lvlText w:val="o"/>
      <w:lvlJc w:val="left"/>
      <w:pPr>
        <w:ind w:left="5887" w:hanging="360"/>
      </w:pPr>
      <w:rPr>
        <w:rFonts w:ascii="Courier New" w:hAnsi="Courier New" w:cs="Courier New" w:hint="default"/>
      </w:rPr>
    </w:lvl>
    <w:lvl w:ilvl="8" w:tplc="04020005" w:tentative="1">
      <w:start w:val="1"/>
      <w:numFmt w:val="bullet"/>
      <w:lvlText w:val=""/>
      <w:lvlJc w:val="left"/>
      <w:pPr>
        <w:ind w:left="6607" w:hanging="360"/>
      </w:pPr>
      <w:rPr>
        <w:rFonts w:ascii="Wingdings" w:hAnsi="Wingdings" w:hint="default"/>
      </w:rPr>
    </w:lvl>
  </w:abstractNum>
  <w:abstractNum w:abstractNumId="13" w15:restartNumberingAfterBreak="0">
    <w:nsid w:val="6683083B"/>
    <w:multiLevelType w:val="multilevel"/>
    <w:tmpl w:val="3F8667EC"/>
    <w:lvl w:ilvl="0">
      <w:start w:val="1"/>
      <w:numFmt w:val="bullet"/>
      <w:lvlText w:val=""/>
      <w:lvlJc w:val="left"/>
      <w:pPr>
        <w:ind w:left="1287" w:hanging="360"/>
      </w:pPr>
      <w:rPr>
        <w:rFonts w:ascii="Wingdings" w:hAnsi="Wingdings" w:hint="default"/>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14" w15:restartNumberingAfterBreak="0">
    <w:nsid w:val="6BCF230B"/>
    <w:multiLevelType w:val="hybridMultilevel"/>
    <w:tmpl w:val="91C81ABC"/>
    <w:lvl w:ilvl="0" w:tplc="1CD45C64">
      <w:start w:val="1"/>
      <w:numFmt w:val="bullet"/>
      <w:lvlText w:val=""/>
      <w:lvlJc w:val="left"/>
      <w:pPr>
        <w:ind w:left="720" w:hanging="360"/>
      </w:pPr>
      <w:rPr>
        <w:rFonts w:ascii="Wingdings" w:hAnsi="Wingding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5E2500"/>
    <w:multiLevelType w:val="multilevel"/>
    <w:tmpl w:val="3F8667EC"/>
    <w:lvl w:ilvl="0">
      <w:start w:val="1"/>
      <w:numFmt w:val="bullet"/>
      <w:lvlText w:val=""/>
      <w:lvlJc w:val="left"/>
      <w:pPr>
        <w:ind w:left="1287" w:hanging="360"/>
      </w:pPr>
      <w:rPr>
        <w:rFonts w:ascii="Wingdings" w:hAnsi="Wingdings" w:hint="default"/>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16" w15:restartNumberingAfterBreak="0">
    <w:nsid w:val="6F222DF2"/>
    <w:multiLevelType w:val="hybridMultilevel"/>
    <w:tmpl w:val="7C8EE83C"/>
    <w:lvl w:ilvl="0" w:tplc="F826655A">
      <w:start w:val="1"/>
      <w:numFmt w:val="bullet"/>
      <w:lvlText w:val=""/>
      <w:lvlJc w:val="left"/>
      <w:pPr>
        <w:ind w:left="1279" w:hanging="360"/>
      </w:pPr>
      <w:rPr>
        <w:rFonts w:ascii="Wingdings" w:hAnsi="Wingdings" w:hint="default"/>
        <w:lang w:val="sr-Cyrl-RS"/>
      </w:rPr>
    </w:lvl>
    <w:lvl w:ilvl="1" w:tplc="04020003" w:tentative="1">
      <w:start w:val="1"/>
      <w:numFmt w:val="bullet"/>
      <w:lvlText w:val="o"/>
      <w:lvlJc w:val="left"/>
      <w:pPr>
        <w:ind w:left="1999" w:hanging="360"/>
      </w:pPr>
      <w:rPr>
        <w:rFonts w:ascii="Courier New" w:hAnsi="Courier New" w:cs="Courier New" w:hint="default"/>
      </w:rPr>
    </w:lvl>
    <w:lvl w:ilvl="2" w:tplc="04020005" w:tentative="1">
      <w:start w:val="1"/>
      <w:numFmt w:val="bullet"/>
      <w:lvlText w:val=""/>
      <w:lvlJc w:val="left"/>
      <w:pPr>
        <w:ind w:left="2719" w:hanging="360"/>
      </w:pPr>
      <w:rPr>
        <w:rFonts w:ascii="Wingdings" w:hAnsi="Wingdings" w:hint="default"/>
      </w:rPr>
    </w:lvl>
    <w:lvl w:ilvl="3" w:tplc="04020001" w:tentative="1">
      <w:start w:val="1"/>
      <w:numFmt w:val="bullet"/>
      <w:lvlText w:val=""/>
      <w:lvlJc w:val="left"/>
      <w:pPr>
        <w:ind w:left="3439" w:hanging="360"/>
      </w:pPr>
      <w:rPr>
        <w:rFonts w:ascii="Symbol" w:hAnsi="Symbol" w:hint="default"/>
      </w:rPr>
    </w:lvl>
    <w:lvl w:ilvl="4" w:tplc="04020003" w:tentative="1">
      <w:start w:val="1"/>
      <w:numFmt w:val="bullet"/>
      <w:lvlText w:val="o"/>
      <w:lvlJc w:val="left"/>
      <w:pPr>
        <w:ind w:left="4159" w:hanging="360"/>
      </w:pPr>
      <w:rPr>
        <w:rFonts w:ascii="Courier New" w:hAnsi="Courier New" w:cs="Courier New" w:hint="default"/>
      </w:rPr>
    </w:lvl>
    <w:lvl w:ilvl="5" w:tplc="04020005" w:tentative="1">
      <w:start w:val="1"/>
      <w:numFmt w:val="bullet"/>
      <w:lvlText w:val=""/>
      <w:lvlJc w:val="left"/>
      <w:pPr>
        <w:ind w:left="4879" w:hanging="360"/>
      </w:pPr>
      <w:rPr>
        <w:rFonts w:ascii="Wingdings" w:hAnsi="Wingdings" w:hint="default"/>
      </w:rPr>
    </w:lvl>
    <w:lvl w:ilvl="6" w:tplc="04020001" w:tentative="1">
      <w:start w:val="1"/>
      <w:numFmt w:val="bullet"/>
      <w:lvlText w:val=""/>
      <w:lvlJc w:val="left"/>
      <w:pPr>
        <w:ind w:left="5599" w:hanging="360"/>
      </w:pPr>
      <w:rPr>
        <w:rFonts w:ascii="Symbol" w:hAnsi="Symbol" w:hint="default"/>
      </w:rPr>
    </w:lvl>
    <w:lvl w:ilvl="7" w:tplc="04020003" w:tentative="1">
      <w:start w:val="1"/>
      <w:numFmt w:val="bullet"/>
      <w:lvlText w:val="o"/>
      <w:lvlJc w:val="left"/>
      <w:pPr>
        <w:ind w:left="6319" w:hanging="360"/>
      </w:pPr>
      <w:rPr>
        <w:rFonts w:ascii="Courier New" w:hAnsi="Courier New" w:cs="Courier New" w:hint="default"/>
      </w:rPr>
    </w:lvl>
    <w:lvl w:ilvl="8" w:tplc="04020005" w:tentative="1">
      <w:start w:val="1"/>
      <w:numFmt w:val="bullet"/>
      <w:lvlText w:val=""/>
      <w:lvlJc w:val="left"/>
      <w:pPr>
        <w:ind w:left="7039" w:hanging="360"/>
      </w:pPr>
      <w:rPr>
        <w:rFonts w:ascii="Wingdings" w:hAnsi="Wingdings" w:hint="default"/>
      </w:rPr>
    </w:lvl>
  </w:abstractNum>
  <w:abstractNum w:abstractNumId="17" w15:restartNumberingAfterBreak="0">
    <w:nsid w:val="70F23FAD"/>
    <w:multiLevelType w:val="multilevel"/>
    <w:tmpl w:val="3F8667EC"/>
    <w:lvl w:ilvl="0">
      <w:start w:val="1"/>
      <w:numFmt w:val="bullet"/>
      <w:lvlText w:val=""/>
      <w:lvlJc w:val="left"/>
      <w:pPr>
        <w:ind w:left="1287" w:hanging="360"/>
      </w:pPr>
      <w:rPr>
        <w:rFonts w:ascii="Wingdings" w:hAnsi="Wingdings" w:hint="default"/>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18" w15:restartNumberingAfterBreak="0">
    <w:nsid w:val="750F107A"/>
    <w:multiLevelType w:val="hybridMultilevel"/>
    <w:tmpl w:val="B7DE362A"/>
    <w:lvl w:ilvl="0" w:tplc="04090009">
      <w:start w:val="1"/>
      <w:numFmt w:val="bullet"/>
      <w:lvlText w:val=""/>
      <w:lvlJc w:val="left"/>
      <w:pPr>
        <w:ind w:left="1350" w:hanging="720"/>
      </w:pPr>
      <w:rPr>
        <w:rFonts w:ascii="Wingdings" w:hAnsi="Wingding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754C3BEE"/>
    <w:multiLevelType w:val="hybridMultilevel"/>
    <w:tmpl w:val="D88E5D14"/>
    <w:lvl w:ilvl="0" w:tplc="04090009">
      <w:start w:val="1"/>
      <w:numFmt w:val="bullet"/>
      <w:lvlText w:val=""/>
      <w:lvlJc w:val="left"/>
      <w:pPr>
        <w:ind w:left="1211" w:hanging="360"/>
      </w:pPr>
      <w:rPr>
        <w:rFonts w:ascii="Wingdings" w:hAnsi="Wingdings"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num w:numId="1" w16cid:durableId="1370883373">
    <w:abstractNumId w:val="6"/>
  </w:num>
  <w:num w:numId="2" w16cid:durableId="452480185">
    <w:abstractNumId w:val="14"/>
  </w:num>
  <w:num w:numId="3" w16cid:durableId="520552706">
    <w:abstractNumId w:val="5"/>
  </w:num>
  <w:num w:numId="4" w16cid:durableId="2139957585">
    <w:abstractNumId w:val="18"/>
  </w:num>
  <w:num w:numId="5" w16cid:durableId="375353133">
    <w:abstractNumId w:val="4"/>
  </w:num>
  <w:num w:numId="6" w16cid:durableId="525024641">
    <w:abstractNumId w:val="1"/>
  </w:num>
  <w:num w:numId="7" w16cid:durableId="788090063">
    <w:abstractNumId w:val="11"/>
  </w:num>
  <w:num w:numId="8" w16cid:durableId="1974478707">
    <w:abstractNumId w:val="12"/>
  </w:num>
  <w:num w:numId="9" w16cid:durableId="903032617">
    <w:abstractNumId w:val="19"/>
  </w:num>
  <w:num w:numId="10" w16cid:durableId="2111847640">
    <w:abstractNumId w:val="8"/>
  </w:num>
  <w:num w:numId="11" w16cid:durableId="1824927142">
    <w:abstractNumId w:val="16"/>
  </w:num>
  <w:num w:numId="12" w16cid:durableId="897785831">
    <w:abstractNumId w:val="15"/>
  </w:num>
  <w:num w:numId="13" w16cid:durableId="33123716">
    <w:abstractNumId w:val="9"/>
  </w:num>
  <w:num w:numId="14" w16cid:durableId="1896232628">
    <w:abstractNumId w:val="7"/>
  </w:num>
  <w:num w:numId="15" w16cid:durableId="759721996">
    <w:abstractNumId w:val="2"/>
  </w:num>
  <w:num w:numId="16" w16cid:durableId="823811786">
    <w:abstractNumId w:val="17"/>
  </w:num>
  <w:num w:numId="17" w16cid:durableId="696273297">
    <w:abstractNumId w:val="3"/>
  </w:num>
  <w:num w:numId="18" w16cid:durableId="993265614">
    <w:abstractNumId w:val="13"/>
  </w:num>
  <w:num w:numId="19" w16cid:durableId="1351418740">
    <w:abstractNumId w:val="0"/>
  </w:num>
  <w:num w:numId="20" w16cid:durableId="509105652">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4A2"/>
    <w:rsid w:val="000047D3"/>
    <w:rsid w:val="00006D5D"/>
    <w:rsid w:val="000347C5"/>
    <w:rsid w:val="000371C6"/>
    <w:rsid w:val="000516EA"/>
    <w:rsid w:val="00051F45"/>
    <w:rsid w:val="00053EAF"/>
    <w:rsid w:val="00060FC2"/>
    <w:rsid w:val="000667B5"/>
    <w:rsid w:val="00067AD3"/>
    <w:rsid w:val="00071020"/>
    <w:rsid w:val="000726ED"/>
    <w:rsid w:val="000772B2"/>
    <w:rsid w:val="00093E49"/>
    <w:rsid w:val="000946EE"/>
    <w:rsid w:val="000A6AFC"/>
    <w:rsid w:val="000A79A2"/>
    <w:rsid w:val="000B04B2"/>
    <w:rsid w:val="000B1152"/>
    <w:rsid w:val="000C6E0E"/>
    <w:rsid w:val="000D293B"/>
    <w:rsid w:val="000D4A60"/>
    <w:rsid w:val="000D6078"/>
    <w:rsid w:val="000E23AE"/>
    <w:rsid w:val="000E44D0"/>
    <w:rsid w:val="000F33A0"/>
    <w:rsid w:val="000F4687"/>
    <w:rsid w:val="001036D0"/>
    <w:rsid w:val="00110882"/>
    <w:rsid w:val="00113155"/>
    <w:rsid w:val="00121EE8"/>
    <w:rsid w:val="00123F77"/>
    <w:rsid w:val="00137828"/>
    <w:rsid w:val="001645D2"/>
    <w:rsid w:val="00171639"/>
    <w:rsid w:val="0018021E"/>
    <w:rsid w:val="001874A2"/>
    <w:rsid w:val="00196685"/>
    <w:rsid w:val="001B30FB"/>
    <w:rsid w:val="001B3E21"/>
    <w:rsid w:val="001C5DEE"/>
    <w:rsid w:val="001C6FFD"/>
    <w:rsid w:val="001E3C07"/>
    <w:rsid w:val="001F1531"/>
    <w:rsid w:val="001F4EAF"/>
    <w:rsid w:val="00202A72"/>
    <w:rsid w:val="00210F58"/>
    <w:rsid w:val="002133EC"/>
    <w:rsid w:val="00221F54"/>
    <w:rsid w:val="002277B0"/>
    <w:rsid w:val="002321DC"/>
    <w:rsid w:val="00232FF3"/>
    <w:rsid w:val="00241869"/>
    <w:rsid w:val="00253511"/>
    <w:rsid w:val="00254EF4"/>
    <w:rsid w:val="00255F7A"/>
    <w:rsid w:val="0026629D"/>
    <w:rsid w:val="0027313E"/>
    <w:rsid w:val="0027353D"/>
    <w:rsid w:val="00276411"/>
    <w:rsid w:val="00284EC6"/>
    <w:rsid w:val="00287348"/>
    <w:rsid w:val="00296AD8"/>
    <w:rsid w:val="002B1C54"/>
    <w:rsid w:val="002B2818"/>
    <w:rsid w:val="002B388D"/>
    <w:rsid w:val="002D4E38"/>
    <w:rsid w:val="002E0D76"/>
    <w:rsid w:val="002E414F"/>
    <w:rsid w:val="002F1258"/>
    <w:rsid w:val="003001DA"/>
    <w:rsid w:val="00303BA9"/>
    <w:rsid w:val="00304C45"/>
    <w:rsid w:val="003050DC"/>
    <w:rsid w:val="0033482F"/>
    <w:rsid w:val="00355A9C"/>
    <w:rsid w:val="00376293"/>
    <w:rsid w:val="00376F4F"/>
    <w:rsid w:val="003827C7"/>
    <w:rsid w:val="00385D16"/>
    <w:rsid w:val="00394BDA"/>
    <w:rsid w:val="00396D12"/>
    <w:rsid w:val="003A0CEE"/>
    <w:rsid w:val="003A3378"/>
    <w:rsid w:val="003B01DE"/>
    <w:rsid w:val="003B0B08"/>
    <w:rsid w:val="003B4603"/>
    <w:rsid w:val="003C4E5E"/>
    <w:rsid w:val="003D02B2"/>
    <w:rsid w:val="003E0BC9"/>
    <w:rsid w:val="003E5F05"/>
    <w:rsid w:val="004015B3"/>
    <w:rsid w:val="00403FFB"/>
    <w:rsid w:val="00404C57"/>
    <w:rsid w:val="00412275"/>
    <w:rsid w:val="00423EBA"/>
    <w:rsid w:val="00425100"/>
    <w:rsid w:val="00433CE5"/>
    <w:rsid w:val="00433D9F"/>
    <w:rsid w:val="00441999"/>
    <w:rsid w:val="004438E8"/>
    <w:rsid w:val="00450821"/>
    <w:rsid w:val="00451CCA"/>
    <w:rsid w:val="00456A60"/>
    <w:rsid w:val="00461B04"/>
    <w:rsid w:val="00466164"/>
    <w:rsid w:val="0047206B"/>
    <w:rsid w:val="00474283"/>
    <w:rsid w:val="004761B3"/>
    <w:rsid w:val="00477C7A"/>
    <w:rsid w:val="0048063B"/>
    <w:rsid w:val="00494422"/>
    <w:rsid w:val="00494FD4"/>
    <w:rsid w:val="004967E7"/>
    <w:rsid w:val="004A0AFE"/>
    <w:rsid w:val="004A100B"/>
    <w:rsid w:val="004A2698"/>
    <w:rsid w:val="004B290A"/>
    <w:rsid w:val="004B5709"/>
    <w:rsid w:val="004B7542"/>
    <w:rsid w:val="004C045B"/>
    <w:rsid w:val="004C1C96"/>
    <w:rsid w:val="004D1CCF"/>
    <w:rsid w:val="004D516C"/>
    <w:rsid w:val="004E2760"/>
    <w:rsid w:val="004E678F"/>
    <w:rsid w:val="004F2335"/>
    <w:rsid w:val="005066E8"/>
    <w:rsid w:val="00506CD3"/>
    <w:rsid w:val="00510CA6"/>
    <w:rsid w:val="00511B11"/>
    <w:rsid w:val="00514355"/>
    <w:rsid w:val="00516FA0"/>
    <w:rsid w:val="0051756C"/>
    <w:rsid w:val="005246D3"/>
    <w:rsid w:val="0053720A"/>
    <w:rsid w:val="00537E72"/>
    <w:rsid w:val="00541D6F"/>
    <w:rsid w:val="00541F23"/>
    <w:rsid w:val="0054565B"/>
    <w:rsid w:val="005476DF"/>
    <w:rsid w:val="00553FA7"/>
    <w:rsid w:val="00554BE1"/>
    <w:rsid w:val="00560C83"/>
    <w:rsid w:val="00561D50"/>
    <w:rsid w:val="00563813"/>
    <w:rsid w:val="00563E06"/>
    <w:rsid w:val="0056448B"/>
    <w:rsid w:val="0057216B"/>
    <w:rsid w:val="0057499E"/>
    <w:rsid w:val="00586C50"/>
    <w:rsid w:val="005C4C6C"/>
    <w:rsid w:val="005C6E84"/>
    <w:rsid w:val="005C769E"/>
    <w:rsid w:val="005D1A5E"/>
    <w:rsid w:val="005E54FF"/>
    <w:rsid w:val="005E797F"/>
    <w:rsid w:val="005F2B51"/>
    <w:rsid w:val="00603CA3"/>
    <w:rsid w:val="006057B6"/>
    <w:rsid w:val="00607DCD"/>
    <w:rsid w:val="00610981"/>
    <w:rsid w:val="006201BC"/>
    <w:rsid w:val="00620BDD"/>
    <w:rsid w:val="006352C8"/>
    <w:rsid w:val="006652C8"/>
    <w:rsid w:val="00671513"/>
    <w:rsid w:val="0067366D"/>
    <w:rsid w:val="00685D8F"/>
    <w:rsid w:val="006871EE"/>
    <w:rsid w:val="006904BA"/>
    <w:rsid w:val="00692512"/>
    <w:rsid w:val="006A132A"/>
    <w:rsid w:val="006A5D41"/>
    <w:rsid w:val="006A608F"/>
    <w:rsid w:val="006A6F49"/>
    <w:rsid w:val="006B3481"/>
    <w:rsid w:val="006B7201"/>
    <w:rsid w:val="006C0A6A"/>
    <w:rsid w:val="006C2965"/>
    <w:rsid w:val="006C59BD"/>
    <w:rsid w:val="006D1DF3"/>
    <w:rsid w:val="006E4580"/>
    <w:rsid w:val="007171D6"/>
    <w:rsid w:val="007218C3"/>
    <w:rsid w:val="00742D6F"/>
    <w:rsid w:val="0074346D"/>
    <w:rsid w:val="00747F27"/>
    <w:rsid w:val="00752D27"/>
    <w:rsid w:val="007539FE"/>
    <w:rsid w:val="007565FC"/>
    <w:rsid w:val="00764C83"/>
    <w:rsid w:val="00766134"/>
    <w:rsid w:val="007947DC"/>
    <w:rsid w:val="00797437"/>
    <w:rsid w:val="007A6877"/>
    <w:rsid w:val="007A7D00"/>
    <w:rsid w:val="007B1428"/>
    <w:rsid w:val="007B5A3B"/>
    <w:rsid w:val="007C5305"/>
    <w:rsid w:val="007C611E"/>
    <w:rsid w:val="007C6787"/>
    <w:rsid w:val="007D47A9"/>
    <w:rsid w:val="007E435A"/>
    <w:rsid w:val="007F1C51"/>
    <w:rsid w:val="007F3137"/>
    <w:rsid w:val="007F5D05"/>
    <w:rsid w:val="00800193"/>
    <w:rsid w:val="00800F80"/>
    <w:rsid w:val="00801020"/>
    <w:rsid w:val="00802D36"/>
    <w:rsid w:val="00810A80"/>
    <w:rsid w:val="00816DF5"/>
    <w:rsid w:val="00820E56"/>
    <w:rsid w:val="008238CE"/>
    <w:rsid w:val="00823D78"/>
    <w:rsid w:val="00826B92"/>
    <w:rsid w:val="0083748E"/>
    <w:rsid w:val="00840BCB"/>
    <w:rsid w:val="00841D6E"/>
    <w:rsid w:val="00845CBD"/>
    <w:rsid w:val="00851BCF"/>
    <w:rsid w:val="00861BC4"/>
    <w:rsid w:val="00863A32"/>
    <w:rsid w:val="00865F80"/>
    <w:rsid w:val="00872C8E"/>
    <w:rsid w:val="008766C6"/>
    <w:rsid w:val="0088628E"/>
    <w:rsid w:val="00897136"/>
    <w:rsid w:val="008A2916"/>
    <w:rsid w:val="008A2E32"/>
    <w:rsid w:val="008A329D"/>
    <w:rsid w:val="008B1C15"/>
    <w:rsid w:val="008B79A0"/>
    <w:rsid w:val="008C3941"/>
    <w:rsid w:val="008D333B"/>
    <w:rsid w:val="008E0775"/>
    <w:rsid w:val="008E3619"/>
    <w:rsid w:val="008E43B7"/>
    <w:rsid w:val="008E4FC4"/>
    <w:rsid w:val="008F4369"/>
    <w:rsid w:val="008F591E"/>
    <w:rsid w:val="008F7E35"/>
    <w:rsid w:val="0090750F"/>
    <w:rsid w:val="009104B5"/>
    <w:rsid w:val="00910885"/>
    <w:rsid w:val="00911E1E"/>
    <w:rsid w:val="0091339C"/>
    <w:rsid w:val="009154FB"/>
    <w:rsid w:val="009208FC"/>
    <w:rsid w:val="00922295"/>
    <w:rsid w:val="00940FE0"/>
    <w:rsid w:val="009514A6"/>
    <w:rsid w:val="00952C13"/>
    <w:rsid w:val="00952F7B"/>
    <w:rsid w:val="009640AA"/>
    <w:rsid w:val="00971633"/>
    <w:rsid w:val="009754CE"/>
    <w:rsid w:val="00987793"/>
    <w:rsid w:val="00992CD4"/>
    <w:rsid w:val="00994E3D"/>
    <w:rsid w:val="009A163C"/>
    <w:rsid w:val="009A2960"/>
    <w:rsid w:val="009B0764"/>
    <w:rsid w:val="009B7BFD"/>
    <w:rsid w:val="009D4358"/>
    <w:rsid w:val="009E6B01"/>
    <w:rsid w:val="009F2DE5"/>
    <w:rsid w:val="009F3A7B"/>
    <w:rsid w:val="009F5A96"/>
    <w:rsid w:val="00A14BBE"/>
    <w:rsid w:val="00A151E6"/>
    <w:rsid w:val="00A21375"/>
    <w:rsid w:val="00A2528C"/>
    <w:rsid w:val="00A3675E"/>
    <w:rsid w:val="00A44D17"/>
    <w:rsid w:val="00A4593C"/>
    <w:rsid w:val="00A50B56"/>
    <w:rsid w:val="00A516C8"/>
    <w:rsid w:val="00A52C2C"/>
    <w:rsid w:val="00A5532A"/>
    <w:rsid w:val="00A56A29"/>
    <w:rsid w:val="00A57D03"/>
    <w:rsid w:val="00A60B42"/>
    <w:rsid w:val="00A61B12"/>
    <w:rsid w:val="00A85DBA"/>
    <w:rsid w:val="00A9458C"/>
    <w:rsid w:val="00A960CE"/>
    <w:rsid w:val="00AA397B"/>
    <w:rsid w:val="00AA6561"/>
    <w:rsid w:val="00AA7AB5"/>
    <w:rsid w:val="00AB213E"/>
    <w:rsid w:val="00AB6848"/>
    <w:rsid w:val="00AC4AE1"/>
    <w:rsid w:val="00AC5EE7"/>
    <w:rsid w:val="00AD35BF"/>
    <w:rsid w:val="00AD4473"/>
    <w:rsid w:val="00AE5817"/>
    <w:rsid w:val="00AE74D9"/>
    <w:rsid w:val="00AF1715"/>
    <w:rsid w:val="00AF1F94"/>
    <w:rsid w:val="00AF58BC"/>
    <w:rsid w:val="00B01552"/>
    <w:rsid w:val="00B02562"/>
    <w:rsid w:val="00B135CC"/>
    <w:rsid w:val="00B21B56"/>
    <w:rsid w:val="00B234F2"/>
    <w:rsid w:val="00B2419E"/>
    <w:rsid w:val="00B2528E"/>
    <w:rsid w:val="00B26A7C"/>
    <w:rsid w:val="00B30318"/>
    <w:rsid w:val="00B3684E"/>
    <w:rsid w:val="00B46660"/>
    <w:rsid w:val="00B53227"/>
    <w:rsid w:val="00B57351"/>
    <w:rsid w:val="00B63F77"/>
    <w:rsid w:val="00B715F8"/>
    <w:rsid w:val="00B72B56"/>
    <w:rsid w:val="00B73144"/>
    <w:rsid w:val="00B740EA"/>
    <w:rsid w:val="00B81BA4"/>
    <w:rsid w:val="00B9217B"/>
    <w:rsid w:val="00B96EB4"/>
    <w:rsid w:val="00B974AB"/>
    <w:rsid w:val="00BA5411"/>
    <w:rsid w:val="00BB7AF4"/>
    <w:rsid w:val="00BC5723"/>
    <w:rsid w:val="00BD141D"/>
    <w:rsid w:val="00BD43B9"/>
    <w:rsid w:val="00BE0034"/>
    <w:rsid w:val="00BE3CE2"/>
    <w:rsid w:val="00BE6420"/>
    <w:rsid w:val="00BE7210"/>
    <w:rsid w:val="00BF0FA6"/>
    <w:rsid w:val="00BF2A78"/>
    <w:rsid w:val="00BF4D37"/>
    <w:rsid w:val="00C06E2A"/>
    <w:rsid w:val="00C1048F"/>
    <w:rsid w:val="00C157A2"/>
    <w:rsid w:val="00C165A1"/>
    <w:rsid w:val="00C20EE6"/>
    <w:rsid w:val="00C22257"/>
    <w:rsid w:val="00C23CA1"/>
    <w:rsid w:val="00C23EEC"/>
    <w:rsid w:val="00C25F3F"/>
    <w:rsid w:val="00C33C20"/>
    <w:rsid w:val="00C35258"/>
    <w:rsid w:val="00C36E8D"/>
    <w:rsid w:val="00C4159C"/>
    <w:rsid w:val="00C4356C"/>
    <w:rsid w:val="00C44C7C"/>
    <w:rsid w:val="00C5054F"/>
    <w:rsid w:val="00C53FD2"/>
    <w:rsid w:val="00C565C6"/>
    <w:rsid w:val="00C8166A"/>
    <w:rsid w:val="00C82795"/>
    <w:rsid w:val="00C8479D"/>
    <w:rsid w:val="00C85CE7"/>
    <w:rsid w:val="00C868DD"/>
    <w:rsid w:val="00C91CE9"/>
    <w:rsid w:val="00CA11D3"/>
    <w:rsid w:val="00CA7051"/>
    <w:rsid w:val="00CC6550"/>
    <w:rsid w:val="00CE18EA"/>
    <w:rsid w:val="00CE338F"/>
    <w:rsid w:val="00CE4DD8"/>
    <w:rsid w:val="00CE6667"/>
    <w:rsid w:val="00CE734F"/>
    <w:rsid w:val="00CF580A"/>
    <w:rsid w:val="00CF65BE"/>
    <w:rsid w:val="00D01807"/>
    <w:rsid w:val="00D05251"/>
    <w:rsid w:val="00D101F8"/>
    <w:rsid w:val="00D12662"/>
    <w:rsid w:val="00D130AA"/>
    <w:rsid w:val="00D21808"/>
    <w:rsid w:val="00D21813"/>
    <w:rsid w:val="00D318C4"/>
    <w:rsid w:val="00D34496"/>
    <w:rsid w:val="00D40FCF"/>
    <w:rsid w:val="00D478CF"/>
    <w:rsid w:val="00D5029A"/>
    <w:rsid w:val="00D5655B"/>
    <w:rsid w:val="00D57233"/>
    <w:rsid w:val="00D65FB3"/>
    <w:rsid w:val="00D81D0B"/>
    <w:rsid w:val="00D81E3D"/>
    <w:rsid w:val="00D926F9"/>
    <w:rsid w:val="00D9337F"/>
    <w:rsid w:val="00DA73A4"/>
    <w:rsid w:val="00DB762E"/>
    <w:rsid w:val="00DC2478"/>
    <w:rsid w:val="00DC2D24"/>
    <w:rsid w:val="00DC5775"/>
    <w:rsid w:val="00DC63CB"/>
    <w:rsid w:val="00DC7DE0"/>
    <w:rsid w:val="00DD2769"/>
    <w:rsid w:val="00DE2CC4"/>
    <w:rsid w:val="00DE4B45"/>
    <w:rsid w:val="00DE71EA"/>
    <w:rsid w:val="00DE74A2"/>
    <w:rsid w:val="00E05071"/>
    <w:rsid w:val="00E117BD"/>
    <w:rsid w:val="00E136F9"/>
    <w:rsid w:val="00E14A63"/>
    <w:rsid w:val="00E25D57"/>
    <w:rsid w:val="00E31A8F"/>
    <w:rsid w:val="00E35B76"/>
    <w:rsid w:val="00E37DF7"/>
    <w:rsid w:val="00E63F51"/>
    <w:rsid w:val="00E6618B"/>
    <w:rsid w:val="00E67075"/>
    <w:rsid w:val="00E72337"/>
    <w:rsid w:val="00E77ECA"/>
    <w:rsid w:val="00E80792"/>
    <w:rsid w:val="00E8477B"/>
    <w:rsid w:val="00E85AC1"/>
    <w:rsid w:val="00EC29E6"/>
    <w:rsid w:val="00EE674F"/>
    <w:rsid w:val="00EF336D"/>
    <w:rsid w:val="00F0119A"/>
    <w:rsid w:val="00F047B0"/>
    <w:rsid w:val="00F04BAC"/>
    <w:rsid w:val="00F10EE5"/>
    <w:rsid w:val="00F1325F"/>
    <w:rsid w:val="00F13359"/>
    <w:rsid w:val="00F17A3A"/>
    <w:rsid w:val="00F17FD0"/>
    <w:rsid w:val="00F214A0"/>
    <w:rsid w:val="00F23BB5"/>
    <w:rsid w:val="00F278B1"/>
    <w:rsid w:val="00F30808"/>
    <w:rsid w:val="00F3422C"/>
    <w:rsid w:val="00F35B70"/>
    <w:rsid w:val="00F40D66"/>
    <w:rsid w:val="00F56D63"/>
    <w:rsid w:val="00F647ED"/>
    <w:rsid w:val="00F669E2"/>
    <w:rsid w:val="00F725EE"/>
    <w:rsid w:val="00F779A6"/>
    <w:rsid w:val="00F824DB"/>
    <w:rsid w:val="00F84143"/>
    <w:rsid w:val="00F94F59"/>
    <w:rsid w:val="00F97581"/>
    <w:rsid w:val="00FB2EB8"/>
    <w:rsid w:val="00FB42EF"/>
    <w:rsid w:val="00FC509A"/>
    <w:rsid w:val="00FD14D7"/>
    <w:rsid w:val="00FD55AF"/>
    <w:rsid w:val="00FD69AE"/>
    <w:rsid w:val="00FE18A0"/>
    <w:rsid w:val="00FE2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1D18C"/>
  <w15:docId w15:val="{2FBA1449-A7DA-4DAC-BDC1-A63CA81B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BC4"/>
    <w:rPr>
      <w:lang w:val="bg-BG"/>
    </w:rPr>
  </w:style>
  <w:style w:type="paragraph" w:styleId="Heading1">
    <w:name w:val="heading 1"/>
    <w:basedOn w:val="Normal"/>
    <w:link w:val="Heading1Char"/>
    <w:uiPriority w:val="1"/>
    <w:qFormat/>
    <w:rsid w:val="00EF336D"/>
    <w:pPr>
      <w:widowControl w:val="0"/>
      <w:autoSpaceDE w:val="0"/>
      <w:autoSpaceDN w:val="0"/>
      <w:spacing w:before="35" w:after="0" w:line="240" w:lineRule="auto"/>
      <w:ind w:left="2170" w:hanging="596"/>
      <w:outlineLvl w:val="0"/>
    </w:pPr>
    <w:rPr>
      <w:rFonts w:ascii="Calibri" w:eastAsia="Calibri" w:hAnsi="Calibri" w:cs="Calibri"/>
      <w:b/>
      <w:bCs/>
      <w:sz w:val="32"/>
      <w:szCs w:val="32"/>
    </w:rPr>
  </w:style>
  <w:style w:type="paragraph" w:styleId="Heading2">
    <w:name w:val="heading 2"/>
    <w:basedOn w:val="Normal"/>
    <w:link w:val="Heading2Char"/>
    <w:uiPriority w:val="1"/>
    <w:qFormat/>
    <w:rsid w:val="00DE2CC4"/>
    <w:pPr>
      <w:spacing w:before="100" w:beforeAutospacing="1" w:after="100" w:afterAutospacing="1" w:line="240" w:lineRule="auto"/>
      <w:outlineLvl w:val="1"/>
    </w:pPr>
    <w:rPr>
      <w:rFonts w:ascii="Times New Roman" w:eastAsia="Times New Roman" w:hAnsi="Times New Roman" w:cs="Times New Roman"/>
      <w:b/>
      <w:bCs/>
      <w:sz w:val="36"/>
      <w:szCs w:val="36"/>
      <w:lang w:eastAsia="bg-BG"/>
    </w:rPr>
  </w:style>
  <w:style w:type="paragraph" w:styleId="Heading3">
    <w:name w:val="heading 3"/>
    <w:basedOn w:val="Normal"/>
    <w:link w:val="Heading3Char"/>
    <w:uiPriority w:val="1"/>
    <w:qFormat/>
    <w:rsid w:val="00EF336D"/>
    <w:pPr>
      <w:widowControl w:val="0"/>
      <w:autoSpaceDE w:val="0"/>
      <w:autoSpaceDN w:val="0"/>
      <w:spacing w:after="0" w:line="240" w:lineRule="auto"/>
      <w:ind w:left="736"/>
      <w:jc w:val="both"/>
      <w:outlineLvl w:val="2"/>
    </w:pPr>
    <w:rPr>
      <w:rFonts w:ascii="Calibri" w:eastAsia="Calibri" w:hAnsi="Calibri" w:cs="Calibri"/>
      <w:b/>
      <w:bCs/>
      <w:i/>
      <w:iCs/>
      <w:sz w:val="24"/>
      <w:szCs w:val="24"/>
    </w:rPr>
  </w:style>
  <w:style w:type="paragraph" w:styleId="Heading6">
    <w:name w:val="heading 6"/>
    <w:basedOn w:val="Normal"/>
    <w:next w:val="Normal"/>
    <w:link w:val="Heading6Char"/>
    <w:uiPriority w:val="9"/>
    <w:semiHidden/>
    <w:unhideWhenUsed/>
    <w:qFormat/>
    <w:rsid w:val="007539F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semiHidden/>
    <w:unhideWhenUsed/>
    <w:qFormat/>
    <w:rsid w:val="007539F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6877"/>
    <w:pPr>
      <w:tabs>
        <w:tab w:val="center" w:pos="4536"/>
        <w:tab w:val="right" w:pos="9072"/>
      </w:tabs>
      <w:spacing w:after="0" w:line="240" w:lineRule="auto"/>
    </w:pPr>
  </w:style>
  <w:style w:type="character" w:customStyle="1" w:styleId="HeaderChar">
    <w:name w:val="Header Char"/>
    <w:basedOn w:val="DefaultParagraphFont"/>
    <w:link w:val="Header"/>
    <w:uiPriority w:val="99"/>
    <w:rsid w:val="007A6877"/>
    <w:rPr>
      <w:lang w:val="bg-BG"/>
    </w:rPr>
  </w:style>
  <w:style w:type="paragraph" w:styleId="Footer">
    <w:name w:val="footer"/>
    <w:basedOn w:val="Normal"/>
    <w:link w:val="FooterChar"/>
    <w:unhideWhenUsed/>
    <w:rsid w:val="007A6877"/>
    <w:pPr>
      <w:tabs>
        <w:tab w:val="center" w:pos="4536"/>
        <w:tab w:val="right" w:pos="9072"/>
      </w:tabs>
      <w:spacing w:after="0" w:line="240" w:lineRule="auto"/>
    </w:pPr>
  </w:style>
  <w:style w:type="character" w:customStyle="1" w:styleId="FooterChar">
    <w:name w:val="Footer Char"/>
    <w:basedOn w:val="DefaultParagraphFont"/>
    <w:link w:val="Footer"/>
    <w:rsid w:val="007A6877"/>
    <w:rPr>
      <w:lang w:val="bg-BG"/>
    </w:rPr>
  </w:style>
  <w:style w:type="paragraph" w:styleId="NoSpacing">
    <w:name w:val="No Spacing"/>
    <w:link w:val="NoSpacingChar"/>
    <w:uiPriority w:val="1"/>
    <w:qFormat/>
    <w:rsid w:val="007A6877"/>
    <w:pPr>
      <w:spacing w:after="0" w:line="240" w:lineRule="auto"/>
    </w:pPr>
    <w:rPr>
      <w:rFonts w:eastAsiaTheme="minorEastAsia"/>
    </w:rPr>
  </w:style>
  <w:style w:type="character" w:customStyle="1" w:styleId="NoSpacingChar">
    <w:name w:val="No Spacing Char"/>
    <w:basedOn w:val="DefaultParagraphFont"/>
    <w:link w:val="NoSpacing"/>
    <w:uiPriority w:val="1"/>
    <w:rsid w:val="007A6877"/>
    <w:rPr>
      <w:rFonts w:eastAsiaTheme="minorEastAsia"/>
    </w:rPr>
  </w:style>
  <w:style w:type="table" w:styleId="TableGrid">
    <w:name w:val="Table Grid"/>
    <w:basedOn w:val="TableNormal"/>
    <w:uiPriority w:val="39"/>
    <w:rsid w:val="007A6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7A6877"/>
    <w:pPr>
      <w:ind w:left="720"/>
      <w:contextualSpacing/>
    </w:pPr>
  </w:style>
  <w:style w:type="character" w:customStyle="1" w:styleId="Heading2Char">
    <w:name w:val="Heading 2 Char"/>
    <w:basedOn w:val="DefaultParagraphFont"/>
    <w:link w:val="Heading2"/>
    <w:uiPriority w:val="1"/>
    <w:rsid w:val="00DE2CC4"/>
    <w:rPr>
      <w:rFonts w:ascii="Times New Roman" w:eastAsia="Times New Roman" w:hAnsi="Times New Roman" w:cs="Times New Roman"/>
      <w:b/>
      <w:bCs/>
      <w:sz w:val="36"/>
      <w:szCs w:val="36"/>
      <w:lang w:val="bg-BG" w:eastAsia="bg-BG"/>
    </w:rPr>
  </w:style>
  <w:style w:type="paragraph" w:styleId="NormalWeb">
    <w:name w:val="Normal (Web)"/>
    <w:basedOn w:val="Normal"/>
    <w:uiPriority w:val="99"/>
    <w:semiHidden/>
    <w:unhideWhenUsed/>
    <w:rsid w:val="00DE2CC4"/>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Hyperlink">
    <w:name w:val="Hyperlink"/>
    <w:basedOn w:val="DefaultParagraphFont"/>
    <w:uiPriority w:val="99"/>
    <w:semiHidden/>
    <w:unhideWhenUsed/>
    <w:rsid w:val="00DE2CC4"/>
    <w:rPr>
      <w:color w:val="0000FF"/>
      <w:u w:val="single"/>
    </w:rPr>
  </w:style>
  <w:style w:type="character" w:styleId="Strong">
    <w:name w:val="Strong"/>
    <w:basedOn w:val="DefaultParagraphFont"/>
    <w:uiPriority w:val="22"/>
    <w:qFormat/>
    <w:rsid w:val="00F278B1"/>
    <w:rPr>
      <w:b/>
      <w:bCs/>
    </w:rPr>
  </w:style>
  <w:style w:type="character" w:customStyle="1" w:styleId="ListParagraphChar">
    <w:name w:val="List Paragraph Char"/>
    <w:link w:val="ListParagraph"/>
    <w:uiPriority w:val="34"/>
    <w:qFormat/>
    <w:locked/>
    <w:rsid w:val="006B3481"/>
    <w:rPr>
      <w:lang w:val="bg-BG"/>
    </w:rPr>
  </w:style>
  <w:style w:type="character" w:customStyle="1" w:styleId="Heading1Char">
    <w:name w:val="Heading 1 Char"/>
    <w:basedOn w:val="DefaultParagraphFont"/>
    <w:link w:val="Heading1"/>
    <w:uiPriority w:val="1"/>
    <w:rsid w:val="00EF336D"/>
    <w:rPr>
      <w:rFonts w:ascii="Calibri" w:eastAsia="Calibri" w:hAnsi="Calibri" w:cs="Calibri"/>
      <w:b/>
      <w:bCs/>
      <w:sz w:val="32"/>
      <w:szCs w:val="32"/>
      <w:lang w:val="bg-BG"/>
    </w:rPr>
  </w:style>
  <w:style w:type="character" w:customStyle="1" w:styleId="Heading3Char">
    <w:name w:val="Heading 3 Char"/>
    <w:basedOn w:val="DefaultParagraphFont"/>
    <w:link w:val="Heading3"/>
    <w:uiPriority w:val="1"/>
    <w:rsid w:val="00EF336D"/>
    <w:rPr>
      <w:rFonts w:ascii="Calibri" w:eastAsia="Calibri" w:hAnsi="Calibri" w:cs="Calibri"/>
      <w:b/>
      <w:bCs/>
      <w:i/>
      <w:iCs/>
      <w:sz w:val="24"/>
      <w:szCs w:val="24"/>
      <w:lang w:val="bg-BG"/>
    </w:rPr>
  </w:style>
  <w:style w:type="paragraph" w:styleId="TOC1">
    <w:name w:val="toc 1"/>
    <w:basedOn w:val="Normal"/>
    <w:uiPriority w:val="1"/>
    <w:qFormat/>
    <w:rsid w:val="00EF336D"/>
    <w:pPr>
      <w:widowControl w:val="0"/>
      <w:autoSpaceDE w:val="0"/>
      <w:autoSpaceDN w:val="0"/>
      <w:spacing w:before="120" w:after="0" w:line="240" w:lineRule="auto"/>
      <w:ind w:left="1631" w:hanging="661"/>
    </w:pPr>
    <w:rPr>
      <w:rFonts w:ascii="Calibri" w:eastAsia="Calibri" w:hAnsi="Calibri" w:cs="Calibri"/>
      <w:b/>
      <w:bCs/>
    </w:rPr>
  </w:style>
  <w:style w:type="paragraph" w:styleId="TOC2">
    <w:name w:val="toc 2"/>
    <w:basedOn w:val="Normal"/>
    <w:uiPriority w:val="1"/>
    <w:qFormat/>
    <w:rsid w:val="00EF336D"/>
    <w:pPr>
      <w:widowControl w:val="0"/>
      <w:autoSpaceDE w:val="0"/>
      <w:autoSpaceDN w:val="0"/>
      <w:spacing w:before="123" w:after="0" w:line="240" w:lineRule="auto"/>
      <w:ind w:left="971" w:right="1155"/>
    </w:pPr>
    <w:rPr>
      <w:rFonts w:ascii="Calibri" w:eastAsia="Calibri" w:hAnsi="Calibri" w:cs="Calibri"/>
    </w:rPr>
  </w:style>
  <w:style w:type="paragraph" w:styleId="TOC3">
    <w:name w:val="toc 3"/>
    <w:basedOn w:val="Normal"/>
    <w:uiPriority w:val="1"/>
    <w:qFormat/>
    <w:rsid w:val="00EF336D"/>
    <w:pPr>
      <w:widowControl w:val="0"/>
      <w:autoSpaceDE w:val="0"/>
      <w:autoSpaceDN w:val="0"/>
      <w:spacing w:before="120" w:after="0" w:line="240" w:lineRule="auto"/>
      <w:ind w:left="1410" w:hanging="440"/>
    </w:pPr>
    <w:rPr>
      <w:rFonts w:ascii="Calibri" w:eastAsia="Calibri" w:hAnsi="Calibri" w:cs="Calibri"/>
      <w:b/>
      <w:bCs/>
      <w:i/>
      <w:iCs/>
    </w:rPr>
  </w:style>
  <w:style w:type="paragraph" w:styleId="TOC4">
    <w:name w:val="toc 4"/>
    <w:basedOn w:val="Normal"/>
    <w:uiPriority w:val="1"/>
    <w:qFormat/>
    <w:rsid w:val="00EF336D"/>
    <w:pPr>
      <w:widowControl w:val="0"/>
      <w:autoSpaceDE w:val="0"/>
      <w:autoSpaceDN w:val="0"/>
      <w:spacing w:before="22" w:after="0" w:line="240" w:lineRule="auto"/>
      <w:ind w:left="1192"/>
    </w:pPr>
    <w:rPr>
      <w:rFonts w:ascii="Calibri" w:eastAsia="Calibri" w:hAnsi="Calibri" w:cs="Calibri"/>
      <w:b/>
      <w:bCs/>
    </w:rPr>
  </w:style>
  <w:style w:type="paragraph" w:styleId="TOC5">
    <w:name w:val="toc 5"/>
    <w:basedOn w:val="Normal"/>
    <w:uiPriority w:val="1"/>
    <w:qFormat/>
    <w:rsid w:val="00EF336D"/>
    <w:pPr>
      <w:widowControl w:val="0"/>
      <w:autoSpaceDE w:val="0"/>
      <w:autoSpaceDN w:val="0"/>
      <w:spacing w:before="22" w:after="0" w:line="240" w:lineRule="auto"/>
      <w:ind w:left="1192"/>
    </w:pPr>
    <w:rPr>
      <w:rFonts w:ascii="Calibri" w:eastAsia="Calibri" w:hAnsi="Calibri" w:cs="Calibri"/>
    </w:rPr>
  </w:style>
  <w:style w:type="paragraph" w:styleId="TOC6">
    <w:name w:val="toc 6"/>
    <w:basedOn w:val="Normal"/>
    <w:uiPriority w:val="1"/>
    <w:qFormat/>
    <w:rsid w:val="00EF336D"/>
    <w:pPr>
      <w:widowControl w:val="0"/>
      <w:autoSpaceDE w:val="0"/>
      <w:autoSpaceDN w:val="0"/>
      <w:spacing w:after="0" w:line="240" w:lineRule="auto"/>
      <w:ind w:left="1192"/>
    </w:pPr>
    <w:rPr>
      <w:rFonts w:ascii="Calibri" w:eastAsia="Calibri" w:hAnsi="Calibri" w:cs="Calibri"/>
      <w:i/>
      <w:iCs/>
    </w:rPr>
  </w:style>
  <w:style w:type="paragraph" w:styleId="TOC7">
    <w:name w:val="toc 7"/>
    <w:basedOn w:val="Normal"/>
    <w:uiPriority w:val="1"/>
    <w:qFormat/>
    <w:rsid w:val="00EF336D"/>
    <w:pPr>
      <w:widowControl w:val="0"/>
      <w:autoSpaceDE w:val="0"/>
      <w:autoSpaceDN w:val="0"/>
      <w:spacing w:before="120" w:after="0" w:line="240" w:lineRule="auto"/>
      <w:ind w:left="1410"/>
    </w:pPr>
    <w:rPr>
      <w:rFonts w:ascii="Calibri" w:eastAsia="Calibri" w:hAnsi="Calibri" w:cs="Calibri"/>
    </w:rPr>
  </w:style>
  <w:style w:type="paragraph" w:styleId="TOC8">
    <w:name w:val="toc 8"/>
    <w:basedOn w:val="Normal"/>
    <w:uiPriority w:val="1"/>
    <w:qFormat/>
    <w:rsid w:val="00EF336D"/>
    <w:pPr>
      <w:widowControl w:val="0"/>
      <w:autoSpaceDE w:val="0"/>
      <w:autoSpaceDN w:val="0"/>
      <w:spacing w:before="20" w:after="0" w:line="240" w:lineRule="auto"/>
      <w:ind w:left="1631"/>
    </w:pPr>
    <w:rPr>
      <w:rFonts w:ascii="Calibri" w:eastAsia="Calibri" w:hAnsi="Calibri" w:cs="Calibri"/>
    </w:rPr>
  </w:style>
  <w:style w:type="paragraph" w:styleId="BodyText">
    <w:name w:val="Body Text"/>
    <w:basedOn w:val="Normal"/>
    <w:link w:val="BodyTextChar"/>
    <w:uiPriority w:val="1"/>
    <w:qFormat/>
    <w:rsid w:val="00EF336D"/>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EF336D"/>
    <w:rPr>
      <w:rFonts w:ascii="Calibri" w:eastAsia="Calibri" w:hAnsi="Calibri" w:cs="Calibri"/>
      <w:sz w:val="24"/>
      <w:szCs w:val="24"/>
      <w:lang w:val="bg-BG"/>
    </w:rPr>
  </w:style>
  <w:style w:type="paragraph" w:styleId="Title">
    <w:name w:val="Title"/>
    <w:basedOn w:val="Normal"/>
    <w:link w:val="TitleChar"/>
    <w:uiPriority w:val="1"/>
    <w:qFormat/>
    <w:rsid w:val="00EF336D"/>
    <w:pPr>
      <w:widowControl w:val="0"/>
      <w:autoSpaceDE w:val="0"/>
      <w:autoSpaceDN w:val="0"/>
      <w:spacing w:before="11" w:after="0" w:line="240" w:lineRule="auto"/>
      <w:ind w:left="905" w:right="954"/>
      <w:jc w:val="center"/>
    </w:pPr>
    <w:rPr>
      <w:rFonts w:ascii="Calibri" w:eastAsia="Calibri" w:hAnsi="Calibri" w:cs="Calibri"/>
      <w:b/>
      <w:bCs/>
      <w:sz w:val="35"/>
      <w:szCs w:val="35"/>
    </w:rPr>
  </w:style>
  <w:style w:type="character" w:customStyle="1" w:styleId="TitleChar">
    <w:name w:val="Title Char"/>
    <w:basedOn w:val="DefaultParagraphFont"/>
    <w:link w:val="Title"/>
    <w:uiPriority w:val="1"/>
    <w:rsid w:val="00EF336D"/>
    <w:rPr>
      <w:rFonts w:ascii="Calibri" w:eastAsia="Calibri" w:hAnsi="Calibri" w:cs="Calibri"/>
      <w:b/>
      <w:bCs/>
      <w:sz w:val="35"/>
      <w:szCs w:val="35"/>
      <w:lang w:val="bg-BG"/>
    </w:rPr>
  </w:style>
  <w:style w:type="paragraph" w:customStyle="1" w:styleId="TableParagraph">
    <w:name w:val="Table Paragraph"/>
    <w:basedOn w:val="Normal"/>
    <w:uiPriority w:val="1"/>
    <w:qFormat/>
    <w:rsid w:val="00EF336D"/>
    <w:pPr>
      <w:widowControl w:val="0"/>
      <w:autoSpaceDE w:val="0"/>
      <w:autoSpaceDN w:val="0"/>
      <w:spacing w:after="0" w:line="240" w:lineRule="auto"/>
    </w:pPr>
    <w:rPr>
      <w:rFonts w:ascii="Calibri" w:eastAsia="Calibri" w:hAnsi="Calibri" w:cs="Calibri"/>
    </w:rPr>
  </w:style>
  <w:style w:type="character" w:customStyle="1" w:styleId="Heading6Char">
    <w:name w:val="Heading 6 Char"/>
    <w:basedOn w:val="DefaultParagraphFont"/>
    <w:link w:val="Heading6"/>
    <w:uiPriority w:val="9"/>
    <w:semiHidden/>
    <w:rsid w:val="007539FE"/>
    <w:rPr>
      <w:rFonts w:asciiTheme="majorHAnsi" w:eastAsiaTheme="majorEastAsia" w:hAnsiTheme="majorHAnsi" w:cstheme="majorBidi"/>
      <w:color w:val="1F4D78" w:themeColor="accent1" w:themeShade="7F"/>
      <w:lang w:val="bg-BG"/>
    </w:rPr>
  </w:style>
  <w:style w:type="character" w:customStyle="1" w:styleId="Heading9Char">
    <w:name w:val="Heading 9 Char"/>
    <w:basedOn w:val="DefaultParagraphFont"/>
    <w:link w:val="Heading9"/>
    <w:uiPriority w:val="9"/>
    <w:semiHidden/>
    <w:rsid w:val="007539FE"/>
    <w:rPr>
      <w:rFonts w:asciiTheme="majorHAnsi" w:eastAsiaTheme="majorEastAsia" w:hAnsiTheme="majorHAnsi" w:cstheme="majorBidi"/>
      <w:i/>
      <w:iCs/>
      <w:color w:val="272727" w:themeColor="text1" w:themeTint="D8"/>
      <w:sz w:val="21"/>
      <w:szCs w:val="21"/>
      <w:lang w:val="bg-BG"/>
    </w:rPr>
  </w:style>
  <w:style w:type="paragraph" w:styleId="FootnoteText">
    <w:name w:val="footnote text"/>
    <w:basedOn w:val="Normal"/>
    <w:link w:val="FootnoteTextChar"/>
    <w:rsid w:val="007539FE"/>
    <w:pPr>
      <w:suppressAutoHyphens/>
      <w:autoSpaceDN w:val="0"/>
      <w:spacing w:after="0" w:line="240" w:lineRule="auto"/>
      <w:textAlignment w:val="baseline"/>
    </w:pPr>
    <w:rPr>
      <w:rFonts w:ascii="Calibri" w:eastAsia="Calibri" w:hAnsi="Calibri" w:cs="Times New Roman"/>
      <w:sz w:val="20"/>
      <w:szCs w:val="20"/>
    </w:rPr>
  </w:style>
  <w:style w:type="character" w:customStyle="1" w:styleId="FootnoteTextChar">
    <w:name w:val="Footnote Text Char"/>
    <w:basedOn w:val="DefaultParagraphFont"/>
    <w:link w:val="FootnoteText"/>
    <w:rsid w:val="007539FE"/>
    <w:rPr>
      <w:rFonts w:ascii="Calibri" w:eastAsia="Calibri" w:hAnsi="Calibri" w:cs="Times New Roman"/>
      <w:sz w:val="20"/>
      <w:szCs w:val="20"/>
      <w:lang w:val="bg-BG"/>
    </w:rPr>
  </w:style>
  <w:style w:type="character" w:styleId="FootnoteReference">
    <w:name w:val="footnote reference"/>
    <w:rsid w:val="007539FE"/>
    <w:rPr>
      <w:position w:val="0"/>
      <w:vertAlign w:val="superscript"/>
    </w:rPr>
  </w:style>
  <w:style w:type="paragraph" w:styleId="BalloonText">
    <w:name w:val="Balloon Text"/>
    <w:basedOn w:val="Normal"/>
    <w:link w:val="BalloonTextChar"/>
    <w:uiPriority w:val="99"/>
    <w:semiHidden/>
    <w:unhideWhenUsed/>
    <w:rsid w:val="009877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793"/>
    <w:rPr>
      <w:rFonts w:ascii="Tahoma" w:hAnsi="Tahoma" w:cs="Tahoma"/>
      <w:sz w:val="16"/>
      <w:szCs w:val="16"/>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742399">
      <w:bodyDiv w:val="1"/>
      <w:marLeft w:val="0"/>
      <w:marRight w:val="0"/>
      <w:marTop w:val="0"/>
      <w:marBottom w:val="0"/>
      <w:divBdr>
        <w:top w:val="none" w:sz="0" w:space="0" w:color="auto"/>
        <w:left w:val="none" w:sz="0" w:space="0" w:color="auto"/>
        <w:bottom w:val="none" w:sz="0" w:space="0" w:color="auto"/>
        <w:right w:val="none" w:sz="0" w:space="0" w:color="auto"/>
      </w:divBdr>
    </w:div>
    <w:div w:id="175003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QuickStyle" Target="diagrams/quickStyl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6.jpeg"/><Relationship Id="rId1"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A78226-6DB2-4273-9C03-152208A4E63B}"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US"/>
        </a:p>
      </dgm:t>
    </dgm:pt>
    <dgm:pt modelId="{F279F700-9EF4-47AD-918D-994F43B9D770}">
      <dgm:prSet phldrT="[Text]" custT="1"/>
      <dgm:spPr/>
      <dgm:t>
        <a:bodyPr/>
        <a:lstStyle/>
        <a:p>
          <a:pPr algn="just"/>
          <a:r>
            <a:rPr lang="sr-Cyrl-RS" sz="1200" b="1">
              <a:latin typeface="Times New Roman" panose="02020603050405020304" pitchFamily="18" charset="0"/>
              <a:cs typeface="Times New Roman" panose="02020603050405020304" pitchFamily="18" charset="0"/>
            </a:rPr>
            <a:t>Подциљ 1: Промовисање заједничког деловања у борби против климатских промена</a:t>
          </a:r>
          <a:endParaRPr lang="en-US" sz="1200">
            <a:latin typeface="Times New Roman" panose="02020603050405020304" pitchFamily="18" charset="0"/>
            <a:cs typeface="Times New Roman" panose="02020603050405020304" pitchFamily="18" charset="0"/>
          </a:endParaRPr>
        </a:p>
      </dgm:t>
    </dgm:pt>
    <dgm:pt modelId="{4DB20E06-F048-4F68-B394-E7E5F3DFDB5C}" type="parTrans" cxnId="{983B5253-FCD8-4D40-A122-F746B21971B3}">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3AA026E4-1D86-4A25-8AB6-D1E9500A068D}" type="sibTrans" cxnId="{983B5253-FCD8-4D40-A122-F746B21971B3}">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AA95E33C-5D2C-44A7-950E-BB553C8D5A33}">
      <dgm:prSet phldrT="[Text]" custT="1"/>
      <dgm:spPr/>
      <dgm:t>
        <a:bodyPr/>
        <a:lstStyle/>
        <a:p>
          <a:pPr algn="just">
            <a:spcAft>
              <a:spcPts val="600"/>
            </a:spcAft>
          </a:pPr>
          <a:r>
            <a:rPr lang="sr-Cyrl-RS" sz="1200" b="1">
              <a:latin typeface="Times New Roman" panose="02020603050405020304" pitchFamily="18" charset="0"/>
              <a:cs typeface="Times New Roman" panose="02020603050405020304" pitchFamily="18" charset="0"/>
            </a:rPr>
            <a:t>Приоритет 1.1: Промовисање енергетске ефикасности</a:t>
          </a:r>
          <a:endParaRPr lang="en-US" sz="1200">
            <a:latin typeface="Times New Roman" panose="02020603050405020304" pitchFamily="18" charset="0"/>
            <a:cs typeface="Times New Roman" panose="02020603050405020304" pitchFamily="18" charset="0"/>
          </a:endParaRPr>
        </a:p>
      </dgm:t>
    </dgm:pt>
    <dgm:pt modelId="{FA8D30C4-3C7D-49BC-AADC-2442FDA9455D}" type="parTrans" cxnId="{DD7AF8E1-ED8D-4952-97A8-8697E7DA87C2}">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34C398F7-F1C7-49C7-9712-5B33480F6496}" type="sibTrans" cxnId="{DD7AF8E1-ED8D-4952-97A8-8697E7DA87C2}">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249DDA6E-BABC-4DA6-B21C-0E8FA5535FA9}">
      <dgm:prSet phldrT="[Text]" custT="1"/>
      <dgm:spPr/>
      <dgm:t>
        <a:bodyPr/>
        <a:lstStyle/>
        <a:p>
          <a:pPr algn="just"/>
          <a:r>
            <a:rPr lang="sr-Cyrl-RS" sz="1200" b="1">
              <a:latin typeface="Times New Roman" panose="02020603050405020304" pitchFamily="18" charset="0"/>
              <a:cs typeface="Times New Roman" panose="02020603050405020304" pitchFamily="18" charset="0"/>
            </a:rPr>
            <a:t>Подциљ 2: Одрживо управљање водама</a:t>
          </a:r>
          <a:endParaRPr lang="en-US" sz="1200">
            <a:latin typeface="Times New Roman" panose="02020603050405020304" pitchFamily="18" charset="0"/>
            <a:cs typeface="Times New Roman" panose="02020603050405020304" pitchFamily="18" charset="0"/>
          </a:endParaRPr>
        </a:p>
      </dgm:t>
    </dgm:pt>
    <dgm:pt modelId="{6FAE02C2-DBD5-40A9-8B53-D42444291A5D}" type="parTrans" cxnId="{CB4A5841-7A5D-4C56-9B30-BB6905694397}">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59427B05-2BC4-4B52-98A6-0D11A3A0CC13}" type="sibTrans" cxnId="{CB4A5841-7A5D-4C56-9B30-BB6905694397}">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7EAE179B-8D32-41B9-A0F0-1CC438771429}">
      <dgm:prSet phldrT="[Text]" custT="1"/>
      <dgm:spPr/>
      <dgm:t>
        <a:bodyPr/>
        <a:lstStyle/>
        <a:p>
          <a:pPr algn="just">
            <a:spcAft>
              <a:spcPts val="600"/>
            </a:spcAft>
          </a:pPr>
          <a:r>
            <a:rPr lang="sr-Cyrl-RS" sz="1200" b="1">
              <a:latin typeface="Times New Roman" panose="02020603050405020304" pitchFamily="18" charset="0"/>
              <a:cs typeface="Times New Roman" panose="02020603050405020304" pitchFamily="18" charset="0"/>
            </a:rPr>
            <a:t>Приоритет 2.1: Одржива заштита водних ресурса у прекограничном подручју Костинброда и Трговишта</a:t>
          </a:r>
          <a:endParaRPr lang="en-US" sz="1200">
            <a:latin typeface="Times New Roman" panose="02020603050405020304" pitchFamily="18" charset="0"/>
            <a:cs typeface="Times New Roman" panose="02020603050405020304" pitchFamily="18" charset="0"/>
          </a:endParaRPr>
        </a:p>
      </dgm:t>
    </dgm:pt>
    <dgm:pt modelId="{E5981C9E-9193-408D-84AB-A3D1AA932DA1}" type="parTrans" cxnId="{F6DAAFFD-B5C8-456F-8772-527B44CCE0CB}">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FF11DDEA-7234-4E6D-88AC-053CDC370659}" type="sibTrans" cxnId="{F6DAAFFD-B5C8-456F-8772-527B44CCE0CB}">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4FC9819E-DEB0-48B4-A212-7968CFCCD0F2}">
      <dgm:prSet phldrT="[Text]" custT="1"/>
      <dgm:spPr/>
      <dgm:t>
        <a:bodyPr/>
        <a:lstStyle/>
        <a:p>
          <a:pPr algn="just">
            <a:spcAft>
              <a:spcPts val="600"/>
            </a:spcAft>
          </a:pPr>
          <a:r>
            <a:rPr lang="sr-Cyrl-RS" sz="1200" b="1">
              <a:latin typeface="Times New Roman" panose="02020603050405020304" pitchFamily="18" charset="0"/>
              <a:cs typeface="Times New Roman" panose="02020603050405020304" pitchFamily="18" charset="0"/>
            </a:rPr>
            <a:t>Приоритет 1.2: Прилагођавање климатским променама</a:t>
          </a:r>
          <a:endParaRPr lang="en-US" sz="1200">
            <a:latin typeface="Times New Roman" panose="02020603050405020304" pitchFamily="18" charset="0"/>
            <a:cs typeface="Times New Roman" panose="02020603050405020304" pitchFamily="18" charset="0"/>
          </a:endParaRPr>
        </a:p>
      </dgm:t>
    </dgm:pt>
    <dgm:pt modelId="{7B8213E3-118B-410E-9931-F2DE07150618}" type="parTrans" cxnId="{AED9E804-AF72-410B-B763-7E839529F740}">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34546583-8FB4-42FE-87F7-C3619A861B68}" type="sibTrans" cxnId="{AED9E804-AF72-410B-B763-7E839529F740}">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C00EB31A-B38A-40B2-A352-4E351EF34890}">
      <dgm:prSet phldrT="[Text]" custT="1"/>
      <dgm:spPr/>
      <dgm:t>
        <a:bodyPr/>
        <a:lstStyle/>
        <a:p>
          <a:pPr algn="just">
            <a:spcAft>
              <a:spcPts val="600"/>
            </a:spcAft>
          </a:pPr>
          <a:r>
            <a:rPr lang="sr-Cyrl-RS" sz="1200" b="1">
              <a:latin typeface="Times New Roman" panose="02020603050405020304" pitchFamily="18" charset="0"/>
              <a:cs typeface="Times New Roman" panose="02020603050405020304" pitchFamily="18" charset="0"/>
            </a:rPr>
            <a:t>Приоритет 1.3: Смањење емисија и прашине</a:t>
          </a:r>
          <a:endParaRPr lang="en-US" sz="1200">
            <a:latin typeface="Times New Roman" panose="02020603050405020304" pitchFamily="18" charset="0"/>
            <a:cs typeface="Times New Roman" panose="02020603050405020304" pitchFamily="18" charset="0"/>
          </a:endParaRPr>
        </a:p>
      </dgm:t>
    </dgm:pt>
    <dgm:pt modelId="{F3B4249B-5787-440D-A445-3074E3A7B3E7}" type="parTrans" cxnId="{CF6FB959-34E2-4D2A-9B27-24D490E0A9AD}">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8EE5343A-AC45-413F-8C01-C9238FCAA02C}" type="sibTrans" cxnId="{CF6FB959-34E2-4D2A-9B27-24D490E0A9AD}">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D5BE66F7-6209-471C-BBF9-81FD89CDEAAA}">
      <dgm:prSet custT="1"/>
      <dgm:spPr/>
      <dgm:t>
        <a:bodyPr/>
        <a:lstStyle/>
        <a:p>
          <a:pPr algn="just">
            <a:spcAft>
              <a:spcPts val="600"/>
            </a:spcAft>
          </a:pPr>
          <a:r>
            <a:rPr lang="sr-Cyrl-RS" sz="1200" b="1">
              <a:latin typeface="Times New Roman" panose="02020603050405020304" pitchFamily="18" charset="0"/>
              <a:cs typeface="Times New Roman" panose="02020603050405020304" pitchFamily="18" charset="0"/>
            </a:rPr>
            <a:t>Приоритет 2.2: Спречавање поплава и катастрофалних догађаја</a:t>
          </a:r>
          <a:endParaRPr lang="bg-BG" sz="1200">
            <a:latin typeface="Times New Roman" panose="02020603050405020304" pitchFamily="18" charset="0"/>
            <a:cs typeface="Times New Roman" panose="02020603050405020304" pitchFamily="18" charset="0"/>
          </a:endParaRPr>
        </a:p>
      </dgm:t>
    </dgm:pt>
    <dgm:pt modelId="{F761E060-AF92-4B01-982B-DF14A79C30F2}" type="parTrans" cxnId="{93B25115-0E83-44DB-A8E9-AD48CB5FF0FA}">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B72941E3-4135-4F14-85B3-AB4564AB2CD7}" type="sibTrans" cxnId="{93B25115-0E83-44DB-A8E9-AD48CB5FF0FA}">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DD11384F-BF4A-4557-A6E5-75A5AA52071F}">
      <dgm:prSet custT="1"/>
      <dgm:spPr/>
      <dgm:t>
        <a:bodyPr/>
        <a:lstStyle/>
        <a:p>
          <a:pPr algn="just"/>
          <a:r>
            <a:rPr lang="sr-Cyrl-RS" sz="1200" b="1">
              <a:latin typeface="Times New Roman" panose="02020603050405020304" pitchFamily="18" charset="0"/>
              <a:cs typeface="Times New Roman" panose="02020603050405020304" pitchFamily="18" charset="0"/>
            </a:rPr>
            <a:t>Подциљ 3: Очување прекограничног биодиверзитета и одржива пољопривреда</a:t>
          </a:r>
          <a:endParaRPr lang="bg-BG" sz="1200">
            <a:latin typeface="Times New Roman" panose="02020603050405020304" pitchFamily="18" charset="0"/>
            <a:cs typeface="Times New Roman" panose="02020603050405020304" pitchFamily="18" charset="0"/>
          </a:endParaRPr>
        </a:p>
      </dgm:t>
    </dgm:pt>
    <dgm:pt modelId="{CBE949F6-D4F7-420A-8824-C6BA2750E857}" type="parTrans" cxnId="{4E5CD4A3-2813-4640-9887-F75A2AE61398}">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F8D26938-400F-4850-BE41-1F0E76277819}" type="sibTrans" cxnId="{4E5CD4A3-2813-4640-9887-F75A2AE61398}">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AD3C9C1B-831C-466D-81EB-C112B1929680}">
      <dgm:prSet custT="1"/>
      <dgm:spPr/>
      <dgm:t>
        <a:bodyPr/>
        <a:lstStyle/>
        <a:p>
          <a:pPr algn="just">
            <a:spcAft>
              <a:spcPts val="600"/>
            </a:spcAft>
          </a:pPr>
          <a:r>
            <a:rPr lang="sr-Cyrl-RS" sz="1200" b="1">
              <a:latin typeface="Times New Roman" panose="02020603050405020304" pitchFamily="18" charset="0"/>
              <a:cs typeface="Times New Roman" panose="02020603050405020304" pitchFamily="18" charset="0"/>
            </a:rPr>
            <a:t>Приоритет 3.1: Очување биолошке разноврсности и екосистема</a:t>
          </a:r>
          <a:endParaRPr lang="bg-BG" sz="1200">
            <a:latin typeface="Times New Roman" panose="02020603050405020304" pitchFamily="18" charset="0"/>
            <a:cs typeface="Times New Roman" panose="02020603050405020304" pitchFamily="18" charset="0"/>
          </a:endParaRPr>
        </a:p>
      </dgm:t>
    </dgm:pt>
    <dgm:pt modelId="{2C44F594-D518-454C-ADC0-F34CD9F87498}" type="parTrans" cxnId="{3B15A688-8119-4311-80C1-851B57563FD1}">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6493D76A-3C39-4EFD-8116-11AA220A1D89}" type="sibTrans" cxnId="{3B15A688-8119-4311-80C1-851B57563FD1}">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B0AC39A5-58FF-443B-84E9-D32199EE65BD}">
      <dgm:prSet custT="1"/>
      <dgm:spPr/>
      <dgm:t>
        <a:bodyPr/>
        <a:lstStyle/>
        <a:p>
          <a:pPr algn="just">
            <a:spcAft>
              <a:spcPts val="600"/>
            </a:spcAft>
          </a:pPr>
          <a:r>
            <a:rPr lang="sr-Cyrl-RS" sz="1200" b="1">
              <a:latin typeface="Times New Roman" panose="02020603050405020304" pitchFamily="18" charset="0"/>
              <a:cs typeface="Times New Roman" panose="02020603050405020304" pitchFamily="18" charset="0"/>
            </a:rPr>
            <a:t>Приоритет 3.2: Чисто земљиште – умерена употреба пестицида</a:t>
          </a:r>
          <a:endParaRPr lang="bg-BG" sz="1200">
            <a:latin typeface="Times New Roman" panose="02020603050405020304" pitchFamily="18" charset="0"/>
            <a:cs typeface="Times New Roman" panose="02020603050405020304" pitchFamily="18" charset="0"/>
          </a:endParaRPr>
        </a:p>
      </dgm:t>
    </dgm:pt>
    <dgm:pt modelId="{B00DA9F7-71DF-4DF3-93CD-9D6CFAF70434}" type="parTrans" cxnId="{4F5B4297-863A-499A-A716-E206848031F7}">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86EF7C43-E7D6-42BF-BD71-4082B21D5E43}" type="sibTrans" cxnId="{4F5B4297-863A-499A-A716-E206848031F7}">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15C5154D-F596-4345-8347-6E2E411FB46C}">
      <dgm:prSet custT="1"/>
      <dgm:spPr/>
      <dgm:t>
        <a:bodyPr/>
        <a:lstStyle/>
        <a:p>
          <a:pPr algn="just">
            <a:spcAft>
              <a:spcPts val="600"/>
            </a:spcAft>
          </a:pPr>
          <a:r>
            <a:rPr lang="sr-Cyrl-RS" sz="1200" b="1">
              <a:latin typeface="Times New Roman" panose="02020603050405020304" pitchFamily="18" charset="0"/>
              <a:cs typeface="Times New Roman" panose="02020603050405020304" pitchFamily="18" charset="0"/>
            </a:rPr>
            <a:t>Приоритет 3.3: Гаранција сигурности хране у условима климатских </a:t>
          </a:r>
          <a:r>
            <a:rPr lang="sr-Cyrl-RS" sz="1200" b="1">
              <a:solidFill>
                <a:sysClr val="windowText" lastClr="000000"/>
              </a:solidFill>
              <a:latin typeface="Times New Roman" panose="02020603050405020304" pitchFamily="18" charset="0"/>
              <a:cs typeface="Times New Roman" panose="02020603050405020304" pitchFamily="18" charset="0"/>
            </a:rPr>
            <a:t>промена</a:t>
          </a:r>
          <a:r>
            <a:rPr lang="sr-Cyrl-RS" sz="1200" b="1">
              <a:latin typeface="Times New Roman" panose="02020603050405020304" pitchFamily="18" charset="0"/>
              <a:cs typeface="Times New Roman" panose="02020603050405020304" pitchFamily="18" charset="0"/>
            </a:rPr>
            <a:t> и губитка биодиверзитета</a:t>
          </a:r>
          <a:endParaRPr lang="bg-BG" sz="1200">
            <a:latin typeface="Times New Roman" panose="02020603050405020304" pitchFamily="18" charset="0"/>
            <a:cs typeface="Times New Roman" panose="02020603050405020304" pitchFamily="18" charset="0"/>
          </a:endParaRPr>
        </a:p>
      </dgm:t>
    </dgm:pt>
    <dgm:pt modelId="{F5BC3F25-A5CC-4739-B20A-14F68B7CF7A7}" type="parTrans" cxnId="{998699FC-72C9-4C1C-9CB4-1AE610204F60}">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8F348E5B-652C-4942-AD36-7E241AF379B4}" type="sibTrans" cxnId="{998699FC-72C9-4C1C-9CB4-1AE610204F60}">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12188BE0-6842-4B24-8DA5-7FB28972AADB}">
      <dgm:prSet custT="1"/>
      <dgm:spPr/>
      <dgm:t>
        <a:bodyPr/>
        <a:lstStyle/>
        <a:p>
          <a:pPr algn="just">
            <a:spcAft>
              <a:spcPts val="600"/>
            </a:spcAft>
          </a:pPr>
          <a:r>
            <a:rPr lang="sr-Cyrl-RS" sz="1200" b="1">
              <a:latin typeface="Times New Roman" panose="02020603050405020304" pitchFamily="18" charset="0"/>
              <a:cs typeface="Times New Roman" panose="02020603050405020304" pitchFamily="18" charset="0"/>
            </a:rPr>
            <a:t>Приоритет 3.4: Промовисање органске пољопривреде</a:t>
          </a:r>
          <a:endParaRPr lang="bg-BG" sz="1200">
            <a:latin typeface="Times New Roman" panose="02020603050405020304" pitchFamily="18" charset="0"/>
            <a:cs typeface="Times New Roman" panose="02020603050405020304" pitchFamily="18" charset="0"/>
          </a:endParaRPr>
        </a:p>
      </dgm:t>
    </dgm:pt>
    <dgm:pt modelId="{68C6DB3A-FC08-4EE2-90A2-7C9F3EF4DDAF}" type="parTrans" cxnId="{50165934-BEE4-4F9B-A6B4-F75154ABAA3F}">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528B8E43-818B-4F79-B34F-A7DF39378C16}" type="sibTrans" cxnId="{50165934-BEE4-4F9B-A6B4-F75154ABAA3F}">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86FA2C9C-F061-4B25-9EC6-5BDECD5C2410}">
      <dgm:prSet custT="1"/>
      <dgm:spPr/>
      <dgm:t>
        <a:bodyPr/>
        <a:lstStyle/>
        <a:p>
          <a:pPr algn="just"/>
          <a:r>
            <a:rPr lang="sr-Cyrl-RS" sz="1200" b="1">
              <a:latin typeface="Times New Roman" panose="02020603050405020304" pitchFamily="18" charset="0"/>
              <a:cs typeface="Times New Roman" panose="02020603050405020304" pitchFamily="18" charset="0"/>
            </a:rPr>
            <a:t>Подциљ 4: Промовисање циркуларне економије</a:t>
          </a:r>
          <a:endParaRPr lang="bg-BG" sz="1200">
            <a:latin typeface="Times New Roman" panose="02020603050405020304" pitchFamily="18" charset="0"/>
            <a:cs typeface="Times New Roman" panose="02020603050405020304" pitchFamily="18" charset="0"/>
          </a:endParaRPr>
        </a:p>
      </dgm:t>
    </dgm:pt>
    <dgm:pt modelId="{EC3FB3DD-5789-4045-B294-A799F76D29D0}" type="parTrans" cxnId="{70115DF8-ECDC-4440-AFC0-2A5648DB4D50}">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3DD6EE9C-7179-49D2-AA36-E6C0173DC2F8}" type="sibTrans" cxnId="{70115DF8-ECDC-4440-AFC0-2A5648DB4D50}">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D6D51A3C-0759-48C5-8E30-E7F1275B7C5B}">
      <dgm:prSet custT="1"/>
      <dgm:spPr/>
      <dgm:t>
        <a:bodyPr/>
        <a:lstStyle/>
        <a:p>
          <a:pPr algn="just">
            <a:spcAft>
              <a:spcPts val="600"/>
            </a:spcAft>
          </a:pPr>
          <a:r>
            <a:rPr lang="sr-Cyrl-RS" sz="1200" b="1">
              <a:latin typeface="Times New Roman" panose="02020603050405020304" pitchFamily="18" charset="0"/>
              <a:cs typeface="Times New Roman" panose="02020603050405020304" pitchFamily="18" charset="0"/>
            </a:rPr>
            <a:t>Подциљ 4.1: Ефикасно коришћење ресурса</a:t>
          </a:r>
          <a:endParaRPr lang="bg-BG" sz="1200">
            <a:latin typeface="Times New Roman" panose="02020603050405020304" pitchFamily="18" charset="0"/>
            <a:cs typeface="Times New Roman" panose="02020603050405020304" pitchFamily="18" charset="0"/>
          </a:endParaRPr>
        </a:p>
      </dgm:t>
    </dgm:pt>
    <dgm:pt modelId="{75909CFA-71A5-4443-8C65-0EB75BB427C0}" type="parTrans" cxnId="{9772A0E6-FD6F-4715-8C1D-85CBE5ED69DC}">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93EA4BF0-AA9E-45A1-95B6-A2B11343C903}" type="sibTrans" cxnId="{9772A0E6-FD6F-4715-8C1D-85CBE5ED69DC}">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79983D7E-5B0C-4A45-9234-47296C3B2A19}">
      <dgm:prSet custT="1"/>
      <dgm:spPr/>
      <dgm:t>
        <a:bodyPr/>
        <a:lstStyle/>
        <a:p>
          <a:pPr algn="just">
            <a:spcAft>
              <a:spcPts val="600"/>
            </a:spcAft>
          </a:pPr>
          <a:r>
            <a:rPr lang="sr-Cyrl-RS" sz="1200" b="1">
              <a:latin typeface="Times New Roman" panose="02020603050405020304" pitchFamily="18" charset="0"/>
              <a:cs typeface="Times New Roman" panose="02020603050405020304" pitchFamily="18" charset="0"/>
            </a:rPr>
            <a:t>Подциљ 4.2: Ефикасна имплементација циркуларне економије у прекограничном подручју Костинброда и Трговишта</a:t>
          </a:r>
          <a:endParaRPr lang="bg-BG" sz="1200">
            <a:latin typeface="Times New Roman" panose="02020603050405020304" pitchFamily="18" charset="0"/>
            <a:cs typeface="Times New Roman" panose="02020603050405020304" pitchFamily="18" charset="0"/>
          </a:endParaRPr>
        </a:p>
      </dgm:t>
    </dgm:pt>
    <dgm:pt modelId="{F6AA584E-1491-4457-B7AC-42FE5E7F3E49}" type="parTrans" cxnId="{69CAFDEA-8071-465B-B47B-2AD3F62E5169}">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413EC351-13AF-46F1-B732-C2009A5B1F41}" type="sibTrans" cxnId="{69CAFDEA-8071-465B-B47B-2AD3F62E5169}">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2840DBCA-B46C-4E69-A3CC-1990634C170F}">
      <dgm:prSet custT="1"/>
      <dgm:spPr/>
      <dgm:t>
        <a:bodyPr/>
        <a:lstStyle/>
        <a:p>
          <a:pPr algn="just"/>
          <a:r>
            <a:rPr lang="sr-Cyrl-RS" sz="1200" b="1">
              <a:latin typeface="Times New Roman" panose="02020603050405020304" pitchFamily="18" charset="0"/>
              <a:cs typeface="Times New Roman" panose="02020603050405020304" pitchFamily="18" charset="0"/>
            </a:rPr>
            <a:t>Подциљ 5: Учешће грађана у прекограничном подручју Костинброда и Трговишта у политикама и акцијама управљања, праћења и очувања животне средине</a:t>
          </a:r>
          <a:endParaRPr lang="bg-BG" sz="1200">
            <a:latin typeface="Times New Roman" panose="02020603050405020304" pitchFamily="18" charset="0"/>
            <a:cs typeface="Times New Roman" panose="02020603050405020304" pitchFamily="18" charset="0"/>
          </a:endParaRPr>
        </a:p>
      </dgm:t>
    </dgm:pt>
    <dgm:pt modelId="{C537D225-8208-4E3A-8533-6C18731DAD08}" type="parTrans" cxnId="{DF3AFED5-607A-4061-AEE7-F374BCB71FB7}">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76598322-B7F2-40D2-9A87-6DFB9B3F4D8B}" type="sibTrans" cxnId="{DF3AFED5-607A-4061-AEE7-F374BCB71FB7}">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D0F7EA44-F095-482E-8265-7B57677D14B0}">
      <dgm:prSet custT="1"/>
      <dgm:spPr/>
      <dgm:t>
        <a:bodyPr/>
        <a:lstStyle/>
        <a:p>
          <a:pPr algn="just">
            <a:spcAft>
              <a:spcPts val="600"/>
            </a:spcAft>
          </a:pPr>
          <a:r>
            <a:rPr lang="sr-Cyrl-RS" sz="1200" b="1">
              <a:latin typeface="Times New Roman" panose="02020603050405020304" pitchFamily="18" charset="0"/>
              <a:cs typeface="Times New Roman" panose="02020603050405020304" pitchFamily="18" charset="0"/>
            </a:rPr>
            <a:t>Подциљ 5.1: Стварање заједничке прекограничне акционе групе за управљање, праћење и </a:t>
          </a:r>
          <a:r>
            <a:rPr lang="sr-Cyrl-RS" sz="1200" b="1">
              <a:solidFill>
                <a:sysClr val="windowText" lastClr="000000"/>
              </a:solidFill>
              <a:latin typeface="Times New Roman" panose="02020603050405020304" pitchFamily="18" charset="0"/>
              <a:cs typeface="Times New Roman" panose="02020603050405020304" pitchFamily="18" charset="0"/>
            </a:rPr>
            <a:t>заштиту </a:t>
          </a:r>
          <a:r>
            <a:rPr lang="sr-Cyrl-RS" sz="1200" b="1">
              <a:latin typeface="Times New Roman" panose="02020603050405020304" pitchFamily="18" charset="0"/>
              <a:cs typeface="Times New Roman" panose="02020603050405020304" pitchFamily="18" charset="0"/>
            </a:rPr>
            <a:t>животне средине</a:t>
          </a:r>
          <a:endParaRPr lang="bg-BG" sz="1200">
            <a:latin typeface="Times New Roman" panose="02020603050405020304" pitchFamily="18" charset="0"/>
            <a:cs typeface="Times New Roman" panose="02020603050405020304" pitchFamily="18" charset="0"/>
          </a:endParaRPr>
        </a:p>
      </dgm:t>
    </dgm:pt>
    <dgm:pt modelId="{B0734C77-AB9B-4242-AB62-F144EAC98550}" type="parTrans" cxnId="{3F2DE468-8B4C-4817-A62A-FA5B717EA7B7}">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4782FC79-2A89-4CB2-AC98-369F7D1F9C5F}" type="sibTrans" cxnId="{3F2DE468-8B4C-4817-A62A-FA5B717EA7B7}">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A01C3DA6-FC1A-4029-A788-5BB3CB4A0430}">
      <dgm:prSet custT="1"/>
      <dgm:spPr/>
      <dgm:t>
        <a:bodyPr/>
        <a:lstStyle/>
        <a:p>
          <a:pPr algn="just">
            <a:spcAft>
              <a:spcPts val="600"/>
            </a:spcAft>
          </a:pPr>
          <a:r>
            <a:rPr lang="sr-Cyrl-RS" sz="1200" b="1">
              <a:latin typeface="Times New Roman" panose="02020603050405020304" pitchFamily="18" charset="0"/>
              <a:cs typeface="Times New Roman" panose="02020603050405020304" pitchFamily="18" charset="0"/>
            </a:rPr>
            <a:t>Подциљ 5.2: Заједничке акције на управљању, праћењу и заштити животне средине</a:t>
          </a:r>
          <a:endParaRPr lang="bg-BG" sz="1200">
            <a:latin typeface="Times New Roman" panose="02020603050405020304" pitchFamily="18" charset="0"/>
            <a:cs typeface="Times New Roman" panose="02020603050405020304" pitchFamily="18" charset="0"/>
          </a:endParaRPr>
        </a:p>
      </dgm:t>
    </dgm:pt>
    <dgm:pt modelId="{1A02DDB6-359D-49F9-86FB-0F01BF49E25D}" type="parTrans" cxnId="{25B35E36-3BE0-4E78-844A-B617317BED32}">
      <dgm:prSet/>
      <dgm:spPr/>
    </dgm:pt>
    <dgm:pt modelId="{DAE0F03C-680F-47EC-8541-2D053B34CAAA}" type="sibTrans" cxnId="{25B35E36-3BE0-4E78-844A-B617317BED32}">
      <dgm:prSet/>
      <dgm:spPr/>
    </dgm:pt>
    <dgm:pt modelId="{B9AB0A76-D563-4FF8-9878-2ECBA59EA46C}" type="pres">
      <dgm:prSet presAssocID="{5FA78226-6DB2-4273-9C03-152208A4E63B}" presName="linear" presStyleCnt="0">
        <dgm:presLayoutVars>
          <dgm:animLvl val="lvl"/>
          <dgm:resizeHandles val="exact"/>
        </dgm:presLayoutVars>
      </dgm:prSet>
      <dgm:spPr/>
    </dgm:pt>
    <dgm:pt modelId="{A48EB62A-F713-44EF-8CC8-4C83B0037B19}" type="pres">
      <dgm:prSet presAssocID="{F279F700-9EF4-47AD-918D-994F43B9D770}" presName="parentText" presStyleLbl="node1" presStyleIdx="0" presStyleCnt="5">
        <dgm:presLayoutVars>
          <dgm:chMax val="0"/>
          <dgm:bulletEnabled val="1"/>
        </dgm:presLayoutVars>
      </dgm:prSet>
      <dgm:spPr/>
    </dgm:pt>
    <dgm:pt modelId="{68F40281-F6A6-4CC1-8521-DEE40DBD4D00}" type="pres">
      <dgm:prSet presAssocID="{F279F700-9EF4-47AD-918D-994F43B9D770}" presName="childText" presStyleLbl="revTx" presStyleIdx="0" presStyleCnt="5">
        <dgm:presLayoutVars>
          <dgm:bulletEnabled val="1"/>
        </dgm:presLayoutVars>
      </dgm:prSet>
      <dgm:spPr/>
    </dgm:pt>
    <dgm:pt modelId="{F99CCBC6-028D-46DE-B399-A60FFB30615F}" type="pres">
      <dgm:prSet presAssocID="{249DDA6E-BABC-4DA6-B21C-0E8FA5535FA9}" presName="parentText" presStyleLbl="node1" presStyleIdx="1" presStyleCnt="5">
        <dgm:presLayoutVars>
          <dgm:chMax val="0"/>
          <dgm:bulletEnabled val="1"/>
        </dgm:presLayoutVars>
      </dgm:prSet>
      <dgm:spPr/>
    </dgm:pt>
    <dgm:pt modelId="{613C6BA4-A419-44FF-B6B6-CAA94AF49098}" type="pres">
      <dgm:prSet presAssocID="{249DDA6E-BABC-4DA6-B21C-0E8FA5535FA9}" presName="childText" presStyleLbl="revTx" presStyleIdx="1" presStyleCnt="5">
        <dgm:presLayoutVars>
          <dgm:bulletEnabled val="1"/>
        </dgm:presLayoutVars>
      </dgm:prSet>
      <dgm:spPr/>
    </dgm:pt>
    <dgm:pt modelId="{4CDB99C4-8D14-4CE8-BB04-804D790BBC83}" type="pres">
      <dgm:prSet presAssocID="{DD11384F-BF4A-4557-A6E5-75A5AA52071F}" presName="parentText" presStyleLbl="node1" presStyleIdx="2" presStyleCnt="5">
        <dgm:presLayoutVars>
          <dgm:chMax val="0"/>
          <dgm:bulletEnabled val="1"/>
        </dgm:presLayoutVars>
      </dgm:prSet>
      <dgm:spPr/>
    </dgm:pt>
    <dgm:pt modelId="{860B4971-2D44-40ED-85B8-CBE53B90D001}" type="pres">
      <dgm:prSet presAssocID="{DD11384F-BF4A-4557-A6E5-75A5AA52071F}" presName="childText" presStyleLbl="revTx" presStyleIdx="2" presStyleCnt="5">
        <dgm:presLayoutVars>
          <dgm:bulletEnabled val="1"/>
        </dgm:presLayoutVars>
      </dgm:prSet>
      <dgm:spPr/>
    </dgm:pt>
    <dgm:pt modelId="{17C9B223-DD49-4B64-8592-F7051C8E88D1}" type="pres">
      <dgm:prSet presAssocID="{86FA2C9C-F061-4B25-9EC6-5BDECD5C2410}" presName="parentText" presStyleLbl="node1" presStyleIdx="3" presStyleCnt="5" custLinFactNeighborY="5380">
        <dgm:presLayoutVars>
          <dgm:chMax val="0"/>
          <dgm:bulletEnabled val="1"/>
        </dgm:presLayoutVars>
      </dgm:prSet>
      <dgm:spPr/>
    </dgm:pt>
    <dgm:pt modelId="{D36247C7-2907-48E4-AD77-B5128CD771CE}" type="pres">
      <dgm:prSet presAssocID="{86FA2C9C-F061-4B25-9EC6-5BDECD5C2410}" presName="childText" presStyleLbl="revTx" presStyleIdx="3" presStyleCnt="5">
        <dgm:presLayoutVars>
          <dgm:bulletEnabled val="1"/>
        </dgm:presLayoutVars>
      </dgm:prSet>
      <dgm:spPr/>
    </dgm:pt>
    <dgm:pt modelId="{F131F810-C54A-4918-9D78-C7682D54F5BB}" type="pres">
      <dgm:prSet presAssocID="{2840DBCA-B46C-4E69-A3CC-1990634C170F}" presName="parentText" presStyleLbl="node1" presStyleIdx="4" presStyleCnt="5">
        <dgm:presLayoutVars>
          <dgm:chMax val="0"/>
          <dgm:bulletEnabled val="1"/>
        </dgm:presLayoutVars>
      </dgm:prSet>
      <dgm:spPr/>
    </dgm:pt>
    <dgm:pt modelId="{0E9205D5-9C06-45B8-9451-AF201EBA03B4}" type="pres">
      <dgm:prSet presAssocID="{2840DBCA-B46C-4E69-A3CC-1990634C170F}" presName="childText" presStyleLbl="revTx" presStyleIdx="4" presStyleCnt="5">
        <dgm:presLayoutVars>
          <dgm:bulletEnabled val="1"/>
        </dgm:presLayoutVars>
      </dgm:prSet>
      <dgm:spPr/>
    </dgm:pt>
  </dgm:ptLst>
  <dgm:cxnLst>
    <dgm:cxn modelId="{C89F6A01-99F1-4614-8B5C-77EE076728D3}" type="presOf" srcId="{86FA2C9C-F061-4B25-9EC6-5BDECD5C2410}" destId="{17C9B223-DD49-4B64-8592-F7051C8E88D1}" srcOrd="0" destOrd="0" presId="urn:microsoft.com/office/officeart/2005/8/layout/vList2"/>
    <dgm:cxn modelId="{AED9E804-AF72-410B-B763-7E839529F740}" srcId="{F279F700-9EF4-47AD-918D-994F43B9D770}" destId="{4FC9819E-DEB0-48B4-A212-7968CFCCD0F2}" srcOrd="1" destOrd="0" parTransId="{7B8213E3-118B-410E-9931-F2DE07150618}" sibTransId="{34546583-8FB4-42FE-87F7-C3619A861B68}"/>
    <dgm:cxn modelId="{93B25115-0E83-44DB-A8E9-AD48CB5FF0FA}" srcId="{249DDA6E-BABC-4DA6-B21C-0E8FA5535FA9}" destId="{D5BE66F7-6209-471C-BBF9-81FD89CDEAAA}" srcOrd="1" destOrd="0" parTransId="{F761E060-AF92-4B01-982B-DF14A79C30F2}" sibTransId="{B72941E3-4135-4F14-85B3-AB4564AB2CD7}"/>
    <dgm:cxn modelId="{8E014218-2396-4226-BFAA-A7B0ED3372DE}" type="presOf" srcId="{A01C3DA6-FC1A-4029-A788-5BB3CB4A0430}" destId="{0E9205D5-9C06-45B8-9451-AF201EBA03B4}" srcOrd="0" destOrd="1" presId="urn:microsoft.com/office/officeart/2005/8/layout/vList2"/>
    <dgm:cxn modelId="{49BC9319-2FC4-49B1-A9C8-30E11FEB8E38}" type="presOf" srcId="{12188BE0-6842-4B24-8DA5-7FB28972AADB}" destId="{860B4971-2D44-40ED-85B8-CBE53B90D001}" srcOrd="0" destOrd="3" presId="urn:microsoft.com/office/officeart/2005/8/layout/vList2"/>
    <dgm:cxn modelId="{8CB91C27-D97E-4284-83E3-C63812BA9668}" type="presOf" srcId="{B0AC39A5-58FF-443B-84E9-D32199EE65BD}" destId="{860B4971-2D44-40ED-85B8-CBE53B90D001}" srcOrd="0" destOrd="1" presId="urn:microsoft.com/office/officeart/2005/8/layout/vList2"/>
    <dgm:cxn modelId="{BFF1142C-EE11-4798-9778-E52AD126E10E}" type="presOf" srcId="{D0F7EA44-F095-482E-8265-7B57677D14B0}" destId="{0E9205D5-9C06-45B8-9451-AF201EBA03B4}" srcOrd="0" destOrd="0" presId="urn:microsoft.com/office/officeart/2005/8/layout/vList2"/>
    <dgm:cxn modelId="{50165934-BEE4-4F9B-A6B4-F75154ABAA3F}" srcId="{DD11384F-BF4A-4557-A6E5-75A5AA52071F}" destId="{12188BE0-6842-4B24-8DA5-7FB28972AADB}" srcOrd="3" destOrd="0" parTransId="{68C6DB3A-FC08-4EE2-90A2-7C9F3EF4DDAF}" sibTransId="{528B8E43-818B-4F79-B34F-A7DF39378C16}"/>
    <dgm:cxn modelId="{25B35E36-3BE0-4E78-844A-B617317BED32}" srcId="{2840DBCA-B46C-4E69-A3CC-1990634C170F}" destId="{A01C3DA6-FC1A-4029-A788-5BB3CB4A0430}" srcOrd="1" destOrd="0" parTransId="{1A02DDB6-359D-49F9-86FB-0F01BF49E25D}" sibTransId="{DAE0F03C-680F-47EC-8541-2D053B34CAAA}"/>
    <dgm:cxn modelId="{CB4A5841-7A5D-4C56-9B30-BB6905694397}" srcId="{5FA78226-6DB2-4273-9C03-152208A4E63B}" destId="{249DDA6E-BABC-4DA6-B21C-0E8FA5535FA9}" srcOrd="1" destOrd="0" parTransId="{6FAE02C2-DBD5-40A9-8B53-D42444291A5D}" sibTransId="{59427B05-2BC4-4B52-98A6-0D11A3A0CC13}"/>
    <dgm:cxn modelId="{3F2DE468-8B4C-4817-A62A-FA5B717EA7B7}" srcId="{2840DBCA-B46C-4E69-A3CC-1990634C170F}" destId="{D0F7EA44-F095-482E-8265-7B57677D14B0}" srcOrd="0" destOrd="0" parTransId="{B0734C77-AB9B-4242-AB62-F144EAC98550}" sibTransId="{4782FC79-2A89-4CB2-AC98-369F7D1F9C5F}"/>
    <dgm:cxn modelId="{D4D4346A-6871-4459-8D4E-EEF127E56558}" type="presOf" srcId="{79983D7E-5B0C-4A45-9234-47296C3B2A19}" destId="{D36247C7-2907-48E4-AD77-B5128CD771CE}" srcOrd="0" destOrd="1" presId="urn:microsoft.com/office/officeart/2005/8/layout/vList2"/>
    <dgm:cxn modelId="{1FF75F50-89DD-4611-86F3-57B42DB43D67}" type="presOf" srcId="{DD11384F-BF4A-4557-A6E5-75A5AA52071F}" destId="{4CDB99C4-8D14-4CE8-BB04-804D790BBC83}" srcOrd="0" destOrd="0" presId="urn:microsoft.com/office/officeart/2005/8/layout/vList2"/>
    <dgm:cxn modelId="{1CB04C70-B3DE-46FA-908A-83C4E564BFAC}" type="presOf" srcId="{C00EB31A-B38A-40B2-A352-4E351EF34890}" destId="{68F40281-F6A6-4CC1-8521-DEE40DBD4D00}" srcOrd="0" destOrd="2" presId="urn:microsoft.com/office/officeart/2005/8/layout/vList2"/>
    <dgm:cxn modelId="{983B5253-FCD8-4D40-A122-F746B21971B3}" srcId="{5FA78226-6DB2-4273-9C03-152208A4E63B}" destId="{F279F700-9EF4-47AD-918D-994F43B9D770}" srcOrd="0" destOrd="0" parTransId="{4DB20E06-F048-4F68-B394-E7E5F3DFDB5C}" sibTransId="{3AA026E4-1D86-4A25-8AB6-D1E9500A068D}"/>
    <dgm:cxn modelId="{1BD7CE57-BEA5-472E-B86E-B2573E238AAE}" type="presOf" srcId="{2840DBCA-B46C-4E69-A3CC-1990634C170F}" destId="{F131F810-C54A-4918-9D78-C7682D54F5BB}" srcOrd="0" destOrd="0" presId="urn:microsoft.com/office/officeart/2005/8/layout/vList2"/>
    <dgm:cxn modelId="{CF6FB959-34E2-4D2A-9B27-24D490E0A9AD}" srcId="{F279F700-9EF4-47AD-918D-994F43B9D770}" destId="{C00EB31A-B38A-40B2-A352-4E351EF34890}" srcOrd="2" destOrd="0" parTransId="{F3B4249B-5787-440D-A445-3074E3A7B3E7}" sibTransId="{8EE5343A-AC45-413F-8C01-C9238FCAA02C}"/>
    <dgm:cxn modelId="{93ECA57E-6010-4C86-884E-EC1C75290017}" type="presOf" srcId="{D6D51A3C-0759-48C5-8E30-E7F1275B7C5B}" destId="{D36247C7-2907-48E4-AD77-B5128CD771CE}" srcOrd="0" destOrd="0" presId="urn:microsoft.com/office/officeart/2005/8/layout/vList2"/>
    <dgm:cxn modelId="{77F8D682-6202-4528-A590-70B8B63844BD}" type="presOf" srcId="{5FA78226-6DB2-4273-9C03-152208A4E63B}" destId="{B9AB0A76-D563-4FF8-9878-2ECBA59EA46C}" srcOrd="0" destOrd="0" presId="urn:microsoft.com/office/officeart/2005/8/layout/vList2"/>
    <dgm:cxn modelId="{3B15A688-8119-4311-80C1-851B57563FD1}" srcId="{DD11384F-BF4A-4557-A6E5-75A5AA52071F}" destId="{AD3C9C1B-831C-466D-81EB-C112B1929680}" srcOrd="0" destOrd="0" parTransId="{2C44F594-D518-454C-ADC0-F34CD9F87498}" sibTransId="{6493D76A-3C39-4EFD-8116-11AA220A1D89}"/>
    <dgm:cxn modelId="{406BF48C-49E2-4940-8C4A-749300B5B057}" type="presOf" srcId="{249DDA6E-BABC-4DA6-B21C-0E8FA5535FA9}" destId="{F99CCBC6-028D-46DE-B399-A60FFB30615F}" srcOrd="0" destOrd="0" presId="urn:microsoft.com/office/officeart/2005/8/layout/vList2"/>
    <dgm:cxn modelId="{9FA45590-63D3-46AD-BA00-D00CF7D2DB7A}" type="presOf" srcId="{AD3C9C1B-831C-466D-81EB-C112B1929680}" destId="{860B4971-2D44-40ED-85B8-CBE53B90D001}" srcOrd="0" destOrd="0" presId="urn:microsoft.com/office/officeart/2005/8/layout/vList2"/>
    <dgm:cxn modelId="{4F5B4297-863A-499A-A716-E206848031F7}" srcId="{DD11384F-BF4A-4557-A6E5-75A5AA52071F}" destId="{B0AC39A5-58FF-443B-84E9-D32199EE65BD}" srcOrd="1" destOrd="0" parTransId="{B00DA9F7-71DF-4DF3-93CD-9D6CFAF70434}" sibTransId="{86EF7C43-E7D6-42BF-BD71-4082B21D5E43}"/>
    <dgm:cxn modelId="{AFE2559C-6876-409E-8825-C8641E0BA82F}" type="presOf" srcId="{D5BE66F7-6209-471C-BBF9-81FD89CDEAAA}" destId="{613C6BA4-A419-44FF-B6B6-CAA94AF49098}" srcOrd="0" destOrd="1" presId="urn:microsoft.com/office/officeart/2005/8/layout/vList2"/>
    <dgm:cxn modelId="{4E5CD4A3-2813-4640-9887-F75A2AE61398}" srcId="{5FA78226-6DB2-4273-9C03-152208A4E63B}" destId="{DD11384F-BF4A-4557-A6E5-75A5AA52071F}" srcOrd="2" destOrd="0" parTransId="{CBE949F6-D4F7-420A-8824-C6BA2750E857}" sibTransId="{F8D26938-400F-4850-BE41-1F0E76277819}"/>
    <dgm:cxn modelId="{40F3CEAA-5A9A-46DF-BF14-74A65FF4B2F2}" type="presOf" srcId="{7EAE179B-8D32-41B9-A0F0-1CC438771429}" destId="{613C6BA4-A419-44FF-B6B6-CAA94AF49098}" srcOrd="0" destOrd="0" presId="urn:microsoft.com/office/officeart/2005/8/layout/vList2"/>
    <dgm:cxn modelId="{54DEA9B2-2FD3-40D1-94B7-1E5ACF493A8D}" type="presOf" srcId="{AA95E33C-5D2C-44A7-950E-BB553C8D5A33}" destId="{68F40281-F6A6-4CC1-8521-DEE40DBD4D00}" srcOrd="0" destOrd="0" presId="urn:microsoft.com/office/officeart/2005/8/layout/vList2"/>
    <dgm:cxn modelId="{27EFB3C7-65B1-46C9-91AB-920A2C6F069A}" type="presOf" srcId="{15C5154D-F596-4345-8347-6E2E411FB46C}" destId="{860B4971-2D44-40ED-85B8-CBE53B90D001}" srcOrd="0" destOrd="2" presId="urn:microsoft.com/office/officeart/2005/8/layout/vList2"/>
    <dgm:cxn modelId="{C6709ACB-F9C6-44AC-A75A-DB053BBD5BC0}" type="presOf" srcId="{4FC9819E-DEB0-48B4-A212-7968CFCCD0F2}" destId="{68F40281-F6A6-4CC1-8521-DEE40DBD4D00}" srcOrd="0" destOrd="1" presId="urn:microsoft.com/office/officeart/2005/8/layout/vList2"/>
    <dgm:cxn modelId="{DF3AFED5-607A-4061-AEE7-F374BCB71FB7}" srcId="{5FA78226-6DB2-4273-9C03-152208A4E63B}" destId="{2840DBCA-B46C-4E69-A3CC-1990634C170F}" srcOrd="4" destOrd="0" parTransId="{C537D225-8208-4E3A-8533-6C18731DAD08}" sibTransId="{76598322-B7F2-40D2-9A87-6DFB9B3F4D8B}"/>
    <dgm:cxn modelId="{8FB658D6-ABFE-44C9-881D-768E2D257F7E}" type="presOf" srcId="{F279F700-9EF4-47AD-918D-994F43B9D770}" destId="{A48EB62A-F713-44EF-8CC8-4C83B0037B19}" srcOrd="0" destOrd="0" presId="urn:microsoft.com/office/officeart/2005/8/layout/vList2"/>
    <dgm:cxn modelId="{DD7AF8E1-ED8D-4952-97A8-8697E7DA87C2}" srcId="{F279F700-9EF4-47AD-918D-994F43B9D770}" destId="{AA95E33C-5D2C-44A7-950E-BB553C8D5A33}" srcOrd="0" destOrd="0" parTransId="{FA8D30C4-3C7D-49BC-AADC-2442FDA9455D}" sibTransId="{34C398F7-F1C7-49C7-9712-5B33480F6496}"/>
    <dgm:cxn modelId="{9772A0E6-FD6F-4715-8C1D-85CBE5ED69DC}" srcId="{86FA2C9C-F061-4B25-9EC6-5BDECD5C2410}" destId="{D6D51A3C-0759-48C5-8E30-E7F1275B7C5B}" srcOrd="0" destOrd="0" parTransId="{75909CFA-71A5-4443-8C65-0EB75BB427C0}" sibTransId="{93EA4BF0-AA9E-45A1-95B6-A2B11343C903}"/>
    <dgm:cxn modelId="{69CAFDEA-8071-465B-B47B-2AD3F62E5169}" srcId="{86FA2C9C-F061-4B25-9EC6-5BDECD5C2410}" destId="{79983D7E-5B0C-4A45-9234-47296C3B2A19}" srcOrd="1" destOrd="0" parTransId="{F6AA584E-1491-4457-B7AC-42FE5E7F3E49}" sibTransId="{413EC351-13AF-46F1-B732-C2009A5B1F41}"/>
    <dgm:cxn modelId="{70115DF8-ECDC-4440-AFC0-2A5648DB4D50}" srcId="{5FA78226-6DB2-4273-9C03-152208A4E63B}" destId="{86FA2C9C-F061-4B25-9EC6-5BDECD5C2410}" srcOrd="3" destOrd="0" parTransId="{EC3FB3DD-5789-4045-B294-A799F76D29D0}" sibTransId="{3DD6EE9C-7179-49D2-AA36-E6C0173DC2F8}"/>
    <dgm:cxn modelId="{998699FC-72C9-4C1C-9CB4-1AE610204F60}" srcId="{DD11384F-BF4A-4557-A6E5-75A5AA52071F}" destId="{15C5154D-F596-4345-8347-6E2E411FB46C}" srcOrd="2" destOrd="0" parTransId="{F5BC3F25-A5CC-4739-B20A-14F68B7CF7A7}" sibTransId="{8F348E5B-652C-4942-AD36-7E241AF379B4}"/>
    <dgm:cxn modelId="{F6DAAFFD-B5C8-456F-8772-527B44CCE0CB}" srcId="{249DDA6E-BABC-4DA6-B21C-0E8FA5535FA9}" destId="{7EAE179B-8D32-41B9-A0F0-1CC438771429}" srcOrd="0" destOrd="0" parTransId="{E5981C9E-9193-408D-84AB-A3D1AA932DA1}" sibTransId="{FF11DDEA-7234-4E6D-88AC-053CDC370659}"/>
    <dgm:cxn modelId="{2344A4DF-856B-4253-A51F-8FE198963438}" type="presParOf" srcId="{B9AB0A76-D563-4FF8-9878-2ECBA59EA46C}" destId="{A48EB62A-F713-44EF-8CC8-4C83B0037B19}" srcOrd="0" destOrd="0" presId="urn:microsoft.com/office/officeart/2005/8/layout/vList2"/>
    <dgm:cxn modelId="{7580FF24-3080-4422-BEB2-19640739E41A}" type="presParOf" srcId="{B9AB0A76-D563-4FF8-9878-2ECBA59EA46C}" destId="{68F40281-F6A6-4CC1-8521-DEE40DBD4D00}" srcOrd="1" destOrd="0" presId="urn:microsoft.com/office/officeart/2005/8/layout/vList2"/>
    <dgm:cxn modelId="{B7BA962F-57CE-4BF1-A065-63614859E250}" type="presParOf" srcId="{B9AB0A76-D563-4FF8-9878-2ECBA59EA46C}" destId="{F99CCBC6-028D-46DE-B399-A60FFB30615F}" srcOrd="2" destOrd="0" presId="urn:microsoft.com/office/officeart/2005/8/layout/vList2"/>
    <dgm:cxn modelId="{9E706001-3701-4C90-AC59-8873D1C9BF22}" type="presParOf" srcId="{B9AB0A76-D563-4FF8-9878-2ECBA59EA46C}" destId="{613C6BA4-A419-44FF-B6B6-CAA94AF49098}" srcOrd="3" destOrd="0" presId="urn:microsoft.com/office/officeart/2005/8/layout/vList2"/>
    <dgm:cxn modelId="{BE490199-F9F7-4836-B768-753EE4AA8172}" type="presParOf" srcId="{B9AB0A76-D563-4FF8-9878-2ECBA59EA46C}" destId="{4CDB99C4-8D14-4CE8-BB04-804D790BBC83}" srcOrd="4" destOrd="0" presId="urn:microsoft.com/office/officeart/2005/8/layout/vList2"/>
    <dgm:cxn modelId="{BC22958C-FE4D-4E2F-9DD9-C7B1A58AE15C}" type="presParOf" srcId="{B9AB0A76-D563-4FF8-9878-2ECBA59EA46C}" destId="{860B4971-2D44-40ED-85B8-CBE53B90D001}" srcOrd="5" destOrd="0" presId="urn:microsoft.com/office/officeart/2005/8/layout/vList2"/>
    <dgm:cxn modelId="{34BC5FDB-0325-4362-9C44-33F474C6E33C}" type="presParOf" srcId="{B9AB0A76-D563-4FF8-9878-2ECBA59EA46C}" destId="{17C9B223-DD49-4B64-8592-F7051C8E88D1}" srcOrd="6" destOrd="0" presId="urn:microsoft.com/office/officeart/2005/8/layout/vList2"/>
    <dgm:cxn modelId="{F2F8E62C-9411-403A-9DDE-921A1C55D8BE}" type="presParOf" srcId="{B9AB0A76-D563-4FF8-9878-2ECBA59EA46C}" destId="{D36247C7-2907-48E4-AD77-B5128CD771CE}" srcOrd="7" destOrd="0" presId="urn:microsoft.com/office/officeart/2005/8/layout/vList2"/>
    <dgm:cxn modelId="{F7C7A35B-1646-4F0F-A7F6-EA8C69E68998}" type="presParOf" srcId="{B9AB0A76-D563-4FF8-9878-2ECBA59EA46C}" destId="{F131F810-C54A-4918-9D78-C7682D54F5BB}" srcOrd="8" destOrd="0" presId="urn:microsoft.com/office/officeart/2005/8/layout/vList2"/>
    <dgm:cxn modelId="{4183418B-45B4-4492-89DB-A8112C28BF5F}" type="presParOf" srcId="{B9AB0A76-D563-4FF8-9878-2ECBA59EA46C}" destId="{0E9205D5-9C06-45B8-9451-AF201EBA03B4}" srcOrd="9" destOrd="0" presId="urn:microsoft.com/office/officeart/2005/8/layout/vList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8EB62A-F713-44EF-8CC8-4C83B0037B19}">
      <dsp:nvSpPr>
        <dsp:cNvPr id="0" name=""/>
        <dsp:cNvSpPr/>
      </dsp:nvSpPr>
      <dsp:spPr>
        <a:xfrm>
          <a:off x="0" y="2899"/>
          <a:ext cx="6629400" cy="44917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just" defTabSz="533400">
            <a:lnSpc>
              <a:spcPct val="90000"/>
            </a:lnSpc>
            <a:spcBef>
              <a:spcPct val="0"/>
            </a:spcBef>
            <a:spcAft>
              <a:spcPct val="35000"/>
            </a:spcAft>
            <a:buNone/>
          </a:pPr>
          <a:r>
            <a:rPr lang="sr-Cyrl-RS" sz="1200" b="1" kern="1200">
              <a:latin typeface="Times New Roman" panose="02020603050405020304" pitchFamily="18" charset="0"/>
              <a:cs typeface="Times New Roman" panose="02020603050405020304" pitchFamily="18" charset="0"/>
            </a:rPr>
            <a:t>Подциљ 1: Промовисање заједничког деловања у борби против климатских промена</a:t>
          </a:r>
          <a:endParaRPr lang="en-US" sz="1200" kern="1200">
            <a:latin typeface="Times New Roman" panose="02020603050405020304" pitchFamily="18" charset="0"/>
            <a:cs typeface="Times New Roman" panose="02020603050405020304" pitchFamily="18" charset="0"/>
          </a:endParaRPr>
        </a:p>
      </dsp:txBody>
      <dsp:txXfrm>
        <a:off x="21927" y="24826"/>
        <a:ext cx="6585546" cy="405322"/>
      </dsp:txXfrm>
    </dsp:sp>
    <dsp:sp modelId="{68F40281-F6A6-4CC1-8521-DEE40DBD4D00}">
      <dsp:nvSpPr>
        <dsp:cNvPr id="0" name=""/>
        <dsp:cNvSpPr/>
      </dsp:nvSpPr>
      <dsp:spPr>
        <a:xfrm>
          <a:off x="0" y="452075"/>
          <a:ext cx="6629400" cy="6520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10483" tIns="15240" rIns="85344" bIns="15240" numCol="1" spcCol="1270" anchor="t" anchorCtr="0">
          <a:noAutofit/>
        </a:bodyPr>
        <a:lstStyle/>
        <a:p>
          <a:pPr marL="114300" lvl="1" indent="-114300" algn="just" defTabSz="533400">
            <a:lnSpc>
              <a:spcPct val="90000"/>
            </a:lnSpc>
            <a:spcBef>
              <a:spcPct val="0"/>
            </a:spcBef>
            <a:spcAft>
              <a:spcPts val="600"/>
            </a:spcAft>
            <a:buChar char="•"/>
          </a:pPr>
          <a:r>
            <a:rPr lang="sr-Cyrl-RS" sz="1200" b="1" kern="1200">
              <a:latin typeface="Times New Roman" panose="02020603050405020304" pitchFamily="18" charset="0"/>
              <a:cs typeface="Times New Roman" panose="02020603050405020304" pitchFamily="18" charset="0"/>
            </a:rPr>
            <a:t>Приоритет 1.1: Промовисање енергетске ефикасности</a:t>
          </a:r>
          <a:endParaRPr lang="en-US" sz="1200" kern="1200">
            <a:latin typeface="Times New Roman" panose="02020603050405020304" pitchFamily="18" charset="0"/>
            <a:cs typeface="Times New Roman" panose="02020603050405020304" pitchFamily="18" charset="0"/>
          </a:endParaRPr>
        </a:p>
        <a:p>
          <a:pPr marL="114300" lvl="1" indent="-114300" algn="just" defTabSz="533400">
            <a:lnSpc>
              <a:spcPct val="90000"/>
            </a:lnSpc>
            <a:spcBef>
              <a:spcPct val="0"/>
            </a:spcBef>
            <a:spcAft>
              <a:spcPts val="600"/>
            </a:spcAft>
            <a:buChar char="•"/>
          </a:pPr>
          <a:r>
            <a:rPr lang="sr-Cyrl-RS" sz="1200" b="1" kern="1200">
              <a:latin typeface="Times New Roman" panose="02020603050405020304" pitchFamily="18" charset="0"/>
              <a:cs typeface="Times New Roman" panose="02020603050405020304" pitchFamily="18" charset="0"/>
            </a:rPr>
            <a:t>Приоритет 1.2: Прилагођавање климатским променама</a:t>
          </a:r>
          <a:endParaRPr lang="en-US" sz="1200" kern="1200">
            <a:latin typeface="Times New Roman" panose="02020603050405020304" pitchFamily="18" charset="0"/>
            <a:cs typeface="Times New Roman" panose="02020603050405020304" pitchFamily="18" charset="0"/>
          </a:endParaRPr>
        </a:p>
        <a:p>
          <a:pPr marL="114300" lvl="1" indent="-114300" algn="just" defTabSz="533400">
            <a:lnSpc>
              <a:spcPct val="90000"/>
            </a:lnSpc>
            <a:spcBef>
              <a:spcPct val="0"/>
            </a:spcBef>
            <a:spcAft>
              <a:spcPts val="600"/>
            </a:spcAft>
            <a:buChar char="•"/>
          </a:pPr>
          <a:r>
            <a:rPr lang="sr-Cyrl-RS" sz="1200" b="1" kern="1200">
              <a:latin typeface="Times New Roman" panose="02020603050405020304" pitchFamily="18" charset="0"/>
              <a:cs typeface="Times New Roman" panose="02020603050405020304" pitchFamily="18" charset="0"/>
            </a:rPr>
            <a:t>Приоритет 1.3: Смањење емисија и прашине</a:t>
          </a:r>
          <a:endParaRPr lang="en-US" sz="1200" kern="1200">
            <a:latin typeface="Times New Roman" panose="02020603050405020304" pitchFamily="18" charset="0"/>
            <a:cs typeface="Times New Roman" panose="02020603050405020304" pitchFamily="18" charset="0"/>
          </a:endParaRPr>
        </a:p>
      </dsp:txBody>
      <dsp:txXfrm>
        <a:off x="0" y="452075"/>
        <a:ext cx="6629400" cy="652059"/>
      </dsp:txXfrm>
    </dsp:sp>
    <dsp:sp modelId="{F99CCBC6-028D-46DE-B399-A60FFB30615F}">
      <dsp:nvSpPr>
        <dsp:cNvPr id="0" name=""/>
        <dsp:cNvSpPr/>
      </dsp:nvSpPr>
      <dsp:spPr>
        <a:xfrm>
          <a:off x="0" y="1104135"/>
          <a:ext cx="6629400" cy="44917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just" defTabSz="533400">
            <a:lnSpc>
              <a:spcPct val="90000"/>
            </a:lnSpc>
            <a:spcBef>
              <a:spcPct val="0"/>
            </a:spcBef>
            <a:spcAft>
              <a:spcPct val="35000"/>
            </a:spcAft>
            <a:buNone/>
          </a:pPr>
          <a:r>
            <a:rPr lang="sr-Cyrl-RS" sz="1200" b="1" kern="1200">
              <a:latin typeface="Times New Roman" panose="02020603050405020304" pitchFamily="18" charset="0"/>
              <a:cs typeface="Times New Roman" panose="02020603050405020304" pitchFamily="18" charset="0"/>
            </a:rPr>
            <a:t>Подциљ 2: Одрживо управљање водама</a:t>
          </a:r>
          <a:endParaRPr lang="en-US" sz="1200" kern="1200">
            <a:latin typeface="Times New Roman" panose="02020603050405020304" pitchFamily="18" charset="0"/>
            <a:cs typeface="Times New Roman" panose="02020603050405020304" pitchFamily="18" charset="0"/>
          </a:endParaRPr>
        </a:p>
      </dsp:txBody>
      <dsp:txXfrm>
        <a:off x="21927" y="1126062"/>
        <a:ext cx="6585546" cy="405322"/>
      </dsp:txXfrm>
    </dsp:sp>
    <dsp:sp modelId="{613C6BA4-A419-44FF-B6B6-CAA94AF49098}">
      <dsp:nvSpPr>
        <dsp:cNvPr id="0" name=""/>
        <dsp:cNvSpPr/>
      </dsp:nvSpPr>
      <dsp:spPr>
        <a:xfrm>
          <a:off x="0" y="1553312"/>
          <a:ext cx="6629400" cy="5807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10483" tIns="15240" rIns="85344" bIns="15240" numCol="1" spcCol="1270" anchor="t" anchorCtr="0">
          <a:noAutofit/>
        </a:bodyPr>
        <a:lstStyle/>
        <a:p>
          <a:pPr marL="114300" lvl="1" indent="-114300" algn="just" defTabSz="533400">
            <a:lnSpc>
              <a:spcPct val="90000"/>
            </a:lnSpc>
            <a:spcBef>
              <a:spcPct val="0"/>
            </a:spcBef>
            <a:spcAft>
              <a:spcPts val="600"/>
            </a:spcAft>
            <a:buChar char="•"/>
          </a:pPr>
          <a:r>
            <a:rPr lang="sr-Cyrl-RS" sz="1200" b="1" kern="1200">
              <a:latin typeface="Times New Roman" panose="02020603050405020304" pitchFamily="18" charset="0"/>
              <a:cs typeface="Times New Roman" panose="02020603050405020304" pitchFamily="18" charset="0"/>
            </a:rPr>
            <a:t>Приоритет 2.1: Одржива заштита водних ресурса у прекограничном подручју Костинброда и Трговишта</a:t>
          </a:r>
          <a:endParaRPr lang="en-US" sz="1200" kern="1200">
            <a:latin typeface="Times New Roman" panose="02020603050405020304" pitchFamily="18" charset="0"/>
            <a:cs typeface="Times New Roman" panose="02020603050405020304" pitchFamily="18" charset="0"/>
          </a:endParaRPr>
        </a:p>
        <a:p>
          <a:pPr marL="114300" lvl="1" indent="-114300" algn="just" defTabSz="533400">
            <a:lnSpc>
              <a:spcPct val="90000"/>
            </a:lnSpc>
            <a:spcBef>
              <a:spcPct val="0"/>
            </a:spcBef>
            <a:spcAft>
              <a:spcPts val="600"/>
            </a:spcAft>
            <a:buChar char="•"/>
          </a:pPr>
          <a:r>
            <a:rPr lang="sr-Cyrl-RS" sz="1200" b="1" kern="1200">
              <a:latin typeface="Times New Roman" panose="02020603050405020304" pitchFamily="18" charset="0"/>
              <a:cs typeface="Times New Roman" panose="02020603050405020304" pitchFamily="18" charset="0"/>
            </a:rPr>
            <a:t>Приоритет 2.2: Спречавање поплава и катастрофалних догађаја</a:t>
          </a:r>
          <a:endParaRPr lang="bg-BG" sz="1200" kern="1200">
            <a:latin typeface="Times New Roman" panose="02020603050405020304" pitchFamily="18" charset="0"/>
            <a:cs typeface="Times New Roman" panose="02020603050405020304" pitchFamily="18" charset="0"/>
          </a:endParaRPr>
        </a:p>
      </dsp:txBody>
      <dsp:txXfrm>
        <a:off x="0" y="1553312"/>
        <a:ext cx="6629400" cy="580740"/>
      </dsp:txXfrm>
    </dsp:sp>
    <dsp:sp modelId="{4CDB99C4-8D14-4CE8-BB04-804D790BBC83}">
      <dsp:nvSpPr>
        <dsp:cNvPr id="0" name=""/>
        <dsp:cNvSpPr/>
      </dsp:nvSpPr>
      <dsp:spPr>
        <a:xfrm>
          <a:off x="0" y="2134052"/>
          <a:ext cx="6629400" cy="44917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just" defTabSz="533400">
            <a:lnSpc>
              <a:spcPct val="90000"/>
            </a:lnSpc>
            <a:spcBef>
              <a:spcPct val="0"/>
            </a:spcBef>
            <a:spcAft>
              <a:spcPct val="35000"/>
            </a:spcAft>
            <a:buNone/>
          </a:pPr>
          <a:r>
            <a:rPr lang="sr-Cyrl-RS" sz="1200" b="1" kern="1200">
              <a:latin typeface="Times New Roman" panose="02020603050405020304" pitchFamily="18" charset="0"/>
              <a:cs typeface="Times New Roman" panose="02020603050405020304" pitchFamily="18" charset="0"/>
            </a:rPr>
            <a:t>Подциљ 3: Очување прекограничног биодиверзитета и одржива пољопривреда</a:t>
          </a:r>
          <a:endParaRPr lang="bg-BG" sz="1200" kern="1200">
            <a:latin typeface="Times New Roman" panose="02020603050405020304" pitchFamily="18" charset="0"/>
            <a:cs typeface="Times New Roman" panose="02020603050405020304" pitchFamily="18" charset="0"/>
          </a:endParaRPr>
        </a:p>
      </dsp:txBody>
      <dsp:txXfrm>
        <a:off x="21927" y="2155979"/>
        <a:ext cx="6585546" cy="405322"/>
      </dsp:txXfrm>
    </dsp:sp>
    <dsp:sp modelId="{860B4971-2D44-40ED-85B8-CBE53B90D001}">
      <dsp:nvSpPr>
        <dsp:cNvPr id="0" name=""/>
        <dsp:cNvSpPr/>
      </dsp:nvSpPr>
      <dsp:spPr>
        <a:xfrm>
          <a:off x="0" y="2583229"/>
          <a:ext cx="6629400" cy="10392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10483" tIns="15240" rIns="85344" bIns="15240" numCol="1" spcCol="1270" anchor="t" anchorCtr="0">
          <a:noAutofit/>
        </a:bodyPr>
        <a:lstStyle/>
        <a:p>
          <a:pPr marL="114300" lvl="1" indent="-114300" algn="just" defTabSz="533400">
            <a:lnSpc>
              <a:spcPct val="90000"/>
            </a:lnSpc>
            <a:spcBef>
              <a:spcPct val="0"/>
            </a:spcBef>
            <a:spcAft>
              <a:spcPts val="600"/>
            </a:spcAft>
            <a:buChar char="•"/>
          </a:pPr>
          <a:r>
            <a:rPr lang="sr-Cyrl-RS" sz="1200" b="1" kern="1200">
              <a:latin typeface="Times New Roman" panose="02020603050405020304" pitchFamily="18" charset="0"/>
              <a:cs typeface="Times New Roman" panose="02020603050405020304" pitchFamily="18" charset="0"/>
            </a:rPr>
            <a:t>Приоритет 3.1: Очување биолошке разноврсности и екосистема</a:t>
          </a:r>
          <a:endParaRPr lang="bg-BG" sz="1200" kern="1200">
            <a:latin typeface="Times New Roman" panose="02020603050405020304" pitchFamily="18" charset="0"/>
            <a:cs typeface="Times New Roman" panose="02020603050405020304" pitchFamily="18" charset="0"/>
          </a:endParaRPr>
        </a:p>
        <a:p>
          <a:pPr marL="114300" lvl="1" indent="-114300" algn="just" defTabSz="533400">
            <a:lnSpc>
              <a:spcPct val="90000"/>
            </a:lnSpc>
            <a:spcBef>
              <a:spcPct val="0"/>
            </a:spcBef>
            <a:spcAft>
              <a:spcPts val="600"/>
            </a:spcAft>
            <a:buChar char="•"/>
          </a:pPr>
          <a:r>
            <a:rPr lang="sr-Cyrl-RS" sz="1200" b="1" kern="1200">
              <a:latin typeface="Times New Roman" panose="02020603050405020304" pitchFamily="18" charset="0"/>
              <a:cs typeface="Times New Roman" panose="02020603050405020304" pitchFamily="18" charset="0"/>
            </a:rPr>
            <a:t>Приоритет 3.2: Чисто земљиште – умерена употреба пестицида</a:t>
          </a:r>
          <a:endParaRPr lang="bg-BG" sz="1200" kern="1200">
            <a:latin typeface="Times New Roman" panose="02020603050405020304" pitchFamily="18" charset="0"/>
            <a:cs typeface="Times New Roman" panose="02020603050405020304" pitchFamily="18" charset="0"/>
          </a:endParaRPr>
        </a:p>
        <a:p>
          <a:pPr marL="114300" lvl="1" indent="-114300" algn="just" defTabSz="533400">
            <a:lnSpc>
              <a:spcPct val="90000"/>
            </a:lnSpc>
            <a:spcBef>
              <a:spcPct val="0"/>
            </a:spcBef>
            <a:spcAft>
              <a:spcPts val="600"/>
            </a:spcAft>
            <a:buChar char="•"/>
          </a:pPr>
          <a:r>
            <a:rPr lang="sr-Cyrl-RS" sz="1200" b="1" kern="1200">
              <a:latin typeface="Times New Roman" panose="02020603050405020304" pitchFamily="18" charset="0"/>
              <a:cs typeface="Times New Roman" panose="02020603050405020304" pitchFamily="18" charset="0"/>
            </a:rPr>
            <a:t>Приоритет 3.3: Гаранција сигурности хране у условима климатских </a:t>
          </a:r>
          <a:r>
            <a:rPr lang="sr-Cyrl-RS" sz="1200" b="1" kern="1200">
              <a:solidFill>
                <a:sysClr val="windowText" lastClr="000000"/>
              </a:solidFill>
              <a:latin typeface="Times New Roman" panose="02020603050405020304" pitchFamily="18" charset="0"/>
              <a:cs typeface="Times New Roman" panose="02020603050405020304" pitchFamily="18" charset="0"/>
            </a:rPr>
            <a:t>промена</a:t>
          </a:r>
          <a:r>
            <a:rPr lang="sr-Cyrl-RS" sz="1200" b="1" kern="1200">
              <a:latin typeface="Times New Roman" panose="02020603050405020304" pitchFamily="18" charset="0"/>
              <a:cs typeface="Times New Roman" panose="02020603050405020304" pitchFamily="18" charset="0"/>
            </a:rPr>
            <a:t> и губитка биодиверзитета</a:t>
          </a:r>
          <a:endParaRPr lang="bg-BG" sz="1200" kern="1200">
            <a:latin typeface="Times New Roman" panose="02020603050405020304" pitchFamily="18" charset="0"/>
            <a:cs typeface="Times New Roman" panose="02020603050405020304" pitchFamily="18" charset="0"/>
          </a:endParaRPr>
        </a:p>
        <a:p>
          <a:pPr marL="114300" lvl="1" indent="-114300" algn="just" defTabSz="533400">
            <a:lnSpc>
              <a:spcPct val="90000"/>
            </a:lnSpc>
            <a:spcBef>
              <a:spcPct val="0"/>
            </a:spcBef>
            <a:spcAft>
              <a:spcPts val="600"/>
            </a:spcAft>
            <a:buChar char="•"/>
          </a:pPr>
          <a:r>
            <a:rPr lang="sr-Cyrl-RS" sz="1200" b="1" kern="1200">
              <a:latin typeface="Times New Roman" panose="02020603050405020304" pitchFamily="18" charset="0"/>
              <a:cs typeface="Times New Roman" panose="02020603050405020304" pitchFamily="18" charset="0"/>
            </a:rPr>
            <a:t>Приоритет 3.4: Промовисање органске пољопривреде</a:t>
          </a:r>
          <a:endParaRPr lang="bg-BG" sz="1200" kern="1200">
            <a:latin typeface="Times New Roman" panose="02020603050405020304" pitchFamily="18" charset="0"/>
            <a:cs typeface="Times New Roman" panose="02020603050405020304" pitchFamily="18" charset="0"/>
          </a:endParaRPr>
        </a:p>
      </dsp:txBody>
      <dsp:txXfrm>
        <a:off x="0" y="2583229"/>
        <a:ext cx="6629400" cy="1039219"/>
      </dsp:txXfrm>
    </dsp:sp>
    <dsp:sp modelId="{17C9B223-DD49-4B64-8592-F7051C8E88D1}">
      <dsp:nvSpPr>
        <dsp:cNvPr id="0" name=""/>
        <dsp:cNvSpPr/>
      </dsp:nvSpPr>
      <dsp:spPr>
        <a:xfrm>
          <a:off x="0" y="3653693"/>
          <a:ext cx="6629400" cy="44917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just" defTabSz="533400">
            <a:lnSpc>
              <a:spcPct val="90000"/>
            </a:lnSpc>
            <a:spcBef>
              <a:spcPct val="0"/>
            </a:spcBef>
            <a:spcAft>
              <a:spcPct val="35000"/>
            </a:spcAft>
            <a:buNone/>
          </a:pPr>
          <a:r>
            <a:rPr lang="sr-Cyrl-RS" sz="1200" b="1" kern="1200">
              <a:latin typeface="Times New Roman" panose="02020603050405020304" pitchFamily="18" charset="0"/>
              <a:cs typeface="Times New Roman" panose="02020603050405020304" pitchFamily="18" charset="0"/>
            </a:rPr>
            <a:t>Подциљ 4: Промовисање циркуларне економије</a:t>
          </a:r>
          <a:endParaRPr lang="bg-BG" sz="1200" kern="1200">
            <a:latin typeface="Times New Roman" panose="02020603050405020304" pitchFamily="18" charset="0"/>
            <a:cs typeface="Times New Roman" panose="02020603050405020304" pitchFamily="18" charset="0"/>
          </a:endParaRPr>
        </a:p>
      </dsp:txBody>
      <dsp:txXfrm>
        <a:off x="21927" y="3675620"/>
        <a:ext cx="6585546" cy="405322"/>
      </dsp:txXfrm>
    </dsp:sp>
    <dsp:sp modelId="{D36247C7-2907-48E4-AD77-B5128CD771CE}">
      <dsp:nvSpPr>
        <dsp:cNvPr id="0" name=""/>
        <dsp:cNvSpPr/>
      </dsp:nvSpPr>
      <dsp:spPr>
        <a:xfrm>
          <a:off x="0" y="4071626"/>
          <a:ext cx="6629400" cy="5807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10483" tIns="15240" rIns="85344" bIns="15240" numCol="1" spcCol="1270" anchor="t" anchorCtr="0">
          <a:noAutofit/>
        </a:bodyPr>
        <a:lstStyle/>
        <a:p>
          <a:pPr marL="114300" lvl="1" indent="-114300" algn="just" defTabSz="533400">
            <a:lnSpc>
              <a:spcPct val="90000"/>
            </a:lnSpc>
            <a:spcBef>
              <a:spcPct val="0"/>
            </a:spcBef>
            <a:spcAft>
              <a:spcPts val="600"/>
            </a:spcAft>
            <a:buChar char="•"/>
          </a:pPr>
          <a:r>
            <a:rPr lang="sr-Cyrl-RS" sz="1200" b="1" kern="1200">
              <a:latin typeface="Times New Roman" panose="02020603050405020304" pitchFamily="18" charset="0"/>
              <a:cs typeface="Times New Roman" panose="02020603050405020304" pitchFamily="18" charset="0"/>
            </a:rPr>
            <a:t>Подциљ 4.1: Ефикасно коришћење ресурса</a:t>
          </a:r>
          <a:endParaRPr lang="bg-BG" sz="1200" kern="1200">
            <a:latin typeface="Times New Roman" panose="02020603050405020304" pitchFamily="18" charset="0"/>
            <a:cs typeface="Times New Roman" panose="02020603050405020304" pitchFamily="18" charset="0"/>
          </a:endParaRPr>
        </a:p>
        <a:p>
          <a:pPr marL="114300" lvl="1" indent="-114300" algn="just" defTabSz="533400">
            <a:lnSpc>
              <a:spcPct val="90000"/>
            </a:lnSpc>
            <a:spcBef>
              <a:spcPct val="0"/>
            </a:spcBef>
            <a:spcAft>
              <a:spcPts val="600"/>
            </a:spcAft>
            <a:buChar char="•"/>
          </a:pPr>
          <a:r>
            <a:rPr lang="sr-Cyrl-RS" sz="1200" b="1" kern="1200">
              <a:latin typeface="Times New Roman" panose="02020603050405020304" pitchFamily="18" charset="0"/>
              <a:cs typeface="Times New Roman" panose="02020603050405020304" pitchFamily="18" charset="0"/>
            </a:rPr>
            <a:t>Подциљ 4.2: Ефикасна имплементација циркуларне економије у прекограничном подручју Костинброда и Трговишта</a:t>
          </a:r>
          <a:endParaRPr lang="bg-BG" sz="1200" kern="1200">
            <a:latin typeface="Times New Roman" panose="02020603050405020304" pitchFamily="18" charset="0"/>
            <a:cs typeface="Times New Roman" panose="02020603050405020304" pitchFamily="18" charset="0"/>
          </a:endParaRPr>
        </a:p>
      </dsp:txBody>
      <dsp:txXfrm>
        <a:off x="0" y="4071626"/>
        <a:ext cx="6629400" cy="580740"/>
      </dsp:txXfrm>
    </dsp:sp>
    <dsp:sp modelId="{F131F810-C54A-4918-9D78-C7682D54F5BB}">
      <dsp:nvSpPr>
        <dsp:cNvPr id="0" name=""/>
        <dsp:cNvSpPr/>
      </dsp:nvSpPr>
      <dsp:spPr>
        <a:xfrm>
          <a:off x="0" y="4652366"/>
          <a:ext cx="6629400" cy="44917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just" defTabSz="533400">
            <a:lnSpc>
              <a:spcPct val="90000"/>
            </a:lnSpc>
            <a:spcBef>
              <a:spcPct val="0"/>
            </a:spcBef>
            <a:spcAft>
              <a:spcPct val="35000"/>
            </a:spcAft>
            <a:buNone/>
          </a:pPr>
          <a:r>
            <a:rPr lang="sr-Cyrl-RS" sz="1200" b="1" kern="1200">
              <a:latin typeface="Times New Roman" panose="02020603050405020304" pitchFamily="18" charset="0"/>
              <a:cs typeface="Times New Roman" panose="02020603050405020304" pitchFamily="18" charset="0"/>
            </a:rPr>
            <a:t>Подциљ 5: Учешће грађана у прекограничном подручју Костинброда и Трговишта у политикама и акцијама управљања, праћења и очувања животне средине</a:t>
          </a:r>
          <a:endParaRPr lang="bg-BG" sz="1200" kern="1200">
            <a:latin typeface="Times New Roman" panose="02020603050405020304" pitchFamily="18" charset="0"/>
            <a:cs typeface="Times New Roman" panose="02020603050405020304" pitchFamily="18" charset="0"/>
          </a:endParaRPr>
        </a:p>
      </dsp:txBody>
      <dsp:txXfrm>
        <a:off x="21927" y="4674293"/>
        <a:ext cx="6585546" cy="405322"/>
      </dsp:txXfrm>
    </dsp:sp>
    <dsp:sp modelId="{0E9205D5-9C06-45B8-9451-AF201EBA03B4}">
      <dsp:nvSpPr>
        <dsp:cNvPr id="0" name=""/>
        <dsp:cNvSpPr/>
      </dsp:nvSpPr>
      <dsp:spPr>
        <a:xfrm>
          <a:off x="0" y="5101543"/>
          <a:ext cx="6629400" cy="5807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10483" tIns="15240" rIns="85344" bIns="15240" numCol="1" spcCol="1270" anchor="t" anchorCtr="0">
          <a:noAutofit/>
        </a:bodyPr>
        <a:lstStyle/>
        <a:p>
          <a:pPr marL="114300" lvl="1" indent="-114300" algn="just" defTabSz="533400">
            <a:lnSpc>
              <a:spcPct val="90000"/>
            </a:lnSpc>
            <a:spcBef>
              <a:spcPct val="0"/>
            </a:spcBef>
            <a:spcAft>
              <a:spcPts val="600"/>
            </a:spcAft>
            <a:buChar char="•"/>
          </a:pPr>
          <a:r>
            <a:rPr lang="sr-Cyrl-RS" sz="1200" b="1" kern="1200">
              <a:latin typeface="Times New Roman" panose="02020603050405020304" pitchFamily="18" charset="0"/>
              <a:cs typeface="Times New Roman" panose="02020603050405020304" pitchFamily="18" charset="0"/>
            </a:rPr>
            <a:t>Подциљ 5.1: Стварање заједничке прекограничне акционе групе за управљање, праћење и </a:t>
          </a:r>
          <a:r>
            <a:rPr lang="sr-Cyrl-RS" sz="1200" b="1" kern="1200">
              <a:solidFill>
                <a:sysClr val="windowText" lastClr="000000"/>
              </a:solidFill>
              <a:latin typeface="Times New Roman" panose="02020603050405020304" pitchFamily="18" charset="0"/>
              <a:cs typeface="Times New Roman" panose="02020603050405020304" pitchFamily="18" charset="0"/>
            </a:rPr>
            <a:t>заштиту </a:t>
          </a:r>
          <a:r>
            <a:rPr lang="sr-Cyrl-RS" sz="1200" b="1" kern="1200">
              <a:latin typeface="Times New Roman" panose="02020603050405020304" pitchFamily="18" charset="0"/>
              <a:cs typeface="Times New Roman" panose="02020603050405020304" pitchFamily="18" charset="0"/>
            </a:rPr>
            <a:t>животне средине</a:t>
          </a:r>
          <a:endParaRPr lang="bg-BG" sz="1200" kern="1200">
            <a:latin typeface="Times New Roman" panose="02020603050405020304" pitchFamily="18" charset="0"/>
            <a:cs typeface="Times New Roman" panose="02020603050405020304" pitchFamily="18" charset="0"/>
          </a:endParaRPr>
        </a:p>
        <a:p>
          <a:pPr marL="114300" lvl="1" indent="-114300" algn="just" defTabSz="533400">
            <a:lnSpc>
              <a:spcPct val="90000"/>
            </a:lnSpc>
            <a:spcBef>
              <a:spcPct val="0"/>
            </a:spcBef>
            <a:spcAft>
              <a:spcPts val="600"/>
            </a:spcAft>
            <a:buChar char="•"/>
          </a:pPr>
          <a:r>
            <a:rPr lang="sr-Cyrl-RS" sz="1200" b="1" kern="1200">
              <a:latin typeface="Times New Roman" panose="02020603050405020304" pitchFamily="18" charset="0"/>
              <a:cs typeface="Times New Roman" panose="02020603050405020304" pitchFamily="18" charset="0"/>
            </a:rPr>
            <a:t>Подциљ 5.2: Заједничке акције на управљању, праћењу и заштити животне средине</a:t>
          </a:r>
          <a:endParaRPr lang="bg-BG" sz="1200" kern="1200">
            <a:latin typeface="Times New Roman" panose="02020603050405020304" pitchFamily="18" charset="0"/>
            <a:cs typeface="Times New Roman" panose="02020603050405020304" pitchFamily="18" charset="0"/>
          </a:endParaRPr>
        </a:p>
      </dsp:txBody>
      <dsp:txXfrm>
        <a:off x="0" y="5101543"/>
        <a:ext cx="6629400" cy="580740"/>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D9B72-B468-40F7-B45F-F4BC3D75F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74</Pages>
  <Words>12410</Words>
  <Characters>70741</Characters>
  <Application>Microsoft Office Word</Application>
  <DocSecurity>0</DocSecurity>
  <Lines>589</Lines>
  <Paragraphs>165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К</vt:lpstr>
      <vt:lpstr>К</vt:lpstr>
    </vt:vector>
  </TitlesOfParts>
  <Company/>
  <LinksUpToDate>false</LinksUpToDate>
  <CharactersWithSpaces>82986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dc:title>
  <dc:subject>Този документ е изготвен с подкрепата на Европейския съюз, чрез Програмата за трансгранично сътрудничество Interreg - ИПП България - Сърбия 2014 - 2020, проект CВ007.2.31.141. Съдържанието на документа е отговорност единствено на община Костинброд и по никакъв начин не трябва да се възприема като израз на становището на Европейския съюз или на Управляващия орган на Програмата.</dc:subject>
  <dc:creator>Radi</dc:creator>
  <cp:keywords/>
  <dc:description/>
  <cp:lastModifiedBy>office</cp:lastModifiedBy>
  <cp:revision>2</cp:revision>
  <dcterms:created xsi:type="dcterms:W3CDTF">2023-02-08T18:51:00Z</dcterms:created>
  <dcterms:modified xsi:type="dcterms:W3CDTF">2023-02-08T18:51:00Z</dcterms:modified>
</cp:coreProperties>
</file>