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78" w:rsidRPr="00D01A99" w:rsidRDefault="002B020F" w:rsidP="00EF4D78">
      <w:pPr>
        <w:spacing w:after="0" w:line="240" w:lineRule="auto"/>
        <w:ind w:left="0" w:firstLine="708"/>
        <w:rPr>
          <w:szCs w:val="24"/>
          <w:lang w:val="sr-Cyrl-CS"/>
        </w:rPr>
      </w:pPr>
      <w:r>
        <w:rPr>
          <w:szCs w:val="24"/>
        </w:rPr>
        <w:t xml:space="preserve">На основу Одлуке </w:t>
      </w:r>
      <w:r w:rsidR="00EF4D78" w:rsidRPr="006373FE">
        <w:rPr>
          <w:szCs w:val="24"/>
        </w:rPr>
        <w:t>Општинског већ</w:t>
      </w:r>
      <w:r>
        <w:rPr>
          <w:szCs w:val="24"/>
          <w:lang w:val="sr-Cyrl-RS"/>
        </w:rPr>
        <w:t>а</w:t>
      </w:r>
      <w:r w:rsidR="00EF4D78" w:rsidRPr="006373FE">
        <w:rPr>
          <w:szCs w:val="24"/>
        </w:rPr>
        <w:t xml:space="preserve"> општине</w:t>
      </w:r>
      <w:r>
        <w:rPr>
          <w:szCs w:val="24"/>
        </w:rPr>
        <w:t xml:space="preserve"> </w:t>
      </w:r>
      <w:r w:rsidR="00EF4D78" w:rsidRPr="006373FE">
        <w:rPr>
          <w:szCs w:val="24"/>
        </w:rPr>
        <w:t xml:space="preserve"> </w:t>
      </w:r>
      <w:r>
        <w:rPr>
          <w:szCs w:val="24"/>
          <w:lang w:val="sr-Cyrl-RS"/>
        </w:rPr>
        <w:t>Трговиште,</w:t>
      </w:r>
      <w:r w:rsidR="00EF4D78" w:rsidRPr="006373FE">
        <w:rPr>
          <w:szCs w:val="24"/>
        </w:rPr>
        <w:t xml:space="preserve">  о расписивању Јавног конкурса за учешће домаћинстава у спровођењу мере енергетске санације </w:t>
      </w:r>
      <w:r w:rsidR="002B0E57" w:rsidRPr="002B0E57">
        <w:rPr>
          <w:szCs w:val="24"/>
        </w:rPr>
        <w:t>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</w:t>
      </w:r>
      <w:r w:rsidR="002B0E57" w:rsidRPr="006373FE">
        <w:rPr>
          <w:szCs w:val="24"/>
        </w:rPr>
        <w:t xml:space="preserve"> </w:t>
      </w:r>
      <w:r w:rsidR="002B0E57">
        <w:rPr>
          <w:szCs w:val="24"/>
        </w:rPr>
        <w:t xml:space="preserve">број </w:t>
      </w:r>
      <w:r w:rsidR="00E5336F">
        <w:rPr>
          <w:szCs w:val="24"/>
        </w:rPr>
        <w:t>45 - 1854</w:t>
      </w:r>
      <w:r w:rsidR="002B0E57">
        <w:rPr>
          <w:szCs w:val="24"/>
        </w:rPr>
        <w:t xml:space="preserve"> од </w:t>
      </w:r>
      <w:r w:rsidR="00E5336F">
        <w:rPr>
          <w:szCs w:val="24"/>
        </w:rPr>
        <w:t>25.10.</w:t>
      </w:r>
      <w:r w:rsidR="002B0E57">
        <w:rPr>
          <w:szCs w:val="24"/>
        </w:rPr>
        <w:t>2022</w:t>
      </w:r>
      <w:r w:rsidR="00EF4D78" w:rsidRPr="006373FE">
        <w:rPr>
          <w:szCs w:val="24"/>
        </w:rPr>
        <w:t xml:space="preserve">. године и </w:t>
      </w:r>
      <w:r w:rsidR="002B0E57">
        <w:rPr>
          <w:szCs w:val="24"/>
          <w:lang w:val="sr-Cyrl-CS"/>
        </w:rPr>
        <w:t>П</w:t>
      </w:r>
      <w:r w:rsidR="002B0E57" w:rsidRPr="002B0E57">
        <w:rPr>
          <w:szCs w:val="24"/>
        </w:rPr>
        <w:t>равилника о суфинансирању енергетске санације породичних кућа и станова путем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 по основу јавног позива за суфинансирање програма енергетске санације стамбених зграда, породичних кућа и станова, ЈП1/22</w:t>
      </w:r>
      <w:r w:rsidR="002B0E57" w:rsidRPr="006373FE">
        <w:rPr>
          <w:szCs w:val="24"/>
        </w:rPr>
        <w:t xml:space="preserve"> </w:t>
      </w:r>
      <w:r w:rsidR="00EF4D78" w:rsidRPr="006373FE">
        <w:rPr>
          <w:szCs w:val="24"/>
        </w:rPr>
        <w:t xml:space="preserve">(„Службени </w:t>
      </w:r>
      <w:r>
        <w:rPr>
          <w:szCs w:val="24"/>
          <w:lang w:val="sr-Cyrl-RS"/>
        </w:rPr>
        <w:t>гласник</w:t>
      </w:r>
      <w:r>
        <w:rPr>
          <w:szCs w:val="24"/>
        </w:rPr>
        <w:t xml:space="preserve"> града</w:t>
      </w:r>
      <w:r w:rsidR="00EF4D78" w:rsidRPr="006373FE">
        <w:rPr>
          <w:szCs w:val="24"/>
        </w:rPr>
        <w:t xml:space="preserve"> </w:t>
      </w:r>
      <w:r>
        <w:rPr>
          <w:szCs w:val="24"/>
          <w:lang w:val="sr-Cyrl-RS"/>
        </w:rPr>
        <w:t>Врања</w:t>
      </w:r>
      <w:r w:rsidR="00EF4D78" w:rsidRPr="006373FE">
        <w:rPr>
          <w:szCs w:val="24"/>
        </w:rPr>
        <w:t xml:space="preserve">“ број </w:t>
      </w:r>
      <w:r>
        <w:rPr>
          <w:szCs w:val="24"/>
          <w:lang w:val="sr-Cyrl-RS"/>
        </w:rPr>
        <w:t>07/22</w:t>
      </w:r>
      <w:r w:rsidR="00312977">
        <w:rPr>
          <w:szCs w:val="24"/>
          <w:lang w:val="sr-Cyrl-RS"/>
        </w:rPr>
        <w:t xml:space="preserve">) и бр. </w:t>
      </w:r>
      <w:r w:rsidR="00E5336F">
        <w:rPr>
          <w:szCs w:val="24"/>
        </w:rPr>
        <w:t xml:space="preserve">45 – 1833/22 </w:t>
      </w:r>
      <w:r w:rsidR="00E5336F">
        <w:rPr>
          <w:szCs w:val="24"/>
          <w:lang w:val="sr-Cyrl-RS"/>
        </w:rPr>
        <w:t>17.10.2022. године</w:t>
      </w:r>
      <w:r w:rsidR="00312977">
        <w:rPr>
          <w:szCs w:val="24"/>
          <w:lang w:val="sr-Cyrl-RS"/>
        </w:rPr>
        <w:t xml:space="preserve"> </w:t>
      </w:r>
      <w:r w:rsidR="00D01A99">
        <w:rPr>
          <w:szCs w:val="24"/>
          <w:lang w:val="sr-Cyrl-CS"/>
        </w:rPr>
        <w:t>(у даљем тексту: Правилник)</w:t>
      </w:r>
      <w:r>
        <w:rPr>
          <w:szCs w:val="24"/>
          <w:lang w:val="sr-Cyrl-CS"/>
        </w:rPr>
        <w:t>, општина Трговиште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  <w:r w:rsidRPr="006373FE">
        <w:rPr>
          <w:szCs w:val="24"/>
          <w:lang w:val="sr-Cyrl-CS"/>
        </w:rPr>
        <w:t>расписује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  <w:lang w:val="sr-Cyrl-CS"/>
        </w:rPr>
        <w:t>Ј</w:t>
      </w:r>
      <w:r w:rsidRPr="006373FE">
        <w:rPr>
          <w:szCs w:val="24"/>
        </w:rPr>
        <w:t>АВНИ КОНКУРС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за суфинансирање уградње соларних панела за производњу електричне енергије</w:t>
      </w:r>
      <w:r w:rsidR="002B0E57">
        <w:rPr>
          <w:szCs w:val="24"/>
          <w:lang w:val="sr-Cyrl-CS"/>
        </w:rPr>
        <w:t xml:space="preserve"> на породичним кућама</w:t>
      </w:r>
      <w:r w:rsidR="002B0E57" w:rsidRPr="002B0E57">
        <w:rPr>
          <w:szCs w:val="24"/>
        </w:rPr>
        <w:t xml:space="preserve"> </w:t>
      </w:r>
      <w:r w:rsidRPr="006373FE">
        <w:rPr>
          <w:szCs w:val="24"/>
        </w:rPr>
        <w:t>на територији општин</w:t>
      </w:r>
      <w:r w:rsidR="002B020F">
        <w:rPr>
          <w:szCs w:val="24"/>
          <w:lang w:val="sr-Cyrl-RS"/>
        </w:rPr>
        <w:t>е Трговиште</w:t>
      </w:r>
      <w:r w:rsidRPr="006373FE">
        <w:rPr>
          <w:szCs w:val="24"/>
        </w:rPr>
        <w:t xml:space="preserve"> за 202</w:t>
      </w:r>
      <w:r w:rsidRPr="006373FE">
        <w:rPr>
          <w:szCs w:val="24"/>
          <w:lang w:val="sr-Cyrl-CS"/>
        </w:rPr>
        <w:t>2</w:t>
      </w:r>
      <w:r w:rsidRPr="006373FE">
        <w:rPr>
          <w:szCs w:val="24"/>
        </w:rPr>
        <w:t>. годину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  <w:lang w:val="sr-Latn-CS"/>
        </w:rPr>
        <w:t>I.</w:t>
      </w:r>
      <w:r w:rsidRPr="006373FE">
        <w:rPr>
          <w:szCs w:val="24"/>
        </w:rPr>
        <w:t xml:space="preserve"> ПРЕДМЕТ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 xml:space="preserve"> </w:t>
      </w:r>
    </w:p>
    <w:p w:rsidR="00EF4D78" w:rsidRPr="006373FE" w:rsidRDefault="00EF4D78" w:rsidP="00EF4D78">
      <w:pPr>
        <w:spacing w:after="0" w:line="240" w:lineRule="auto"/>
        <w:rPr>
          <w:szCs w:val="24"/>
          <w:u w:val="single"/>
          <w:lang w:val="sr-Cyrl-CS"/>
        </w:rPr>
      </w:pPr>
      <w:r w:rsidRPr="006373FE">
        <w:rPr>
          <w:szCs w:val="24"/>
          <w:u w:val="single"/>
          <w:lang w:val="sr-Cyrl-CS"/>
        </w:rPr>
        <w:t xml:space="preserve">Предмет финансирања обухвата следеће: </w:t>
      </w:r>
    </w:p>
    <w:p w:rsidR="00EF4D78" w:rsidRPr="006373FE" w:rsidRDefault="00EF4D78" w:rsidP="00EF4D78">
      <w:pPr>
        <w:spacing w:after="0" w:line="240" w:lineRule="auto"/>
        <w:rPr>
          <w:szCs w:val="24"/>
          <w:u w:val="single"/>
          <w:lang w:val="sr-Cyrl-CS"/>
        </w:rPr>
      </w:pPr>
    </w:p>
    <w:p w:rsidR="00EF4D78" w:rsidRPr="002B0E57" w:rsidRDefault="00FF2159" w:rsidP="00FF2159">
      <w:pPr>
        <w:pStyle w:val="ListParagraph"/>
        <w:spacing w:after="0" w:line="240" w:lineRule="auto"/>
        <w:ind w:left="1068" w:firstLine="0"/>
        <w:rPr>
          <w:strike/>
          <w:szCs w:val="24"/>
        </w:rPr>
      </w:pPr>
      <w:r>
        <w:rPr>
          <w:szCs w:val="24"/>
          <w:lang w:val="sr-Cyrl-CS"/>
        </w:rPr>
        <w:t xml:space="preserve">1) </w:t>
      </w:r>
      <w:r w:rsidR="007E6371">
        <w:rPr>
          <w:szCs w:val="24"/>
          <w:lang w:val="sr-Cyrl-CS"/>
        </w:rPr>
        <w:t>набавку</w:t>
      </w:r>
      <w:r w:rsidR="002B0E57" w:rsidRPr="002B0E57">
        <w:rPr>
          <w:szCs w:val="24"/>
          <w:lang w:val="sr-Cyrl-CS"/>
        </w:rPr>
        <w:t xml:space="preserve"> и уградњ</w:t>
      </w:r>
      <w:r w:rsidR="007E6371">
        <w:rPr>
          <w:szCs w:val="24"/>
          <w:lang w:val="sr-Cyrl-CS"/>
        </w:rPr>
        <w:t>у</w:t>
      </w:r>
      <w:r w:rsidR="002B0E57" w:rsidRPr="002B0E57">
        <w:rPr>
          <w:szCs w:val="24"/>
          <w:lang w:val="sr-Cyrl-CS"/>
        </w:rPr>
        <w:t xml:space="preserve"> соларних панела, инвертера и пратеће инсталације за </w:t>
      </w:r>
      <w:r w:rsidR="002B0E57" w:rsidRPr="002B0E57">
        <w:rPr>
          <w:b/>
          <w:szCs w:val="24"/>
          <w:lang w:val="sr-Cyrl-CS"/>
        </w:rPr>
        <w:t>породичне куће</w:t>
      </w:r>
      <w:r w:rsidR="002B0E57" w:rsidRPr="002B0E57">
        <w:rPr>
          <w:szCs w:val="24"/>
          <w:lang w:val="sr-Cyrl-CS"/>
        </w:rPr>
        <w:t xml:space="preserve"> за производњу електричне енергије за сопствене потребе, уградње двосмерног мерног уређаја за мерење предате и примљене електричне енергије,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2B0E57">
        <w:rPr>
          <w:szCs w:val="24"/>
          <w:lang w:val="sr-Cyrl-CS"/>
        </w:rPr>
        <w:t xml:space="preserve"> </w:t>
      </w:r>
      <w:r w:rsidR="002B0E57" w:rsidRPr="002B0E57">
        <w:rPr>
          <w:szCs w:val="24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</w:t>
      </w:r>
      <w:r w:rsidR="002B0E57" w:rsidRPr="009A7F8E">
        <w:rPr>
          <w:b/>
          <w:szCs w:val="24"/>
          <w:u w:val="single"/>
          <w:lang w:val="sr-Cyrl-CS"/>
        </w:rPr>
        <w:t>а  максимално до</w:t>
      </w:r>
      <w:r w:rsidR="00AF2649">
        <w:rPr>
          <w:b/>
          <w:szCs w:val="24"/>
          <w:u w:val="single"/>
          <w:lang w:val="sr-Cyrl-CS"/>
        </w:rPr>
        <w:t xml:space="preserve"> и једнако</w:t>
      </w:r>
      <w:r w:rsidR="002B0E57" w:rsidRPr="009A7F8E">
        <w:rPr>
          <w:b/>
          <w:szCs w:val="24"/>
          <w:u w:val="single"/>
          <w:lang w:val="sr-Cyrl-CS"/>
        </w:rPr>
        <w:t xml:space="preserve"> 6 kW</w:t>
      </w:r>
      <w:r w:rsidR="002B0E57">
        <w:rPr>
          <w:szCs w:val="24"/>
          <w:lang w:val="sr-Cyrl-CS"/>
        </w:rPr>
        <w:t xml:space="preserve"> </w:t>
      </w:r>
      <w:r w:rsidR="00EF4D78" w:rsidRPr="002B0E57">
        <w:rPr>
          <w:szCs w:val="24"/>
          <w:lang w:val="sr-Cyrl-CS"/>
        </w:rPr>
        <w:t xml:space="preserve">и остале </w:t>
      </w:r>
      <w:r w:rsidR="00EF4D78" w:rsidRPr="002B0E57">
        <w:rPr>
          <w:szCs w:val="24"/>
          <w:lang w:val="sr-Latn-CS"/>
        </w:rPr>
        <w:t>неопходне инсталације за производњу електричне енергије</w:t>
      </w:r>
      <w:r w:rsidR="00EF4D78" w:rsidRPr="002B0E57">
        <w:rPr>
          <w:szCs w:val="24"/>
          <w:lang w:val="sr-Cyrl-CS"/>
        </w:rPr>
        <w:t xml:space="preserve"> и прикључење на дистрибутивни систем у складу са Прилогом 4 из Јавног позива;</w:t>
      </w:r>
    </w:p>
    <w:p w:rsidR="00AF2649" w:rsidRDefault="002B0E57" w:rsidP="00EF4D7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.</w:t>
      </w:r>
    </w:p>
    <w:p w:rsidR="00AF2649" w:rsidRDefault="00AF2649" w:rsidP="00EF4D78">
      <w:pPr>
        <w:spacing w:after="0" w:line="240" w:lineRule="auto"/>
        <w:rPr>
          <w:szCs w:val="24"/>
          <w:lang w:val="sr-Cyrl-CS"/>
        </w:rPr>
      </w:pPr>
    </w:p>
    <w:p w:rsidR="00EA3ADE" w:rsidRDefault="00AF2649" w:rsidP="00EF4D78">
      <w:pPr>
        <w:spacing w:after="0" w:line="240" w:lineRule="auto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ab/>
      </w:r>
      <w:r>
        <w:rPr>
          <w:bCs/>
          <w:szCs w:val="24"/>
          <w:lang w:val="sr-Cyrl-RS"/>
        </w:rPr>
        <w:tab/>
      </w:r>
      <w:r w:rsidRPr="00395671">
        <w:rPr>
          <w:bCs/>
          <w:szCs w:val="24"/>
          <w:lang w:val="sr-Cyrl-RS"/>
        </w:rPr>
        <w:t xml:space="preserve">Укупно средства које </w:t>
      </w:r>
      <w:r w:rsidR="002B020F">
        <w:rPr>
          <w:bCs/>
          <w:szCs w:val="24"/>
          <w:lang w:val="sr-Cyrl-RS"/>
        </w:rPr>
        <w:t>О</w:t>
      </w:r>
      <w:r w:rsidRPr="00395671">
        <w:rPr>
          <w:bCs/>
          <w:szCs w:val="24"/>
          <w:lang w:val="sr-Cyrl-RS"/>
        </w:rPr>
        <w:t>пштина заједно са средствима Управе за подстицање и унапређење енергетске ефикасности Републике Србије додељује путем овог конкурса износе</w:t>
      </w:r>
      <w:r w:rsidR="00EA3ADE" w:rsidRPr="00395671">
        <w:rPr>
          <w:bCs/>
          <w:szCs w:val="24"/>
          <w:lang w:val="sr-Latn-CS"/>
        </w:rPr>
        <w:t xml:space="preserve"> </w:t>
      </w:r>
      <w:r w:rsidR="00EA3ADE" w:rsidRPr="00395671">
        <w:rPr>
          <w:bCs/>
          <w:szCs w:val="24"/>
          <w:lang w:val="sr-Cyrl-CS"/>
        </w:rPr>
        <w:t xml:space="preserve">за меру из одељка </w:t>
      </w:r>
      <w:r w:rsidR="00EA3ADE" w:rsidRPr="00395671">
        <w:rPr>
          <w:bCs/>
          <w:szCs w:val="24"/>
          <w:lang w:val="en-US"/>
        </w:rPr>
        <w:t xml:space="preserve">I. </w:t>
      </w:r>
      <w:r w:rsidR="00EA3ADE" w:rsidRPr="00395671">
        <w:rPr>
          <w:bCs/>
          <w:szCs w:val="24"/>
          <w:lang w:val="sr-Cyrl-CS"/>
        </w:rPr>
        <w:t>став 1. тачка 1)</w:t>
      </w:r>
      <w:r w:rsidR="00BA15F2" w:rsidRPr="00395671">
        <w:rPr>
          <w:bCs/>
          <w:szCs w:val="24"/>
          <w:lang w:val="sr-Cyrl-CS"/>
        </w:rPr>
        <w:t xml:space="preserve"> Јавног позива</w:t>
      </w:r>
      <w:r w:rsidR="00EA3ADE" w:rsidRPr="00395671">
        <w:rPr>
          <w:bCs/>
          <w:szCs w:val="24"/>
          <w:lang w:val="sr-Cyrl-CS"/>
        </w:rPr>
        <w:t xml:space="preserve"> </w:t>
      </w:r>
      <w:r w:rsidR="002B020F">
        <w:rPr>
          <w:bCs/>
          <w:szCs w:val="24"/>
          <w:lang w:val="sr-Cyrl-CS"/>
        </w:rPr>
        <w:t>2.340.000</w:t>
      </w:r>
      <w:r w:rsidRPr="00395671">
        <w:rPr>
          <w:bCs/>
          <w:szCs w:val="24"/>
          <w:lang w:val="sr-Cyrl-RS"/>
        </w:rPr>
        <w:t xml:space="preserve"> динара</w:t>
      </w:r>
      <w:r w:rsidR="002B020F">
        <w:rPr>
          <w:bCs/>
          <w:szCs w:val="24"/>
          <w:lang w:val="sr-Cyrl-RS"/>
        </w:rPr>
        <w:t>.</w:t>
      </w:r>
    </w:p>
    <w:p w:rsidR="00EA3ADE" w:rsidRDefault="00EA3ADE" w:rsidP="00EF4D78">
      <w:pPr>
        <w:spacing w:after="0" w:line="240" w:lineRule="auto"/>
        <w:rPr>
          <w:bCs/>
          <w:szCs w:val="24"/>
          <w:lang w:val="sr-Cyrl-RS"/>
        </w:rPr>
      </w:pPr>
    </w:p>
    <w:p w:rsidR="00AF2649" w:rsidRDefault="00AF2649" w:rsidP="00AF2649">
      <w:pPr>
        <w:spacing w:after="160" w:line="259" w:lineRule="auto"/>
        <w:ind w:left="0" w:firstLine="0"/>
        <w:jc w:val="center"/>
        <w:rPr>
          <w:bCs/>
          <w:szCs w:val="24"/>
        </w:rPr>
      </w:pPr>
    </w:p>
    <w:p w:rsidR="00B52A4C" w:rsidRPr="006373FE" w:rsidRDefault="00B52A4C" w:rsidP="00AF2649">
      <w:pPr>
        <w:spacing w:after="160" w:line="259" w:lineRule="auto"/>
        <w:ind w:left="0" w:firstLine="0"/>
        <w:jc w:val="center"/>
        <w:rPr>
          <w:bCs/>
          <w:color w:val="auto"/>
          <w:szCs w:val="24"/>
          <w:lang w:val="sr-Cyrl-RS"/>
        </w:rPr>
      </w:pPr>
      <w:r w:rsidRPr="006373FE">
        <w:rPr>
          <w:bCs/>
          <w:szCs w:val="24"/>
        </w:rPr>
        <w:t>II</w:t>
      </w:r>
      <w:r w:rsidRPr="006373FE">
        <w:rPr>
          <w:bCs/>
          <w:szCs w:val="24"/>
          <w:lang w:val="ru-RU"/>
        </w:rPr>
        <w:t xml:space="preserve"> </w:t>
      </w:r>
      <w:r w:rsidRPr="006373FE">
        <w:rPr>
          <w:bCs/>
          <w:szCs w:val="24"/>
          <w:lang w:val="sr-Cyrl-RS"/>
        </w:rPr>
        <w:t>КОРИСНИЦИ</w:t>
      </w:r>
      <w:r w:rsidRPr="006373FE">
        <w:rPr>
          <w:bCs/>
          <w:szCs w:val="24"/>
          <w:lang w:val="ru-RU"/>
        </w:rPr>
        <w:t xml:space="preserve"> </w:t>
      </w:r>
      <w:r w:rsidRPr="006373FE">
        <w:rPr>
          <w:bCs/>
          <w:szCs w:val="24"/>
          <w:lang w:val="sr-Cyrl-RS"/>
        </w:rPr>
        <w:t>СРЕДСТАВА</w:t>
      </w:r>
    </w:p>
    <w:p w:rsidR="00B52A4C" w:rsidRPr="006373FE" w:rsidRDefault="00B52A4C" w:rsidP="00B52A4C">
      <w:pPr>
        <w:spacing w:after="0" w:line="240" w:lineRule="auto"/>
        <w:ind w:left="0" w:firstLine="0"/>
        <w:rPr>
          <w:noProof/>
          <w:szCs w:val="24"/>
          <w:lang w:val="en-US"/>
        </w:rPr>
      </w:pPr>
    </w:p>
    <w:p w:rsidR="00B52A4C" w:rsidRDefault="006373FE" w:rsidP="00B52A4C">
      <w:pPr>
        <w:spacing w:after="0" w:line="240" w:lineRule="auto"/>
        <w:ind w:left="0" w:firstLine="0"/>
        <w:rPr>
          <w:noProof/>
          <w:szCs w:val="24"/>
          <w:lang w:val="sr-Cyrl-CS"/>
        </w:rPr>
      </w:pPr>
      <w:r>
        <w:rPr>
          <w:noProof/>
          <w:szCs w:val="24"/>
          <w:lang w:val="en-US"/>
        </w:rPr>
        <w:tab/>
      </w:r>
      <w:r w:rsidR="00B52A4C" w:rsidRPr="006373FE">
        <w:rPr>
          <w:noProof/>
          <w:szCs w:val="24"/>
          <w:lang w:val="en-US"/>
        </w:rPr>
        <w:t>Kорисници бесповратних средстава су домаћинства</w:t>
      </w:r>
      <w:r w:rsidR="00B52A4C" w:rsidRPr="006373FE">
        <w:rPr>
          <w:noProof/>
          <w:szCs w:val="24"/>
          <w:lang w:val="sr-Cyrl-CS"/>
        </w:rPr>
        <w:t xml:space="preserve"> изузев: </w:t>
      </w:r>
    </w:p>
    <w:p w:rsidR="006373FE" w:rsidRPr="006373FE" w:rsidRDefault="006373FE" w:rsidP="00B52A4C">
      <w:pPr>
        <w:spacing w:after="0" w:line="240" w:lineRule="auto"/>
        <w:ind w:left="0" w:firstLine="0"/>
        <w:rPr>
          <w:noProof/>
          <w:szCs w:val="24"/>
          <w:lang w:val="sr-Cyrl-CS"/>
        </w:rPr>
      </w:pPr>
    </w:p>
    <w:p w:rsidR="00FF2159" w:rsidRPr="003A1E09" w:rsidRDefault="00FF2159" w:rsidP="00FF21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lastRenderedPageBreak/>
        <w:t>власника посебних делова стамбено-пословног објеката који не служе за становање;</w:t>
      </w:r>
    </w:p>
    <w:p w:rsidR="00FF2159" w:rsidRPr="003A1E09" w:rsidRDefault="00FF2159" w:rsidP="00FF21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власника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:rsidR="00B52A4C" w:rsidRPr="006373FE" w:rsidRDefault="00B52A4C" w:rsidP="00B52A4C">
      <w:pPr>
        <w:spacing w:after="0" w:line="240" w:lineRule="auto"/>
        <w:ind w:left="0" w:firstLine="0"/>
        <w:rPr>
          <w:noProof/>
          <w:szCs w:val="24"/>
          <w:lang w:val="en-U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noProof/>
          <w:szCs w:val="24"/>
          <w:lang w:val="en-US"/>
        </w:rPr>
        <w:t>I</w:t>
      </w:r>
      <w:r w:rsidR="00B52A4C" w:rsidRPr="006373FE">
        <w:rPr>
          <w:noProof/>
          <w:szCs w:val="24"/>
          <w:lang w:val="sr-Latn-CS"/>
        </w:rPr>
        <w:t>I</w:t>
      </w:r>
      <w:r w:rsidRPr="006373FE">
        <w:rPr>
          <w:noProof/>
          <w:szCs w:val="24"/>
          <w:lang w:val="en-US"/>
        </w:rPr>
        <w:t xml:space="preserve">I </w:t>
      </w:r>
      <w:r w:rsidRPr="006373FE">
        <w:rPr>
          <w:szCs w:val="24"/>
        </w:rPr>
        <w:t>УСЛОВИ ПРИЈАВЕ НА КОНКУРС</w:t>
      </w:r>
    </w:p>
    <w:p w:rsidR="00D01A99" w:rsidRDefault="00D01A99" w:rsidP="00EF4D78">
      <w:pPr>
        <w:spacing w:after="0" w:line="240" w:lineRule="auto"/>
        <w:ind w:left="0" w:firstLine="360"/>
        <w:jc w:val="left"/>
        <w:rPr>
          <w:szCs w:val="24"/>
        </w:rPr>
      </w:pPr>
    </w:p>
    <w:p w:rsidR="00EF4D78" w:rsidRPr="006373FE" w:rsidRDefault="00D01A99" w:rsidP="00EF4D78">
      <w:pPr>
        <w:spacing w:after="0" w:line="240" w:lineRule="auto"/>
        <w:ind w:left="0" w:firstLine="360"/>
        <w:jc w:val="left"/>
        <w:rPr>
          <w:szCs w:val="24"/>
        </w:rPr>
      </w:pPr>
      <w:r>
        <w:rPr>
          <w:szCs w:val="24"/>
        </w:rPr>
        <w:tab/>
      </w:r>
      <w:r w:rsidR="00EF4D78" w:rsidRPr="006373FE">
        <w:rPr>
          <w:szCs w:val="24"/>
        </w:rPr>
        <w:t xml:space="preserve">Право учешћа на конкурсу имају </w:t>
      </w:r>
      <w:r w:rsidR="00B52A4C" w:rsidRPr="006373FE">
        <w:rPr>
          <w:szCs w:val="24"/>
          <w:lang w:val="sr-Cyrl-CS"/>
        </w:rPr>
        <w:t>домаћинства</w:t>
      </w:r>
      <w:r w:rsidR="00B52A4C" w:rsidRPr="006373FE">
        <w:rPr>
          <w:szCs w:val="24"/>
        </w:rPr>
        <w:t xml:space="preserve"> која</w:t>
      </w:r>
      <w:r w:rsidR="00EF4D78" w:rsidRPr="006373FE">
        <w:rPr>
          <w:szCs w:val="24"/>
        </w:rPr>
        <w:t xml:space="preserve"> испуњавају следеће услове: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:rsidR="009233CA" w:rsidRPr="006373FE" w:rsidRDefault="009233CA" w:rsidP="006373FE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да </w:t>
      </w:r>
      <w:r w:rsidRPr="006373FE">
        <w:rPr>
          <w:szCs w:val="24"/>
          <w:lang w:val="sr-Cyrl-RS"/>
        </w:rPr>
        <w:t>је</w:t>
      </w:r>
      <w:r w:rsidRPr="006373FE">
        <w:rPr>
          <w:szCs w:val="24"/>
        </w:rPr>
        <w:t xml:space="preserve"> подносилац пријаве</w:t>
      </w:r>
      <w:r w:rsidRPr="006373FE">
        <w:rPr>
          <w:szCs w:val="24"/>
          <w:lang w:val="sr-Cyrl-RS"/>
        </w:rPr>
        <w:t>:</w:t>
      </w:r>
    </w:p>
    <w:p w:rsidR="009233CA" w:rsidRPr="006373FE" w:rsidRDefault="009233CA" w:rsidP="006373FE">
      <w:pPr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власник објекта за који подноси пријаву и да је подносилац пријаве власник или</w:t>
      </w:r>
      <w:r w:rsidRPr="006373FE">
        <w:rPr>
          <w:szCs w:val="24"/>
          <w:lang w:val="sr-Cyrl-RS"/>
        </w:rPr>
        <w:t xml:space="preserve"> </w:t>
      </w:r>
      <w:r w:rsidRPr="006373FE">
        <w:rPr>
          <w:szCs w:val="24"/>
        </w:rPr>
        <w:t>носилац права над бројилом, или</w:t>
      </w:r>
    </w:p>
    <w:p w:rsidR="009233CA" w:rsidRPr="006373FE" w:rsidRDefault="009233CA" w:rsidP="006373FE">
      <w:pPr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уколико подносилац пријаве није власник објекта за који се подноси пријава, неопходно је да има пријаву боравка на адреси објекта за који подноси пријаву и уз пријаву да поднесе писану сагласност власника објекта оверену од стране јавног бележника</w:t>
      </w:r>
      <w:r w:rsidRPr="006373FE">
        <w:rPr>
          <w:szCs w:val="24"/>
          <w:lang w:val="sr-Cyrl-RS"/>
        </w:rPr>
        <w:t xml:space="preserve"> да се за објекат може поднети пријава;</w:t>
      </w:r>
    </w:p>
    <w:p w:rsidR="00EF4D78" w:rsidRPr="00FF2159" w:rsidRDefault="00EF4D78" w:rsidP="006373FE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да је прикључен на дистрибутивну мрежу</w:t>
      </w:r>
      <w:r w:rsidRPr="006373FE">
        <w:rPr>
          <w:szCs w:val="24"/>
          <w:lang w:val="en-US"/>
        </w:rPr>
        <w:t xml:space="preserve"> </w:t>
      </w:r>
      <w:r w:rsidRPr="006373FE">
        <w:rPr>
          <w:szCs w:val="24"/>
          <w:lang w:val="sr-Cyrl-CS"/>
        </w:rPr>
        <w:t>електричне енергије</w:t>
      </w:r>
      <w:r w:rsidR="001B575D" w:rsidRPr="006373FE">
        <w:rPr>
          <w:szCs w:val="24"/>
          <w:lang w:val="sr-Cyrl-CS"/>
        </w:rPr>
        <w:t xml:space="preserve"> и да је на последњем рачуну за потпрошњу електричне енергије регистрована потрошња од минимум 30 </w:t>
      </w:r>
      <w:r w:rsidR="001B575D" w:rsidRPr="006373FE">
        <w:rPr>
          <w:szCs w:val="24"/>
          <w:lang w:val="sr-Latn-CS"/>
        </w:rPr>
        <w:t>kWh.</w:t>
      </w:r>
      <w:r w:rsidR="009233CA" w:rsidRPr="006373FE">
        <w:rPr>
          <w:szCs w:val="24"/>
          <w:lang w:val="sr-Cyrl-CS"/>
        </w:rPr>
        <w:t>;</w:t>
      </w:r>
    </w:p>
    <w:p w:rsidR="00FF2159" w:rsidRPr="003A1E09" w:rsidRDefault="00FF2159" w:rsidP="00FF2159">
      <w:pPr>
        <w:pStyle w:val="ListParagraph"/>
        <w:numPr>
          <w:ilvl w:val="0"/>
          <w:numId w:val="11"/>
        </w:numPr>
        <w:spacing w:after="0" w:line="259" w:lineRule="auto"/>
        <w:rPr>
          <w:bCs/>
          <w:szCs w:val="24"/>
          <w:lang w:val="sr-Cyrl-CS"/>
        </w:rPr>
      </w:pPr>
      <w:r w:rsidRPr="002B020F">
        <w:rPr>
          <w:bCs/>
          <w:color w:val="auto"/>
          <w:szCs w:val="24"/>
          <w:lang w:val="sr-Cyrl-CS"/>
        </w:rPr>
        <w:t xml:space="preserve">да је стамбена заједница </w:t>
      </w:r>
      <w:r w:rsidRPr="003A1E09">
        <w:rPr>
          <w:bCs/>
          <w:szCs w:val="24"/>
          <w:lang w:val="sr-Cyrl-CS"/>
        </w:rPr>
        <w:t>уписана у одговарајући регистар</w:t>
      </w:r>
      <w:r>
        <w:rPr>
          <w:bCs/>
          <w:szCs w:val="24"/>
          <w:lang w:val="sr-Cyrl-CS"/>
        </w:rPr>
        <w:t>.</w:t>
      </w:r>
    </w:p>
    <w:p w:rsidR="00FF2159" w:rsidRDefault="00FF2159" w:rsidP="00FF2159">
      <w:pPr>
        <w:spacing w:after="0" w:line="240" w:lineRule="auto"/>
        <w:ind w:left="360" w:firstLine="0"/>
        <w:jc w:val="left"/>
        <w:rPr>
          <w:bCs/>
          <w:szCs w:val="24"/>
          <w:lang w:val="sr-Cyrl-CS"/>
        </w:rPr>
      </w:pPr>
    </w:p>
    <w:p w:rsidR="00FF2159" w:rsidRPr="003A1E09" w:rsidRDefault="00FF2159" w:rsidP="00FF2159">
      <w:pPr>
        <w:spacing w:after="0" w:line="240" w:lineRule="auto"/>
        <w:rPr>
          <w:szCs w:val="24"/>
          <w:lang w:val="sr-Cyrl-CS"/>
        </w:rPr>
      </w:pPr>
      <w:r w:rsidRPr="00FF2159">
        <w:rPr>
          <w:szCs w:val="24"/>
        </w:rPr>
        <w:tab/>
      </w:r>
      <w:r>
        <w:rPr>
          <w:szCs w:val="24"/>
        </w:rPr>
        <w:tab/>
      </w:r>
      <w:r w:rsidRPr="003A1E09">
        <w:rPr>
          <w:szCs w:val="24"/>
          <w:lang w:val="sr-Cyrl-CS"/>
        </w:rPr>
        <w:t>Уколико има више од једног власника породичне куће, потребно је доставити сагласност осталих власника приликом пријаве.</w:t>
      </w:r>
    </w:p>
    <w:p w:rsidR="00FF2159" w:rsidRPr="003A1E09" w:rsidRDefault="00FF2159" w:rsidP="00FF2159">
      <w:pPr>
        <w:spacing w:after="0" w:line="240" w:lineRule="auto"/>
        <w:ind w:left="360" w:firstLine="0"/>
        <w:jc w:val="left"/>
        <w:rPr>
          <w:szCs w:val="24"/>
        </w:rPr>
      </w:pPr>
      <w:r>
        <w:rPr>
          <w:szCs w:val="24"/>
          <w:lang w:val="sr-Cyrl-CS"/>
        </w:rPr>
        <w:tab/>
      </w:r>
      <w:r w:rsidRPr="003A1E09">
        <w:rPr>
          <w:szCs w:val="24"/>
          <w:lang w:val="sr-Cyrl-CS"/>
        </w:rPr>
        <w:t>Уколико подносилац пријаве није власник породичне куће, потребно је доставити сагласност власника</w:t>
      </w:r>
      <w:r>
        <w:rPr>
          <w:szCs w:val="24"/>
          <w:lang w:val="sr-Cyrl-CS"/>
        </w:rPr>
        <w:t>.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B52A4C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  <w:r w:rsidRPr="006373FE">
        <w:rPr>
          <w:szCs w:val="24"/>
        </w:rPr>
        <w:t>IV</w:t>
      </w:r>
      <w:r w:rsidR="00EF4D78" w:rsidRPr="006373FE">
        <w:rPr>
          <w:szCs w:val="24"/>
        </w:rPr>
        <w:t xml:space="preserve"> МАКСИМАЛНА ВИСИНА СРЕДСТАВА СУФИНАНСИРАЊА</w:t>
      </w:r>
      <w:r w:rsidR="00EF4D78" w:rsidRPr="006373FE">
        <w:rPr>
          <w:szCs w:val="24"/>
          <w:lang w:val="sr-Cyrl-CS"/>
        </w:rPr>
        <w:t xml:space="preserve"> 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9A7F8E" w:rsidRDefault="00D01A99" w:rsidP="004708EF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ab/>
      </w:r>
      <w:r>
        <w:rPr>
          <w:rStyle w:val="markedcontent"/>
          <w:lang w:val="sr-Cyrl-CS"/>
        </w:rPr>
        <w:tab/>
      </w:r>
      <w:r w:rsidR="004708EF">
        <w:rPr>
          <w:rStyle w:val="markedcontent"/>
          <w:lang w:val="sr-Cyrl-CS"/>
        </w:rPr>
        <w:t xml:space="preserve">Максимални </w:t>
      </w:r>
      <w:r w:rsidR="004708EF" w:rsidRPr="004708EF">
        <w:rPr>
          <w:rStyle w:val="markedcontent"/>
          <w:lang w:val="sr-Cyrl-CS"/>
        </w:rPr>
        <w:t>износ средстава подстицаја кој</w:t>
      </w:r>
      <w:r w:rsidR="004708EF">
        <w:rPr>
          <w:rStyle w:val="markedcontent"/>
          <w:lang w:val="sr-Cyrl-CS"/>
        </w:rPr>
        <w:t>и се додељује</w:t>
      </w:r>
      <w:r w:rsidR="009A7F8E">
        <w:rPr>
          <w:rStyle w:val="markedcontent"/>
          <w:lang w:val="sr-Cyrl-CS"/>
        </w:rPr>
        <w:t>:</w:t>
      </w:r>
    </w:p>
    <w:p w:rsidR="009A7F8E" w:rsidRDefault="009A7F8E" w:rsidP="004708EF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</w:p>
    <w:p w:rsidR="004708EF" w:rsidRPr="004708EF" w:rsidRDefault="009A7F8E" w:rsidP="004708EF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 xml:space="preserve">1) </w:t>
      </w:r>
      <w:r w:rsidR="00FF2159">
        <w:rPr>
          <w:rStyle w:val="markedcontent"/>
          <w:lang w:val="sr-Cyrl-CS"/>
        </w:rPr>
        <w:t>за меру  из одељка</w:t>
      </w:r>
      <w:r w:rsidR="00FF2159">
        <w:rPr>
          <w:rStyle w:val="markedcontent"/>
          <w:lang w:val="en-US"/>
        </w:rPr>
        <w:t xml:space="preserve"> I, </w:t>
      </w:r>
      <w:r w:rsidR="00FF2159">
        <w:rPr>
          <w:rStyle w:val="markedcontent"/>
          <w:lang w:val="sr-Cyrl-CS"/>
        </w:rPr>
        <w:t>тачка 1)</w:t>
      </w:r>
      <w:r>
        <w:rPr>
          <w:rStyle w:val="markedcontent"/>
          <w:lang w:val="en-US"/>
        </w:rPr>
        <w:t xml:space="preserve"> </w:t>
      </w:r>
      <w:r>
        <w:rPr>
          <w:rStyle w:val="markedcontent"/>
          <w:lang w:val="sr-Cyrl-CS"/>
        </w:rPr>
        <w:t xml:space="preserve">која се односи на </w:t>
      </w:r>
      <w:r w:rsidRPr="002B0E57">
        <w:rPr>
          <w:szCs w:val="24"/>
          <w:lang w:val="sr-Cyrl-CS"/>
        </w:rPr>
        <w:t>набавк</w:t>
      </w:r>
      <w:r w:rsidR="00607FA4">
        <w:rPr>
          <w:szCs w:val="24"/>
          <w:lang w:val="sr-Cyrl-CS"/>
        </w:rPr>
        <w:t>у</w:t>
      </w:r>
      <w:r w:rsidRPr="002B0E57">
        <w:rPr>
          <w:szCs w:val="24"/>
          <w:lang w:val="sr-Cyrl-CS"/>
        </w:rPr>
        <w:t xml:space="preserve"> и уградњ</w:t>
      </w:r>
      <w:r w:rsidR="00607FA4">
        <w:rPr>
          <w:szCs w:val="24"/>
          <w:lang w:val="sr-Cyrl-CS"/>
        </w:rPr>
        <w:t>у</w:t>
      </w:r>
      <w:r w:rsidRPr="002B0E57">
        <w:rPr>
          <w:szCs w:val="24"/>
          <w:lang w:val="sr-Cyrl-CS"/>
        </w:rPr>
        <w:t xml:space="preserve"> соларних панела</w:t>
      </w:r>
      <w:r w:rsidR="00FF2159">
        <w:rPr>
          <w:rStyle w:val="markedcontent"/>
          <w:lang w:val="sr-Cyrl-CS"/>
        </w:rPr>
        <w:t xml:space="preserve"> </w:t>
      </w:r>
      <w:r w:rsidR="004708EF" w:rsidRPr="004708EF">
        <w:rPr>
          <w:rStyle w:val="markedcontent"/>
          <w:lang w:val="sr-Cyrl-CS"/>
        </w:rPr>
        <w:t>, представља мањи износ од:</w:t>
      </w:r>
    </w:p>
    <w:p w:rsidR="009A7F8E" w:rsidRPr="009A7F8E" w:rsidRDefault="009A7F8E" w:rsidP="009A7F8E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 xml:space="preserve">- </w:t>
      </w:r>
      <w:r w:rsidRPr="009A7F8E">
        <w:rPr>
          <w:rStyle w:val="markedcontent"/>
          <w:lang w:val="sr-Cyrl-CS"/>
        </w:rPr>
        <w:t>50% од вредности укупне инвестиције са ПДВ ом, а максимално 420.000 динара са ПДВ-ом, и;</w:t>
      </w:r>
    </w:p>
    <w:p w:rsidR="004708EF" w:rsidRDefault="009A7F8E" w:rsidP="009A7F8E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 xml:space="preserve">- </w:t>
      </w:r>
      <w:r w:rsidRPr="009A7F8E">
        <w:rPr>
          <w:rStyle w:val="markedcontent"/>
          <w:lang w:val="sr-Cyrl-CS"/>
        </w:rPr>
        <w:t>износа који се добија множењем снаге у kW соларних панела из достављене профактуре, са  износом од 70.000 динара са ПДВ-ом</w:t>
      </w:r>
      <w:r>
        <w:rPr>
          <w:rStyle w:val="markedcontent"/>
          <w:lang w:val="sr-Cyrl-CS"/>
        </w:rPr>
        <w:t>;</w:t>
      </w:r>
    </w:p>
    <w:p w:rsidR="002B020F" w:rsidRDefault="002B020F" w:rsidP="00EF4D78">
      <w:pPr>
        <w:spacing w:after="0" w:line="240" w:lineRule="auto"/>
        <w:ind w:left="0" w:firstLine="0"/>
        <w:jc w:val="center"/>
        <w:rPr>
          <w:szCs w:val="24"/>
          <w:lang w:val="sr-Cyrl-R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V НЕПРИХВАТЉИВИ ТРОШКОВИ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6373FE" w:rsidP="00EF4D78">
      <w:pPr>
        <w:spacing w:after="0" w:line="240" w:lineRule="auto"/>
        <w:ind w:left="0" w:firstLine="0"/>
        <w:rPr>
          <w:szCs w:val="24"/>
          <w:lang w:val="sr-Cyrl-CS"/>
        </w:rPr>
      </w:pPr>
      <w:r>
        <w:rPr>
          <w:szCs w:val="24"/>
          <w:lang w:val="sr-Cyrl-CS"/>
        </w:rPr>
        <w:tab/>
      </w:r>
      <w:r w:rsidR="00EF4D78" w:rsidRPr="006373FE">
        <w:rPr>
          <w:szCs w:val="24"/>
          <w:lang w:val="sr-Cyrl-CS"/>
        </w:rPr>
        <w:t>У неприхватљиве трошкове спадају:</w:t>
      </w: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  <w:lang w:val="sr-Cyrl-CS"/>
        </w:rPr>
      </w:pPr>
    </w:p>
    <w:p w:rsidR="00EF4D78" w:rsidRPr="006373FE" w:rsidRDefault="00EF4D78" w:rsidP="00EF4D78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6373FE">
        <w:rPr>
          <w:szCs w:val="24"/>
        </w:rPr>
        <w:t>рефундацију трошкова за већ набављену опрему и извршене услуге (плаћене или испоручене), односно, не прихватају се трошкови радова,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</w:t>
      </w:r>
      <w:r w:rsidRPr="006373FE">
        <w:rPr>
          <w:szCs w:val="24"/>
          <w:lang w:val="sr-Cyrl-CS"/>
        </w:rPr>
        <w:t>;</w:t>
      </w:r>
    </w:p>
    <w:p w:rsidR="00EF4D78" w:rsidRPr="006373FE" w:rsidRDefault="00EF4D78" w:rsidP="00EF4D78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6373FE">
        <w:rPr>
          <w:szCs w:val="24"/>
        </w:rPr>
        <w:t xml:space="preserve">трошкови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</w:t>
      </w:r>
    </w:p>
    <w:p w:rsidR="00EF4D78" w:rsidRPr="006373FE" w:rsidRDefault="00EF4D78" w:rsidP="00EF4D78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6373FE">
        <w:rPr>
          <w:szCs w:val="24"/>
        </w:rPr>
        <w:t>набавка опреме коју подносилац захтева за бесповратна средства сам производи или за услуге које подносилац захтева сам извршава</w:t>
      </w:r>
      <w:r w:rsidRPr="006373FE">
        <w:rPr>
          <w:szCs w:val="24"/>
          <w:lang w:val="sr-Cyrl-CS"/>
        </w:rPr>
        <w:t>;</w:t>
      </w:r>
    </w:p>
    <w:p w:rsidR="00EF4D78" w:rsidRPr="006373FE" w:rsidRDefault="00EF4D78" w:rsidP="00EF4D78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6373FE">
        <w:rPr>
          <w:szCs w:val="24"/>
        </w:rPr>
        <w:lastRenderedPageBreak/>
        <w:t>други трошкове који нису у складу са мерама енергетске санације.</w:t>
      </w: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V</w:t>
      </w:r>
      <w:r w:rsidR="00B52A4C" w:rsidRPr="006373FE">
        <w:rPr>
          <w:szCs w:val="24"/>
        </w:rPr>
        <w:t>I</w:t>
      </w:r>
      <w:r w:rsidRPr="006373FE">
        <w:rPr>
          <w:szCs w:val="24"/>
        </w:rPr>
        <w:t xml:space="preserve"> ОБАВЕЗНА ДОКУМЕНТАЦИЈА УЗ ПРИЈАВУ НА ЈАВНИ ПОЗИВ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708"/>
        <w:jc w:val="left"/>
        <w:rPr>
          <w:szCs w:val="24"/>
        </w:rPr>
      </w:pPr>
      <w:r w:rsidRPr="006373FE">
        <w:rPr>
          <w:szCs w:val="24"/>
          <w:lang w:val="sr-Cyrl-CS"/>
        </w:rPr>
        <w:t>П</w:t>
      </w:r>
      <w:r w:rsidRPr="006373FE">
        <w:rPr>
          <w:szCs w:val="24"/>
        </w:rPr>
        <w:t>ријава мора да садржи:</w:t>
      </w:r>
    </w:p>
    <w:p w:rsidR="00EF4D78" w:rsidRPr="006373FE" w:rsidRDefault="00EF4D78" w:rsidP="00EF4D78">
      <w:pPr>
        <w:spacing w:after="0" w:line="240" w:lineRule="auto"/>
        <w:ind w:left="0" w:firstLine="708"/>
        <w:jc w:val="left"/>
        <w:rPr>
          <w:szCs w:val="24"/>
        </w:rPr>
      </w:pPr>
    </w:p>
    <w:p w:rsidR="00EF4D78" w:rsidRPr="006373FE" w:rsidRDefault="00EF4D78" w:rsidP="00EF4D78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потписан и попуњен Пријавни образац (Прилог 1) за суфинасирање мера енергетске ефикасности;</w:t>
      </w:r>
    </w:p>
    <w:p w:rsidR="00BB6F43" w:rsidRPr="006373FE" w:rsidRDefault="00BB6F43" w:rsidP="00BB6F43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један од следећих доказа за стамбени објекат:</w:t>
      </w:r>
    </w:p>
    <w:p w:rsidR="00BB6F43" w:rsidRPr="006373FE" w:rsidRDefault="00BB6F43" w:rsidP="00BB6F4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доказ о изградњи објекта пре доношења прописа о изградњи,</w:t>
      </w:r>
    </w:p>
    <w:p w:rsidR="00BB6F43" w:rsidRPr="006373FE" w:rsidRDefault="00BB6F43" w:rsidP="00BB6F4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грађевинску дозволу добијену кроз редован поступак обезбеђења дозволе,</w:t>
      </w:r>
    </w:p>
    <w:p w:rsidR="00BB6F43" w:rsidRPr="006373FE" w:rsidRDefault="00BB6F43" w:rsidP="00BB6F4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грађевинску дозволу добијену из поступка легализације,</w:t>
      </w:r>
    </w:p>
    <w:p w:rsidR="00BB6F43" w:rsidRPr="006373FE" w:rsidRDefault="00BB6F43" w:rsidP="00BB6F4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решење о озакоњењу или</w:t>
      </w:r>
      <w:r w:rsidR="00B52A4C" w:rsidRPr="006373FE">
        <w:rPr>
          <w:szCs w:val="24"/>
          <w:lang w:val="sr-Cyrl-CS"/>
        </w:rPr>
        <w:t xml:space="preserve"> </w:t>
      </w:r>
      <w:r w:rsidRPr="006373FE">
        <w:rPr>
          <w:szCs w:val="24"/>
        </w:rPr>
        <w:t>доказ да су започели поступак легализације</w:t>
      </w:r>
    </w:p>
    <w:p w:rsidR="00EF4D78" w:rsidRPr="006373FE" w:rsidRDefault="00EF4D78" w:rsidP="00D94FDC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фотокопију личне карте или очитана</w:t>
      </w:r>
      <w:r w:rsidR="00D94FDC" w:rsidRPr="006373FE">
        <w:rPr>
          <w:szCs w:val="24"/>
        </w:rPr>
        <w:t xml:space="preserve"> лична карта подносиоца захтева </w:t>
      </w:r>
      <w:r w:rsidR="00D94FDC" w:rsidRPr="006373FE">
        <w:rPr>
          <w:szCs w:val="24"/>
          <w:lang w:val="sr-Cyrl-CS"/>
        </w:rPr>
        <w:t xml:space="preserve">и за </w:t>
      </w:r>
      <w:r w:rsidRPr="006373FE">
        <w:rPr>
          <w:szCs w:val="24"/>
        </w:rPr>
        <w:t>лица која живе на адреси породичне куће за коју се подноси пријава. За малолетне лица доставити фотокопије здравствених књижица;</w:t>
      </w:r>
    </w:p>
    <w:p w:rsidR="00B74AB3" w:rsidRPr="006373FE" w:rsidRDefault="00EF4D78" w:rsidP="00EF4D78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предрачун (профактура) са количином и ценом за опрему,  наведену у одељку I Јавног позива, са уградњом  коју грађанин добија од једног од привредних субјеката(извођача радова) са листе (Прилог 2) коју је објавила Општина а коју грађанин изабере са листе;</w:t>
      </w:r>
    </w:p>
    <w:p w:rsidR="00EF4D78" w:rsidRPr="006373FE" w:rsidRDefault="00EF4D78" w:rsidP="00EF4D78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фотокопију рачуна за утрошену електричну енергију за стамбени објекат за који се конкурише за један од претходних месеци..</w:t>
      </w:r>
    </w:p>
    <w:p w:rsidR="00EF4D78" w:rsidRPr="006373FE" w:rsidRDefault="00EF4D78" w:rsidP="00AA3BC2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Уколико подносилац пријаве није власник породичне куће, потребно је доставити сагласност власника</w:t>
      </w:r>
      <w:r w:rsidR="001D4374" w:rsidRPr="006373FE">
        <w:rPr>
          <w:szCs w:val="24"/>
        </w:rPr>
        <w:t xml:space="preserve"> </w:t>
      </w:r>
      <w:r w:rsidR="001D4374" w:rsidRPr="006373FE">
        <w:rPr>
          <w:szCs w:val="24"/>
          <w:lang w:val="sr-Latn-CS"/>
        </w:rPr>
        <w:t>(</w:t>
      </w:r>
      <w:r w:rsidR="001D4374" w:rsidRPr="006373FE">
        <w:rPr>
          <w:szCs w:val="24"/>
          <w:lang w:val="sr-Cyrl-CS"/>
        </w:rPr>
        <w:t>Прилог 9)</w:t>
      </w:r>
      <w:r w:rsidRPr="006373FE">
        <w:rPr>
          <w:szCs w:val="24"/>
        </w:rPr>
        <w:t>.</w:t>
      </w:r>
    </w:p>
    <w:p w:rsidR="00EF4D78" w:rsidRPr="006373FE" w:rsidRDefault="00EF4D78" w:rsidP="00EF4D78">
      <w:pPr>
        <w:pStyle w:val="ListParagraph"/>
        <w:numPr>
          <w:ilvl w:val="0"/>
          <w:numId w:val="5"/>
        </w:numPr>
        <w:spacing w:after="0" w:line="240" w:lineRule="auto"/>
        <w:rPr>
          <w:szCs w:val="24"/>
          <w:lang w:val="sr-Cyrl-CS"/>
        </w:rPr>
      </w:pPr>
      <w:r w:rsidRPr="006373FE">
        <w:rPr>
          <w:szCs w:val="24"/>
          <w:lang w:val="sr-Cyrl-CS"/>
        </w:rPr>
        <w:t>Уколико у породичној кући постоји више од једног бројила онда је потребна сагласност свих лица који су власници осталих бројила.</w:t>
      </w:r>
    </w:p>
    <w:p w:rsidR="00EF4D78" w:rsidRPr="006373FE" w:rsidRDefault="00EF4D78" w:rsidP="00EF4D78">
      <w:pPr>
        <w:pStyle w:val="ListParagraph"/>
        <w:numPr>
          <w:ilvl w:val="0"/>
          <w:numId w:val="5"/>
        </w:numPr>
        <w:spacing w:after="0" w:line="240" w:lineRule="auto"/>
        <w:rPr>
          <w:szCs w:val="24"/>
          <w:lang w:val="sr-Cyrl-CS"/>
        </w:rPr>
      </w:pPr>
      <w:r w:rsidRPr="006373FE">
        <w:rPr>
          <w:szCs w:val="24"/>
          <w:lang w:val="sr-Cyrl-CS"/>
        </w:rPr>
        <w:t xml:space="preserve">Изјава да општина може да прибави за грађанина из катастра потврду о власништву (Прилог </w:t>
      </w:r>
      <w:r w:rsidR="00B74AB3" w:rsidRPr="006373FE">
        <w:rPr>
          <w:szCs w:val="24"/>
          <w:lang w:val="sr-Cyrl-CS"/>
        </w:rPr>
        <w:t>8</w:t>
      </w:r>
      <w:r w:rsidRPr="006373FE">
        <w:rPr>
          <w:szCs w:val="24"/>
          <w:lang w:val="sr-Cyrl-CS"/>
        </w:rPr>
        <w:t>).</w:t>
      </w:r>
    </w:p>
    <w:p w:rsidR="00EF4D78" w:rsidRPr="006373FE" w:rsidRDefault="00EF4D78" w:rsidP="00EF4D78">
      <w:pPr>
        <w:spacing w:after="0" w:line="240" w:lineRule="auto"/>
        <w:ind w:left="360" w:firstLine="0"/>
        <w:jc w:val="left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noProof/>
          <w:szCs w:val="24"/>
          <w:lang w:val="en-US"/>
        </w:rPr>
        <w:t>V</w:t>
      </w:r>
      <w:r w:rsidR="00B52A4C" w:rsidRPr="006373FE">
        <w:rPr>
          <w:noProof/>
          <w:szCs w:val="24"/>
          <w:lang w:val="en-US"/>
        </w:rPr>
        <w:t>I</w:t>
      </w:r>
      <w:r w:rsidRPr="006373FE">
        <w:rPr>
          <w:noProof/>
          <w:szCs w:val="24"/>
          <w:lang w:val="en-US"/>
        </w:rPr>
        <w:t>I</w:t>
      </w:r>
      <w:r w:rsidRPr="006373FE">
        <w:rPr>
          <w:szCs w:val="24"/>
        </w:rPr>
        <w:t xml:space="preserve"> ПРЕУЗИМАЊЕ ДОКУМЕНТАЦИЈЕ ЗА ЈАВНИ ПОЗИВ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  <w:r w:rsidRPr="006373FE">
        <w:rPr>
          <w:szCs w:val="24"/>
        </w:rPr>
        <w:tab/>
        <w:t>Конкурсна документација за Јавни позив може се преузети на интернет страници Општине</w:t>
      </w:r>
      <w:r w:rsidR="002B020F">
        <w:rPr>
          <w:szCs w:val="24"/>
          <w:lang w:val="sr-Cyrl-RS"/>
        </w:rPr>
        <w:t xml:space="preserve"> Трговиште</w:t>
      </w:r>
      <w:r w:rsidRPr="006373FE">
        <w:rPr>
          <w:szCs w:val="24"/>
        </w:rPr>
        <w:t>, или на п</w:t>
      </w:r>
      <w:r w:rsidR="0099078A">
        <w:rPr>
          <w:szCs w:val="24"/>
          <w:lang w:val="sr-Cyrl-RS"/>
        </w:rPr>
        <w:t>исарници</w:t>
      </w:r>
      <w:r w:rsidRPr="006373FE">
        <w:rPr>
          <w:szCs w:val="24"/>
        </w:rPr>
        <w:t xml:space="preserve"> општине и садржи:</w:t>
      </w:r>
    </w:p>
    <w:p w:rsidR="00EF4D78" w:rsidRPr="006373FE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Комплетан текст Јавног позива,</w:t>
      </w:r>
    </w:p>
    <w:p w:rsidR="00EF4D78" w:rsidRPr="006373FE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Прилог 1 - за грађане - Пријавни образац и образац о стању породичних кућа </w:t>
      </w:r>
    </w:p>
    <w:p w:rsidR="00EF4D78" w:rsidRPr="006373FE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Прилог 2 - Листа фирми/привредних субјеката са које грађани изабирају једну фирму  од које морају да прибаве предрачун са цено</w:t>
      </w:r>
      <w:r w:rsidR="00D94FDC" w:rsidRPr="006373FE">
        <w:rPr>
          <w:szCs w:val="24"/>
        </w:rPr>
        <w:t>м и количином опреме и уградњу.</w:t>
      </w:r>
    </w:p>
    <w:p w:rsidR="00EF4D78" w:rsidRPr="006373FE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Прилог 3 -  Kритеријуми за избор пројеката.</w:t>
      </w:r>
    </w:p>
    <w:p w:rsidR="00EF4D78" w:rsidRPr="006373FE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Прилог 4 - </w:t>
      </w:r>
      <w:r w:rsidRPr="006373FE">
        <w:rPr>
          <w:szCs w:val="24"/>
          <w:lang w:val="sr-Cyrl-CS"/>
        </w:rPr>
        <w:t xml:space="preserve">Општу услови за прикључење фотонапонских модула на унутрашње инсталације постојећег објекта купца за : </w:t>
      </w:r>
    </w:p>
    <w:p w:rsidR="00EF4D78" w:rsidRPr="006373FE" w:rsidRDefault="00EF4D78" w:rsidP="006E16EA">
      <w:pPr>
        <w:spacing w:after="0" w:line="240" w:lineRule="auto"/>
        <w:ind w:left="0" w:firstLine="0"/>
        <w:jc w:val="left"/>
        <w:rPr>
          <w:szCs w:val="24"/>
        </w:rPr>
      </w:pPr>
      <w:r w:rsidRPr="006373FE">
        <w:rPr>
          <w:szCs w:val="24"/>
          <w:lang w:val="sr-Cyrl-CS"/>
        </w:rPr>
        <w:t>Индивидуална домаћинства са директним мерењем;</w:t>
      </w:r>
    </w:p>
    <w:p w:rsidR="00EF4D78" w:rsidRPr="006373FE" w:rsidRDefault="00EF4D78" w:rsidP="00EF4D78">
      <w:pPr>
        <w:pStyle w:val="ListParagraph"/>
        <w:spacing w:after="0" w:line="240" w:lineRule="auto"/>
        <w:ind w:left="1080" w:firstLine="0"/>
        <w:jc w:val="left"/>
        <w:rPr>
          <w:noProof/>
          <w:szCs w:val="24"/>
          <w:lang w:val="sr-Cyrl-CS"/>
        </w:rPr>
      </w:pPr>
      <w:r w:rsidRPr="006373FE">
        <w:rPr>
          <w:noProof/>
          <w:szCs w:val="24"/>
          <w:lang w:val="sr-Cyrl-CS"/>
        </w:rPr>
        <w:t>Издати од стране Електродистрибуције Србије д.о.о. Београд, 03.12.2021. године.</w:t>
      </w:r>
    </w:p>
    <w:p w:rsidR="00EF4D78" w:rsidRPr="006373FE" w:rsidRDefault="00EF4D78" w:rsidP="00EF4D78">
      <w:pPr>
        <w:pStyle w:val="ListParagraph"/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Прилог 5 – Брошура Министарства рударства и енергетике „Корак по корак – Како да постану купци – произвођачи електричне енергије“.</w:t>
      </w:r>
    </w:p>
    <w:p w:rsidR="00EF4D78" w:rsidRPr="006373FE" w:rsidRDefault="00EF4D78" w:rsidP="00EF4D78">
      <w:pPr>
        <w:pStyle w:val="ListParagraph"/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Прилог 6 – пример рачуна за електричну енергију</w:t>
      </w:r>
      <w:r w:rsidRPr="006373FE">
        <w:t xml:space="preserve"> </w:t>
      </w:r>
      <w:r w:rsidRPr="006373FE">
        <w:rPr>
          <w:szCs w:val="24"/>
          <w:lang w:val="sr-Cyrl-CS"/>
        </w:rPr>
        <w:t>са обележеном одобреном снагом</w:t>
      </w:r>
    </w:p>
    <w:p w:rsidR="00EF4D78" w:rsidRPr="006373FE" w:rsidRDefault="00EF4D78" w:rsidP="00B74AB3">
      <w:pPr>
        <w:pStyle w:val="ListParagraph"/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Прилог 7 – мод</w:t>
      </w:r>
      <w:r w:rsidR="00B74AB3" w:rsidRPr="006373FE">
        <w:rPr>
          <w:szCs w:val="24"/>
          <w:lang w:val="sr-Cyrl-CS"/>
        </w:rPr>
        <w:t>е</w:t>
      </w:r>
      <w:r w:rsidRPr="006373FE">
        <w:rPr>
          <w:szCs w:val="24"/>
          <w:lang w:val="sr-Cyrl-CS"/>
        </w:rPr>
        <w:t xml:space="preserve">л уговора </w:t>
      </w:r>
      <w:r w:rsidR="00B74AB3" w:rsidRPr="006373FE">
        <w:rPr>
          <w:szCs w:val="24"/>
          <w:lang w:val="sr-Cyrl-CS"/>
        </w:rPr>
        <w:t>о потпуном снабдевању са нето мерењем</w:t>
      </w:r>
    </w:p>
    <w:p w:rsidR="00EF4D78" w:rsidRPr="006373FE" w:rsidRDefault="00F3684E" w:rsidP="004252D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Прилог 8</w:t>
      </w:r>
      <w:r w:rsidR="004252DC" w:rsidRPr="006373FE">
        <w:rPr>
          <w:szCs w:val="24"/>
        </w:rPr>
        <w:t xml:space="preserve"> - </w:t>
      </w:r>
      <w:r w:rsidR="004252DC" w:rsidRPr="006373FE">
        <w:rPr>
          <w:szCs w:val="24"/>
          <w:lang w:val="sr-Cyrl-CS"/>
        </w:rPr>
        <w:t>Изјава да општина може да прибави за грађанина из катастра потврду о власништву</w:t>
      </w:r>
      <w:r w:rsidR="004252DC" w:rsidRPr="006373FE" w:rsidDel="004252DC">
        <w:rPr>
          <w:szCs w:val="24"/>
          <w:lang w:val="sr-Cyrl-CS"/>
        </w:rPr>
        <w:t xml:space="preserve"> </w:t>
      </w:r>
    </w:p>
    <w:p w:rsidR="001D4374" w:rsidRPr="006373FE" w:rsidRDefault="001D4374" w:rsidP="00EF4D78">
      <w:pPr>
        <w:pStyle w:val="ListParagraph"/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lastRenderedPageBreak/>
        <w:t xml:space="preserve"> </w:t>
      </w:r>
      <w:r w:rsidR="00167516" w:rsidRPr="006373FE">
        <w:rPr>
          <w:szCs w:val="24"/>
          <w:lang w:val="sr-Cyrl-CS"/>
        </w:rPr>
        <w:t xml:space="preserve">Прилог 9: </w:t>
      </w:r>
      <w:r w:rsidRPr="006373FE">
        <w:rPr>
          <w:szCs w:val="24"/>
          <w:lang w:val="sr-Cyrl-CS"/>
        </w:rPr>
        <w:t xml:space="preserve">Изјава о </w:t>
      </w:r>
      <w:r w:rsidRPr="006373FE">
        <w:rPr>
          <w:szCs w:val="24"/>
        </w:rPr>
        <w:t>сагласност</w:t>
      </w:r>
      <w:r w:rsidRPr="006373FE">
        <w:rPr>
          <w:szCs w:val="24"/>
          <w:lang w:val="sr-Cyrl-CS"/>
        </w:rPr>
        <w:t>и</w:t>
      </w:r>
      <w:r w:rsidRPr="006373FE">
        <w:rPr>
          <w:szCs w:val="24"/>
        </w:rPr>
        <w:t xml:space="preserve"> власника</w:t>
      </w:r>
    </w:p>
    <w:p w:rsidR="006E16EA" w:rsidRPr="006373FE" w:rsidRDefault="006E16EA" w:rsidP="00EF4D78">
      <w:pPr>
        <w:spacing w:after="0" w:line="240" w:lineRule="auto"/>
        <w:ind w:left="0" w:firstLine="0"/>
        <w:jc w:val="center"/>
        <w:rPr>
          <w:noProof/>
          <w:szCs w:val="24"/>
        </w:rPr>
      </w:pPr>
    </w:p>
    <w:p w:rsidR="006E16EA" w:rsidRPr="006373FE" w:rsidRDefault="006E16EA" w:rsidP="00EF4D78">
      <w:pPr>
        <w:spacing w:after="0" w:line="240" w:lineRule="auto"/>
        <w:ind w:left="0" w:firstLine="0"/>
        <w:jc w:val="center"/>
        <w:rPr>
          <w:noProof/>
          <w:szCs w:val="24"/>
        </w:rPr>
      </w:pPr>
      <w:bookmarkStart w:id="0" w:name="_GoBack"/>
      <w:bookmarkEnd w:id="0"/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noProof/>
          <w:szCs w:val="24"/>
        </w:rPr>
        <w:t>VI</w:t>
      </w:r>
      <w:r w:rsidR="00B52A4C" w:rsidRPr="006373FE">
        <w:rPr>
          <w:noProof/>
          <w:szCs w:val="24"/>
        </w:rPr>
        <w:t>I</w:t>
      </w:r>
      <w:r w:rsidRPr="006373FE">
        <w:rPr>
          <w:noProof/>
          <w:szCs w:val="24"/>
        </w:rPr>
        <w:t>I</w:t>
      </w:r>
      <w:r w:rsidRPr="006373FE">
        <w:rPr>
          <w:szCs w:val="24"/>
        </w:rPr>
        <w:t xml:space="preserve"> МЕСТО И РОК ДОСТАВЈЬАЊА ПРИЈАВА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6E16EA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</w:r>
      <w:r w:rsidR="00EF4D78" w:rsidRPr="006373FE">
        <w:rPr>
          <w:szCs w:val="24"/>
        </w:rPr>
        <w:t xml:space="preserve">Рок за подношење пријава је </w:t>
      </w:r>
      <w:r w:rsidR="0099078A">
        <w:rPr>
          <w:szCs w:val="24"/>
          <w:lang w:val="sr-Cyrl-RS"/>
        </w:rPr>
        <w:t>21 дан</w:t>
      </w:r>
      <w:r w:rsidR="00EF4D78" w:rsidRPr="006373FE">
        <w:rPr>
          <w:szCs w:val="24"/>
        </w:rPr>
        <w:t xml:space="preserve"> од дана објављивања на званичној интернет страници и огласној табли Општине </w:t>
      </w:r>
      <w:r w:rsidR="0099078A">
        <w:rPr>
          <w:szCs w:val="24"/>
          <w:lang w:val="sr-Cyrl-RS"/>
        </w:rPr>
        <w:t>Трговиште</w:t>
      </w:r>
      <w:r w:rsidR="00EF4D78" w:rsidRPr="006373FE">
        <w:rPr>
          <w:szCs w:val="24"/>
        </w:rPr>
        <w:t>,</w:t>
      </w: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 xml:space="preserve">Конкурс је отворен закључно са даном </w:t>
      </w:r>
      <w:r w:rsidR="00E5336F" w:rsidRPr="00E5336F">
        <w:rPr>
          <w:b/>
          <w:szCs w:val="24"/>
          <w:lang w:val="sr-Cyrl-RS"/>
        </w:rPr>
        <w:t>15.11.2022</w:t>
      </w:r>
      <w:r w:rsidRPr="006373FE">
        <w:rPr>
          <w:szCs w:val="24"/>
        </w:rPr>
        <w:t>. године.</w:t>
      </w: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 xml:space="preserve">Попуњени, </w:t>
      </w:r>
      <w:r w:rsidRPr="006373FE">
        <w:rPr>
          <w:szCs w:val="24"/>
          <w:lang w:val="sr-Cyrl-CS"/>
        </w:rPr>
        <w:t>потписани</w:t>
      </w:r>
      <w:r w:rsidRPr="006373FE">
        <w:rPr>
          <w:szCs w:val="24"/>
        </w:rPr>
        <w:t xml:space="preserve"> и одштампани пријавни образац у три примерка (један оригинал и две копије) и пратећа документација достављају се у затвореној коверти са назнаком: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 xml:space="preserve">„ПРИЈАВА ЗА ЈАВНИ ПОЗИВ ЗА УЧЕШЋЕ ГРАЂАНА У СПРОВОЋЕЊУ МЕРE ЕНЕРГЕТСКЕ САНАЦИЈЕ </w:t>
      </w:r>
      <w:r w:rsidRPr="006373FE">
        <w:rPr>
          <w:szCs w:val="24"/>
          <w:lang w:val="sr-Cyrl-CS"/>
        </w:rPr>
        <w:t>ПУТЕМ УГРАДЊЕ СОЛАРНИХ ПАНЕЛА ЗА ПРОИЗВОДЊУ ЕЛЕКТРИЧНЕ ЕНЕРГИЈЕ</w:t>
      </w:r>
      <w:r w:rsidRPr="006373FE">
        <w:rPr>
          <w:szCs w:val="24"/>
        </w:rPr>
        <w:t xml:space="preserve"> - НЕ ОТВАРАТИ”, са пуном адресом пошиљаоца на полеђини коверте.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EF4D78" w:rsidP="006E16EA">
      <w:pPr>
        <w:spacing w:after="0" w:line="240" w:lineRule="auto"/>
        <w:ind w:left="0" w:firstLine="708"/>
        <w:jc w:val="left"/>
        <w:rPr>
          <w:szCs w:val="24"/>
        </w:rPr>
      </w:pPr>
      <w:r w:rsidRPr="006373FE">
        <w:rPr>
          <w:szCs w:val="24"/>
        </w:rPr>
        <w:t xml:space="preserve">Пријава се предаје лично на писарници Општинске управе општине </w:t>
      </w:r>
      <w:r w:rsidR="0099078A">
        <w:rPr>
          <w:szCs w:val="24"/>
          <w:lang w:val="sr-Cyrl-RS"/>
        </w:rPr>
        <w:t>Трговиште</w:t>
      </w:r>
      <w:r w:rsidRPr="006373FE">
        <w:rPr>
          <w:szCs w:val="24"/>
        </w:rPr>
        <w:t>, или препоручено поштом на адресу:</w:t>
      </w:r>
    </w:p>
    <w:p w:rsidR="00EF4D78" w:rsidRPr="006373FE" w:rsidRDefault="00EF4D78" w:rsidP="006E16EA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6373FE" w:rsidRDefault="00EF4D78" w:rsidP="006E16EA">
      <w:pPr>
        <w:spacing w:after="0" w:line="240" w:lineRule="auto"/>
        <w:ind w:left="0" w:firstLine="708"/>
        <w:jc w:val="left"/>
        <w:rPr>
          <w:szCs w:val="24"/>
          <w:lang w:val="sr-Cyrl-CS"/>
        </w:rPr>
      </w:pPr>
      <w:r w:rsidRPr="006373FE">
        <w:rPr>
          <w:szCs w:val="24"/>
        </w:rPr>
        <w:t xml:space="preserve">Општина </w:t>
      </w:r>
      <w:r w:rsidR="0099078A">
        <w:rPr>
          <w:szCs w:val="24"/>
          <w:lang w:val="sr-Cyrl-RS"/>
        </w:rPr>
        <w:t>Трговиште</w:t>
      </w:r>
    </w:p>
    <w:p w:rsidR="00EF4D78" w:rsidRPr="006373FE" w:rsidRDefault="00EF4D78" w:rsidP="006E16EA">
      <w:pPr>
        <w:spacing w:after="0" w:line="240" w:lineRule="auto"/>
        <w:ind w:left="0" w:firstLine="708"/>
        <w:jc w:val="left"/>
        <w:rPr>
          <w:szCs w:val="24"/>
          <w:lang w:val="sr-Cyrl-CS"/>
        </w:rPr>
      </w:pPr>
      <w:r w:rsidRPr="006373FE">
        <w:rPr>
          <w:szCs w:val="24"/>
        </w:rPr>
        <w:t>Комисија за реализацију мера енергетске санације,</w:t>
      </w:r>
      <w:r w:rsidR="0099078A">
        <w:rPr>
          <w:szCs w:val="24"/>
          <w:lang w:val="sr-Cyrl-CS"/>
        </w:rPr>
        <w:t xml:space="preserve"> </w:t>
      </w:r>
      <w:r w:rsidR="0099078A" w:rsidRPr="0099078A">
        <w:rPr>
          <w:szCs w:val="24"/>
          <w:lang w:val="sr-Cyrl-CS"/>
        </w:rPr>
        <w:t>,општине Трговиште, улица Краља Петра I Карађорђевића бр. 4. 17525 Тровиште.</w:t>
      </w:r>
    </w:p>
    <w:p w:rsidR="00EF4D78" w:rsidRPr="006373FE" w:rsidRDefault="00EF4D78" w:rsidP="006E16EA">
      <w:pPr>
        <w:spacing w:after="0" w:line="240" w:lineRule="auto"/>
        <w:ind w:left="0" w:firstLine="0"/>
        <w:jc w:val="left"/>
        <w:rPr>
          <w:szCs w:val="24"/>
        </w:rPr>
      </w:pPr>
      <w:r w:rsidRPr="006373FE">
        <w:rPr>
          <w:szCs w:val="24"/>
        </w:rPr>
        <w:tab/>
      </w:r>
      <w:r w:rsidRPr="006373FE">
        <w:rPr>
          <w:szCs w:val="24"/>
        </w:rPr>
        <w:tab/>
      </w:r>
    </w:p>
    <w:p w:rsidR="00EF4D78" w:rsidRDefault="00EF4D78" w:rsidP="006E16EA">
      <w:pPr>
        <w:spacing w:after="0" w:line="240" w:lineRule="auto"/>
        <w:ind w:left="0" w:firstLine="708"/>
        <w:jc w:val="left"/>
        <w:rPr>
          <w:szCs w:val="24"/>
          <w:lang w:val="sr-Cyrl-RS"/>
        </w:rPr>
      </w:pPr>
      <w:r w:rsidRPr="006373FE">
        <w:rPr>
          <w:szCs w:val="24"/>
        </w:rPr>
        <w:t xml:space="preserve">За све додатне информације и обавештења у вези Јавног позива можете се обратити на контакт телефон </w:t>
      </w:r>
      <w:r w:rsidR="0099078A" w:rsidRPr="0099078A">
        <w:rPr>
          <w:szCs w:val="24"/>
        </w:rPr>
        <w:t xml:space="preserve">017/452-207, локал 122. и електронску адресу: e-mail: </w:t>
      </w:r>
      <w:hyperlink r:id="rId6" w:history="1">
        <w:r w:rsidR="0099078A" w:rsidRPr="006F77C7">
          <w:rPr>
            <w:rStyle w:val="Hyperlink"/>
            <w:szCs w:val="24"/>
          </w:rPr>
          <w:t>energetskaefikasnost@trgoviste.rs</w:t>
        </w:r>
      </w:hyperlink>
    </w:p>
    <w:p w:rsidR="0099078A" w:rsidRPr="0099078A" w:rsidRDefault="0099078A" w:rsidP="006E16EA">
      <w:pPr>
        <w:spacing w:after="0" w:line="240" w:lineRule="auto"/>
        <w:ind w:left="0" w:firstLine="708"/>
        <w:jc w:val="left"/>
        <w:rPr>
          <w:szCs w:val="24"/>
          <w:lang w:val="sr-Cyrl-RS"/>
        </w:rPr>
      </w:pPr>
    </w:p>
    <w:p w:rsidR="0099078A" w:rsidRDefault="00EF4D78" w:rsidP="0099078A">
      <w:pPr>
        <w:rPr>
          <w:szCs w:val="24"/>
          <w:lang w:val="sr-Cyrl-RS"/>
        </w:rPr>
      </w:pPr>
      <w:r w:rsidRPr="006373FE">
        <w:rPr>
          <w:szCs w:val="24"/>
        </w:rPr>
        <w:tab/>
        <w:t xml:space="preserve">Сва питања и одговори биће објављени на интернет страници Општине </w:t>
      </w:r>
      <w:r w:rsidR="0099078A">
        <w:rPr>
          <w:szCs w:val="24"/>
          <w:lang w:val="sr-Cyrl-RS"/>
        </w:rPr>
        <w:t>Трговиште.</w:t>
      </w:r>
      <w:r w:rsidR="0099078A" w:rsidRPr="0099078A">
        <w:t xml:space="preserve"> </w:t>
      </w:r>
      <w:hyperlink r:id="rId7" w:history="1">
        <w:r w:rsidR="0099078A" w:rsidRPr="006F77C7">
          <w:rPr>
            <w:rStyle w:val="Hyperlink"/>
            <w:szCs w:val="24"/>
            <w:lang w:val="sr-Cyrl-RS"/>
          </w:rPr>
          <w:t>https://www.trgoviste.rs/energetska_efikasnost</w:t>
        </w:r>
      </w:hyperlink>
      <w:r w:rsidR="0099078A" w:rsidRPr="0099078A">
        <w:rPr>
          <w:szCs w:val="24"/>
          <w:lang w:val="sr-Cyrl-RS"/>
        </w:rPr>
        <w:t>.</w:t>
      </w:r>
    </w:p>
    <w:p w:rsidR="00EF4D78" w:rsidRPr="006373FE" w:rsidRDefault="00EF4D78" w:rsidP="006E16EA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EF4D78" w:rsidRPr="006373FE" w:rsidRDefault="00EF4D78" w:rsidP="006E16EA">
      <w:pPr>
        <w:spacing w:after="0" w:line="240" w:lineRule="auto"/>
        <w:ind w:left="0" w:firstLine="0"/>
        <w:jc w:val="left"/>
        <w:rPr>
          <w:szCs w:val="24"/>
        </w:rPr>
      </w:pPr>
      <w:r w:rsidRPr="006373FE">
        <w:rPr>
          <w:szCs w:val="24"/>
          <w:lang w:val="sr-Cyrl-CS"/>
        </w:rPr>
        <w:tab/>
      </w:r>
      <w:r w:rsidRPr="006373FE">
        <w:rPr>
          <w:szCs w:val="24"/>
        </w:rPr>
        <w:t xml:space="preserve">Благовременом </w:t>
      </w:r>
      <w:r w:rsidRPr="006373FE">
        <w:rPr>
          <w:szCs w:val="24"/>
          <w:lang w:val="sr-Cyrl-CS"/>
        </w:rPr>
        <w:t>доставом</w:t>
      </w:r>
      <w:r w:rsidRPr="006373FE">
        <w:rPr>
          <w:szCs w:val="24"/>
        </w:rPr>
        <w:t xml:space="preserve"> сматра се препоручена пошиљка предата пошти најкасније до </w:t>
      </w:r>
      <w:r w:rsidRPr="006373FE">
        <w:rPr>
          <w:noProof/>
          <w:szCs w:val="24"/>
          <w:lang w:val="en-US" w:eastAsia="en-US"/>
        </w:rPr>
        <w:drawing>
          <wp:inline distT="0" distB="0" distL="0" distR="0" wp14:anchorId="0C6CDF95" wp14:editId="47C9FFD1">
            <wp:extent cx="4569" cy="4568"/>
            <wp:effectExtent l="0" t="0" r="0" b="0"/>
            <wp:docPr id="10219" name="Picture 10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" name="Picture 102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3FE">
        <w:rPr>
          <w:szCs w:val="24"/>
        </w:rPr>
        <w:t xml:space="preserve">истека последњег дана утврђеног рока за предају конкурсне документације </w:t>
      </w:r>
      <w:r w:rsidRPr="006373FE">
        <w:rPr>
          <w:szCs w:val="24"/>
          <w:lang w:val="sr-Cyrl-CS"/>
        </w:rPr>
        <w:t>(</w:t>
      </w:r>
      <w:r w:rsidRPr="006373FE">
        <w:rPr>
          <w:szCs w:val="24"/>
        </w:rPr>
        <w:t xml:space="preserve">печат поште), без обзира на датум приспећа. </w:t>
      </w:r>
    </w:p>
    <w:p w:rsidR="00EF4D78" w:rsidRPr="006373FE" w:rsidRDefault="00EF4D78" w:rsidP="006E16EA">
      <w:pPr>
        <w:spacing w:after="0" w:line="240" w:lineRule="auto"/>
        <w:ind w:left="705" w:firstLine="0"/>
        <w:jc w:val="left"/>
        <w:rPr>
          <w:szCs w:val="24"/>
          <w:lang w:val="sr-Cyrl-CS"/>
        </w:rPr>
      </w:pPr>
      <w:r w:rsidRPr="006373FE">
        <w:rPr>
          <w:szCs w:val="24"/>
        </w:rPr>
        <w:t>Пријаве послате на било који други начин неће бити узете у разматрање. Неблаговремене и непотпуне пријаве се неће разматрати.</w:t>
      </w:r>
    </w:p>
    <w:p w:rsidR="00EF4D78" w:rsidRPr="006373FE" w:rsidRDefault="00EF4D78" w:rsidP="006E16EA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</w:r>
    </w:p>
    <w:p w:rsidR="00EF4D78" w:rsidRPr="006373FE" w:rsidRDefault="00EF4D78" w:rsidP="00EF4D78">
      <w:pPr>
        <w:rPr>
          <w:szCs w:val="24"/>
        </w:rPr>
      </w:pPr>
    </w:p>
    <w:p w:rsidR="00EF4D78" w:rsidRPr="006373FE" w:rsidRDefault="00B52A4C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IX</w:t>
      </w:r>
      <w:r w:rsidR="00EF4D78" w:rsidRPr="006373FE">
        <w:rPr>
          <w:szCs w:val="24"/>
        </w:rPr>
        <w:t xml:space="preserve"> КРИТЕРИЈУМИ ЗА ИЗБОР ПРОЈЕКАТА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  <w:lang w:val="sr-Cyrl-CS"/>
        </w:rPr>
      </w:pPr>
      <w:r w:rsidRPr="006373FE">
        <w:rPr>
          <w:szCs w:val="24"/>
        </w:rPr>
        <w:t>Критеријуми за избор пројеката су</w:t>
      </w:r>
      <w:r w:rsidRPr="006373FE">
        <w:rPr>
          <w:szCs w:val="24"/>
          <w:lang w:val="sr-Cyrl-CS"/>
        </w:rPr>
        <w:t xml:space="preserve"> следећи: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EF4D78" w:rsidRPr="006373FE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постојеће стање спољних зидова; </w:t>
      </w:r>
    </w:p>
    <w:p w:rsidR="00EF4D78" w:rsidRPr="006373FE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примарни начин грејања; </w:t>
      </w:r>
    </w:p>
    <w:p w:rsidR="00EF4D78" w:rsidRPr="006373FE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постојеће карактеристике спољне столарије;</w:t>
      </w:r>
    </w:p>
    <w:p w:rsidR="00EF4D78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К фактор заузетости површине за породичне куће;</w:t>
      </w:r>
    </w:p>
    <w:p w:rsidR="00D01A99" w:rsidRPr="003A1E09" w:rsidRDefault="00D01A99" w:rsidP="00D01A99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3A1E09">
        <w:rPr>
          <w:szCs w:val="24"/>
        </w:rPr>
        <w:t>коришћење субвенција за енергетску санацију (средства општине/републике)</w:t>
      </w:r>
    </w:p>
    <w:p w:rsidR="00D01A99" w:rsidRPr="006373FE" w:rsidRDefault="00D01A99" w:rsidP="00D01A99">
      <w:pPr>
        <w:spacing w:after="0" w:line="240" w:lineRule="auto"/>
        <w:ind w:left="360" w:firstLine="0"/>
        <w:jc w:val="left"/>
        <w:rPr>
          <w:szCs w:val="24"/>
        </w:rPr>
      </w:pPr>
    </w:p>
    <w:p w:rsidR="00D01A99" w:rsidRDefault="00D01A99" w:rsidP="00EF4D78">
      <w:pPr>
        <w:spacing w:after="0" w:line="240" w:lineRule="auto"/>
        <w:ind w:left="0" w:firstLine="708"/>
        <w:jc w:val="left"/>
        <w:rPr>
          <w:szCs w:val="24"/>
          <w:lang w:val="sr-Cyrl-CS"/>
        </w:rPr>
      </w:pPr>
    </w:p>
    <w:p w:rsidR="00EF4D78" w:rsidRPr="006373FE" w:rsidRDefault="00EF4D78" w:rsidP="00EF4D78">
      <w:pPr>
        <w:spacing w:after="0" w:line="240" w:lineRule="auto"/>
        <w:ind w:left="0" w:firstLine="708"/>
        <w:jc w:val="left"/>
        <w:rPr>
          <w:szCs w:val="24"/>
          <w:lang w:val="sr-Cyrl-CS"/>
        </w:rPr>
      </w:pPr>
      <w:r w:rsidRPr="006373FE">
        <w:rPr>
          <w:szCs w:val="24"/>
          <w:lang w:val="sr-Cyrl-CS"/>
        </w:rPr>
        <w:t>Детаљни начин бодовања према наведеним критеријумима је дат у Прилогу 3.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en-U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X ОЦЕЊИВАЊЕ, УТВРЂИВАЊЕ ЛИСТЕ И ИЗБОР КРАЈЊИХ КОРИСНИКА</w:t>
      </w:r>
    </w:p>
    <w:p w:rsidR="00EF4D78" w:rsidRPr="006373FE" w:rsidRDefault="00EF4D78" w:rsidP="00EF4D78">
      <w:pPr>
        <w:pStyle w:val="ListParagraph"/>
        <w:spacing w:after="0" w:line="240" w:lineRule="auto"/>
        <w:ind w:left="1137" w:firstLine="0"/>
        <w:jc w:val="left"/>
        <w:rPr>
          <w:szCs w:val="24"/>
        </w:rPr>
      </w:pPr>
    </w:p>
    <w:p w:rsidR="00EF4D78" w:rsidRDefault="00EF4D78" w:rsidP="00EF4D78">
      <w:pPr>
        <w:spacing w:after="0" w:line="240" w:lineRule="auto"/>
        <w:ind w:left="0" w:firstLine="708"/>
        <w:rPr>
          <w:szCs w:val="24"/>
          <w:lang w:val="sr-Cyrl-CS"/>
        </w:rPr>
      </w:pPr>
      <w:r w:rsidRPr="006373FE">
        <w:rPr>
          <w:szCs w:val="24"/>
        </w:rPr>
        <w:t>Оцењивање и рангирање пројеката грађана, врши се</w:t>
      </w:r>
      <w:r w:rsidR="00775A26" w:rsidRPr="006373FE">
        <w:rPr>
          <w:szCs w:val="24"/>
        </w:rPr>
        <w:t xml:space="preserve"> </w:t>
      </w:r>
      <w:r w:rsidR="00775A26" w:rsidRPr="006373FE">
        <w:rPr>
          <w:szCs w:val="24"/>
          <w:lang w:val="sr-Cyrl-CS"/>
        </w:rPr>
        <w:t>у складу са Правилником</w:t>
      </w:r>
      <w:r w:rsidR="00775A26" w:rsidRPr="006373FE">
        <w:t xml:space="preserve"> </w:t>
      </w:r>
      <w:r w:rsidR="00775A26" w:rsidRPr="006373FE">
        <w:rPr>
          <w:szCs w:val="24"/>
          <w:lang w:val="sr-Cyrl-CS"/>
        </w:rPr>
        <w:t xml:space="preserve">и </w:t>
      </w:r>
      <w:r w:rsidRPr="006373FE">
        <w:rPr>
          <w:szCs w:val="24"/>
        </w:rPr>
        <w:t xml:space="preserve">применом критеријума из одељка </w:t>
      </w:r>
      <w:r w:rsidR="00775A26" w:rsidRPr="006373FE">
        <w:rPr>
          <w:szCs w:val="24"/>
        </w:rPr>
        <w:t>IX</w:t>
      </w:r>
      <w:r w:rsidRPr="006373FE">
        <w:rPr>
          <w:szCs w:val="24"/>
        </w:rPr>
        <w:t xml:space="preserve">  Јавног позива</w:t>
      </w:r>
      <w:r w:rsidR="00EA3ADE">
        <w:rPr>
          <w:szCs w:val="24"/>
          <w:lang w:val="sr-Cyrl-CS"/>
        </w:rPr>
        <w:t>.</w:t>
      </w:r>
    </w:p>
    <w:p w:rsidR="00AF66D7" w:rsidRPr="006373FE" w:rsidRDefault="00AF66D7" w:rsidP="006E16EA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>Пријава ће се сматрати неуредном ако у достављеној писаној форми недостаје било који документ из одељка V</w:t>
      </w:r>
      <w:r w:rsidR="00775A26" w:rsidRPr="006373FE">
        <w:rPr>
          <w:szCs w:val="24"/>
          <w:lang w:val="sr-Latn-CS"/>
        </w:rPr>
        <w:t>I</w:t>
      </w:r>
      <w:r w:rsidRPr="006373FE">
        <w:rPr>
          <w:szCs w:val="24"/>
        </w:rPr>
        <w:t>. Јавног позива и у том случају решењем ће бити одбачена.</w:t>
      </w:r>
    </w:p>
    <w:p w:rsidR="00AF66D7" w:rsidRPr="006373FE" w:rsidRDefault="00AF66D7" w:rsidP="00AF66D7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>Пријаве са документацијом чија садржина није у складу са Јавним позивом се не оцењују и решењем ће бити одбијене.</w:t>
      </w:r>
    </w:p>
    <w:p w:rsidR="00EF4D78" w:rsidRPr="00395671" w:rsidRDefault="00EA3ADE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 xml:space="preserve">Комисија разматра пријаве и у складу са условима  из </w:t>
      </w:r>
      <w:r w:rsidRPr="00395671">
        <w:rPr>
          <w:szCs w:val="24"/>
          <w:lang w:val="sr-Cyrl-CS"/>
        </w:rPr>
        <w:t xml:space="preserve">одељка </w:t>
      </w:r>
      <w:r w:rsidRPr="00395671">
        <w:rPr>
          <w:szCs w:val="24"/>
          <w:lang w:val="sr-Latn-CS"/>
        </w:rPr>
        <w:t>III</w:t>
      </w:r>
      <w:r w:rsidRPr="00395671">
        <w:rPr>
          <w:szCs w:val="24"/>
          <w:lang w:val="sr-Cyrl-CS"/>
        </w:rPr>
        <w:t xml:space="preserve"> </w:t>
      </w:r>
      <w:r w:rsidRPr="00395671">
        <w:rPr>
          <w:szCs w:val="24"/>
        </w:rPr>
        <w:t xml:space="preserve">Јавног позива, утврђује </w:t>
      </w:r>
      <w:r w:rsidRPr="00395671">
        <w:rPr>
          <w:szCs w:val="24"/>
          <w:lang w:val="sr-Cyrl-CS"/>
        </w:rPr>
        <w:t xml:space="preserve">посебну </w:t>
      </w:r>
      <w:r w:rsidRPr="00395671">
        <w:rPr>
          <w:szCs w:val="24"/>
        </w:rPr>
        <w:t xml:space="preserve">прелиминарну ранг листу крајњих корисника за </w:t>
      </w:r>
      <w:r w:rsidRPr="00395671">
        <w:rPr>
          <w:bCs/>
          <w:szCs w:val="24"/>
          <w:lang w:val="sr-Cyrl-CS"/>
        </w:rPr>
        <w:t xml:space="preserve">меру из одељка </w:t>
      </w:r>
      <w:r w:rsidRPr="00395671">
        <w:rPr>
          <w:bCs/>
          <w:szCs w:val="24"/>
          <w:lang w:val="en-US"/>
        </w:rPr>
        <w:t xml:space="preserve">I. </w:t>
      </w:r>
      <w:r w:rsidRPr="00395671">
        <w:rPr>
          <w:bCs/>
          <w:szCs w:val="24"/>
          <w:lang w:val="sr-Cyrl-CS"/>
        </w:rPr>
        <w:t>став 1. тачка 1) Ј</w:t>
      </w:r>
      <w:r w:rsidRPr="00395671">
        <w:rPr>
          <w:szCs w:val="24"/>
        </w:rPr>
        <w:t>авног позива</w:t>
      </w:r>
      <w:r w:rsidRPr="00395671">
        <w:rPr>
          <w:szCs w:val="24"/>
          <w:lang w:val="sr-Cyrl-CS"/>
        </w:rPr>
        <w:t xml:space="preserve">, а посебно за мере </w:t>
      </w:r>
      <w:r w:rsidRPr="00395671">
        <w:rPr>
          <w:bCs/>
          <w:szCs w:val="24"/>
          <w:lang w:val="sr-Cyrl-CS"/>
        </w:rPr>
        <w:t xml:space="preserve">из одељка </w:t>
      </w:r>
      <w:r w:rsidRPr="00395671">
        <w:rPr>
          <w:bCs/>
          <w:szCs w:val="24"/>
          <w:lang w:val="en-US"/>
        </w:rPr>
        <w:t xml:space="preserve">I. </w:t>
      </w:r>
      <w:r w:rsidRPr="00395671">
        <w:rPr>
          <w:bCs/>
          <w:szCs w:val="24"/>
          <w:lang w:val="sr-Cyrl-CS"/>
        </w:rPr>
        <w:t xml:space="preserve">став 1. тач. 2) и 3) Јавног позива </w:t>
      </w:r>
      <w:r w:rsidRPr="00395671">
        <w:rPr>
          <w:szCs w:val="24"/>
        </w:rPr>
        <w:t xml:space="preserve"> на основу бодовања према критеријумима из из одељка </w:t>
      </w:r>
      <w:r w:rsidRPr="00395671">
        <w:rPr>
          <w:szCs w:val="24"/>
          <w:lang w:val="en-US"/>
        </w:rPr>
        <w:t xml:space="preserve">IX </w:t>
      </w:r>
      <w:r w:rsidRPr="00395671">
        <w:rPr>
          <w:szCs w:val="24"/>
        </w:rPr>
        <w:t>Јавног позива</w:t>
      </w:r>
      <w:r w:rsidR="00EF4D78" w:rsidRPr="00395671">
        <w:rPr>
          <w:szCs w:val="24"/>
        </w:rPr>
        <w:t>.</w:t>
      </w:r>
    </w:p>
    <w:p w:rsidR="00AF66D7" w:rsidRPr="00395671" w:rsidRDefault="00AF66D7" w:rsidP="00AF66D7">
      <w:pPr>
        <w:spacing w:after="0" w:line="240" w:lineRule="auto"/>
        <w:ind w:left="0" w:firstLine="708"/>
        <w:rPr>
          <w:szCs w:val="24"/>
          <w:lang w:val="sr-Cyrl-CS"/>
        </w:rPr>
      </w:pPr>
      <w:r w:rsidRPr="00395671">
        <w:rPr>
          <w:szCs w:val="24"/>
          <w:lang w:val="sr-Cyrl-CS"/>
        </w:rPr>
        <w:t xml:space="preserve">У току поступка оцене и избора пројеката Комисија може да од подносиоца пријаве, према потреби, затражи додатну документацију и информације..  </w:t>
      </w:r>
    </w:p>
    <w:p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Лист</w:t>
      </w:r>
      <w:r w:rsidR="00EA3ADE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4</w:t>
      </w:r>
      <w:r w:rsidRPr="00395671">
        <w:rPr>
          <w:szCs w:val="24"/>
        </w:rPr>
        <w:t xml:space="preserve">. овог одељка Комисија објављује на огласној табли Општине и званичној интернет страници </w:t>
      </w:r>
      <w:r w:rsidR="006A0D9F">
        <w:rPr>
          <w:szCs w:val="24"/>
        </w:rPr>
        <w:t>Општине</w:t>
      </w:r>
      <w:r w:rsidRPr="00395671">
        <w:rPr>
          <w:szCs w:val="24"/>
        </w:rPr>
        <w:t>.</w:t>
      </w:r>
    </w:p>
    <w:p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Подносиоци пријава имају право увида у поднете пријаве и приложену документацију по утврђивању лист</w:t>
      </w:r>
      <w:r w:rsidR="00EA3ADE" w:rsidRPr="00395671">
        <w:rPr>
          <w:szCs w:val="24"/>
          <w:lang w:val="sr-Cyrl-CS"/>
        </w:rPr>
        <w:t>а</w:t>
      </w:r>
      <w:r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4.</w:t>
      </w:r>
      <w:r w:rsidRPr="00395671">
        <w:rPr>
          <w:szCs w:val="24"/>
        </w:rPr>
        <w:t xml:space="preserve"> овог одељка у року од три дана од дана објављивања листе.</w:t>
      </w:r>
    </w:p>
    <w:p w:rsidR="00EF4D78" w:rsidRPr="00395671" w:rsidRDefault="00EA3ADE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На листе</w:t>
      </w:r>
      <w:r w:rsidR="00EF4D78"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4.</w:t>
      </w:r>
      <w:r w:rsidR="00EF4D78" w:rsidRPr="00395671">
        <w:rPr>
          <w:szCs w:val="24"/>
        </w:rPr>
        <w:t xml:space="preserve"> овог одељка подносиоци пријава имају право приговора Комисији у року од осам дана од дана њеног објављивања.</w:t>
      </w:r>
      <w:r w:rsidR="00EF4D78" w:rsidRPr="00395671">
        <w:rPr>
          <w:szCs w:val="24"/>
          <w:lang w:val="sr-Cyrl-CS"/>
        </w:rPr>
        <w:t xml:space="preserve"> </w:t>
      </w:r>
      <w:r w:rsidR="00EF4D78" w:rsidRPr="00395671">
        <w:rPr>
          <w:szCs w:val="24"/>
        </w:rPr>
        <w:t>Приговор се подноси на писарницу ЈЛС.</w:t>
      </w:r>
    </w:p>
    <w:p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Комисија је дужна да раз</w:t>
      </w:r>
      <w:r w:rsidR="00EA3ADE" w:rsidRPr="00395671">
        <w:rPr>
          <w:szCs w:val="24"/>
        </w:rPr>
        <w:t>мотри поднете приговоре на листе</w:t>
      </w:r>
      <w:r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4.</w:t>
      </w:r>
      <w:r w:rsidRPr="00395671">
        <w:rPr>
          <w:szCs w:val="24"/>
        </w:rPr>
        <w:t xml:space="preserve"> овог одељка као и да донесе одлуку о приговору, која мора бити образложена, у року од 15 дана од дана његовог пријема и на основу </w:t>
      </w:r>
      <w:r w:rsidR="005808F4" w:rsidRPr="00395671">
        <w:rPr>
          <w:szCs w:val="24"/>
        </w:rPr>
        <w:t>донетих одлука донесе ревидиране прелиминарне листе</w:t>
      </w:r>
      <w:r w:rsidRPr="00395671">
        <w:rPr>
          <w:szCs w:val="24"/>
        </w:rPr>
        <w:t>.</w:t>
      </w:r>
      <w:r w:rsidRPr="00395671">
        <w:rPr>
          <w:noProof/>
          <w:szCs w:val="24"/>
          <w:lang w:val="en-US" w:eastAsia="en-US"/>
        </w:rPr>
        <w:drawing>
          <wp:inline distT="0" distB="0" distL="0" distR="0" wp14:anchorId="2B67C09B" wp14:editId="4654BF51">
            <wp:extent cx="4568" cy="4568"/>
            <wp:effectExtent l="0" t="0" r="0" b="0"/>
            <wp:docPr id="13059" name="Picture 13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" name="Picture 130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D78" w:rsidRPr="00395671" w:rsidRDefault="005808F4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На основу листа</w:t>
      </w:r>
      <w:r w:rsidR="00EF4D78"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9</w:t>
      </w:r>
      <w:r w:rsidR="00EF4D78" w:rsidRPr="00395671">
        <w:rPr>
          <w:szCs w:val="24"/>
        </w:rPr>
        <w:t>. овог одељка Комисија врш</w:t>
      </w:r>
      <w:r w:rsidR="00EF4D78" w:rsidRPr="00395671">
        <w:rPr>
          <w:szCs w:val="24"/>
          <w:lang w:val="sr-Cyrl-CS"/>
        </w:rPr>
        <w:t>и</w:t>
      </w:r>
      <w:r w:rsidR="00EF4D78" w:rsidRPr="00395671">
        <w:rPr>
          <w:szCs w:val="24"/>
        </w:rPr>
        <w:t xml:space="preserve"> теренски обилазак ради увида у ста</w:t>
      </w:r>
      <w:r w:rsidR="00EF4D78" w:rsidRPr="00395671">
        <w:rPr>
          <w:szCs w:val="24"/>
          <w:lang w:val="sr-Cyrl-CS"/>
        </w:rPr>
        <w:t>њ</w:t>
      </w:r>
      <w:r w:rsidR="00EF4D78" w:rsidRPr="00395671">
        <w:rPr>
          <w:szCs w:val="24"/>
        </w:rPr>
        <w:t>е стамбених објеката</w:t>
      </w:r>
      <w:r w:rsidR="00250B9F" w:rsidRPr="00395671">
        <w:rPr>
          <w:szCs w:val="24"/>
          <w:lang w:val="sr-Cyrl-CS"/>
        </w:rPr>
        <w:t>,</w:t>
      </w:r>
      <w:r w:rsidR="00EF4D78" w:rsidRPr="00395671">
        <w:rPr>
          <w:szCs w:val="24"/>
          <w:lang w:val="sr-Cyrl-CS"/>
        </w:rPr>
        <w:t xml:space="preserve"> </w:t>
      </w:r>
      <w:r w:rsidR="00EF4D78" w:rsidRPr="00395671">
        <w:rPr>
          <w:szCs w:val="24"/>
        </w:rPr>
        <w:t>са т</w:t>
      </w:r>
      <w:r w:rsidRPr="00395671">
        <w:rPr>
          <w:szCs w:val="24"/>
          <w:lang w:val="sr-Cyrl-CS"/>
        </w:rPr>
        <w:t>их</w:t>
      </w:r>
      <w:r w:rsidR="00EF4D78" w:rsidRPr="00395671">
        <w:rPr>
          <w:szCs w:val="24"/>
        </w:rPr>
        <w:t xml:space="preserve"> лист</w:t>
      </w:r>
      <w:r w:rsidRPr="00395671">
        <w:rPr>
          <w:szCs w:val="24"/>
          <w:lang w:val="sr-Cyrl-CS"/>
        </w:rPr>
        <w:t>а</w:t>
      </w:r>
      <w:r w:rsidR="00EF4D78" w:rsidRPr="00395671">
        <w:rPr>
          <w:szCs w:val="24"/>
        </w:rPr>
        <w:t xml:space="preserve"> закључно са редним бројем подносиоца пријаве до којег су обезбеђена укупна средства за субвенционисање.</w:t>
      </w:r>
    </w:p>
    <w:p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  <w:u w:val="single" w:color="000000"/>
        </w:rPr>
        <w:t xml:space="preserve">Уколико је Комисија приликом теренског обиласка из става </w:t>
      </w:r>
      <w:r w:rsidR="001F4AEC" w:rsidRPr="00395671">
        <w:rPr>
          <w:szCs w:val="24"/>
          <w:u w:val="single" w:color="000000"/>
        </w:rPr>
        <w:t>10</w:t>
      </w:r>
      <w:r w:rsidRPr="00395671">
        <w:rPr>
          <w:szCs w:val="24"/>
          <w:u w:val="single" w:color="000000"/>
        </w:rPr>
        <w:t xml:space="preserve">. овог одељка утврдила да је подносилац пријаве дао неистините податке у пријави Комисија га елиминише из ревидиране прелиминарне листе и уместо </w:t>
      </w:r>
      <w:r w:rsidRPr="00395671">
        <w:rPr>
          <w:szCs w:val="24"/>
          <w:u w:val="single"/>
        </w:rPr>
        <w:t xml:space="preserve">њега </w:t>
      </w:r>
      <w:r w:rsidRPr="00395671">
        <w:rPr>
          <w:noProof/>
          <w:szCs w:val="24"/>
          <w:u w:val="single"/>
          <w:lang w:val="sr-Cyrl-CS"/>
        </w:rPr>
        <w:t>врши</w:t>
      </w:r>
      <w:r w:rsidRPr="00395671">
        <w:rPr>
          <w:szCs w:val="24"/>
          <w:u w:val="single"/>
        </w:rPr>
        <w:t xml:space="preserve"> теренски</w:t>
      </w:r>
      <w:r w:rsidRPr="00395671">
        <w:rPr>
          <w:szCs w:val="24"/>
          <w:u w:val="single" w:color="000000"/>
        </w:rPr>
        <w:t xml:space="preserve"> обилазак првог следећег на листи</w:t>
      </w:r>
      <w:r w:rsidRPr="00395671">
        <w:rPr>
          <w:szCs w:val="24"/>
          <w:u w:val="single" w:color="000000"/>
          <w:lang w:val="sr-Cyrl-CS"/>
        </w:rPr>
        <w:t xml:space="preserve"> за којег нису обезбеђена средства на основу прелиминарне листе</w:t>
      </w:r>
      <w:r w:rsidRPr="00395671">
        <w:rPr>
          <w:szCs w:val="24"/>
          <w:u w:val="single" w:color="000000"/>
        </w:rPr>
        <w:t>.</w:t>
      </w:r>
    </w:p>
    <w:p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Приликом теренског обиласка уз обавезно присуство подносиоца захтева</w:t>
      </w:r>
      <w:r w:rsidRPr="00395671">
        <w:rPr>
          <w:szCs w:val="24"/>
          <w:lang w:val="sr-Cyrl-CS"/>
        </w:rPr>
        <w:t>,</w:t>
      </w:r>
      <w:r w:rsidRPr="00395671">
        <w:rPr>
          <w:szCs w:val="24"/>
        </w:rPr>
        <w:t xml:space="preserve"> комисија сачињава записник у два примерка, при чему један остаје подносиоцу пријаве, а један задржава Комисија. </w:t>
      </w:r>
    </w:p>
    <w:p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 xml:space="preserve">На основу записника из става </w:t>
      </w:r>
      <w:r w:rsidR="001F4AEC" w:rsidRPr="00395671">
        <w:rPr>
          <w:szCs w:val="24"/>
        </w:rPr>
        <w:t>12</w:t>
      </w:r>
      <w:r w:rsidRPr="00395671">
        <w:rPr>
          <w:szCs w:val="24"/>
        </w:rPr>
        <w:t>. овог одељка комисија сачињава коначн</w:t>
      </w:r>
      <w:r w:rsidR="005808F4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лист</w:t>
      </w:r>
      <w:r w:rsidR="005808F4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крајњих корисника.</w:t>
      </w:r>
    </w:p>
    <w:p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Лист</w:t>
      </w:r>
      <w:r w:rsidR="005808F4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13</w:t>
      </w:r>
      <w:r w:rsidRPr="00395671">
        <w:rPr>
          <w:szCs w:val="24"/>
        </w:rPr>
        <w:t xml:space="preserve">. овог одељка Комисија објављује на огласној табли </w:t>
      </w:r>
      <w:r w:rsidRPr="00395671">
        <w:rPr>
          <w:noProof/>
          <w:szCs w:val="24"/>
          <w:lang w:val="en-US" w:eastAsia="en-US"/>
        </w:rPr>
        <w:drawing>
          <wp:inline distT="0" distB="0" distL="0" distR="0" wp14:anchorId="3C3C6B6E" wp14:editId="74F22F1A">
            <wp:extent cx="4569" cy="4568"/>
            <wp:effectExtent l="0" t="0" r="0" b="0"/>
            <wp:docPr id="13060" name="Picture 1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0" name="Picture 130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5671">
        <w:rPr>
          <w:szCs w:val="24"/>
        </w:rPr>
        <w:t>Општине и званичној интернет страници Општине.</w:t>
      </w:r>
    </w:p>
    <w:p w:rsidR="00EF4D78" w:rsidRPr="00395671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На лист</w:t>
      </w:r>
      <w:r w:rsidR="005808F4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из става </w:t>
      </w:r>
      <w:r w:rsidR="001F4AEC" w:rsidRPr="00395671">
        <w:rPr>
          <w:szCs w:val="24"/>
        </w:rPr>
        <w:t>13</w:t>
      </w:r>
      <w:r w:rsidRPr="00395671">
        <w:rPr>
          <w:szCs w:val="24"/>
        </w:rPr>
        <w:t>. овог одељка подносиоци пријава код којих .је извршен теренски обилазак, имају право приговора Комисији у року од осам дана од дана објављивања коначн</w:t>
      </w:r>
      <w:r w:rsidR="005808F4" w:rsidRPr="00395671">
        <w:rPr>
          <w:szCs w:val="24"/>
          <w:lang w:val="sr-Cyrl-CS"/>
        </w:rPr>
        <w:t>их</w:t>
      </w:r>
      <w:r w:rsidRPr="00395671">
        <w:rPr>
          <w:szCs w:val="24"/>
        </w:rPr>
        <w:t xml:space="preserve"> лист</w:t>
      </w:r>
      <w:r w:rsidR="005808F4" w:rsidRPr="00395671">
        <w:rPr>
          <w:szCs w:val="24"/>
          <w:lang w:val="sr-Cyrl-CS"/>
        </w:rPr>
        <w:t>а</w:t>
      </w:r>
      <w:r w:rsidRPr="00395671">
        <w:rPr>
          <w:szCs w:val="24"/>
        </w:rPr>
        <w:t xml:space="preserve"> крајњих корисника. Приговор се подноси на писарницу </w:t>
      </w:r>
      <w:r w:rsidR="006A0D9F">
        <w:rPr>
          <w:szCs w:val="24"/>
          <w:lang w:val="sr-Cyrl-CS"/>
        </w:rPr>
        <w:t>општине</w:t>
      </w:r>
      <w:r w:rsidRPr="00395671">
        <w:rPr>
          <w:szCs w:val="24"/>
        </w:rPr>
        <w:t>.</w:t>
      </w: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lastRenderedPageBreak/>
        <w:t>Комисија је дужна да одлучи по приговорима из става 1</w:t>
      </w:r>
      <w:r w:rsidR="001F4AEC" w:rsidRPr="00395671">
        <w:rPr>
          <w:szCs w:val="24"/>
        </w:rPr>
        <w:t>5</w:t>
      </w:r>
      <w:r w:rsidRPr="00395671">
        <w:rPr>
          <w:szCs w:val="24"/>
        </w:rPr>
        <w:t>. овог одељка у року од 15 дана од дана пријема приговора и након одлучивања по свим приговорима сачини коначн</w:t>
      </w:r>
      <w:r w:rsidR="005808F4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лист</w:t>
      </w:r>
      <w:r w:rsidR="005808F4"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крајњих корисника.</w:t>
      </w: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  <w:lang w:val="sr-Cyrl-CS"/>
        </w:rPr>
      </w:pPr>
      <w:r w:rsidRPr="006373FE">
        <w:rPr>
          <w:szCs w:val="24"/>
        </w:rPr>
        <w:t xml:space="preserve">Општинско веће општине доноси </w:t>
      </w:r>
      <w:r w:rsidRPr="006373FE">
        <w:rPr>
          <w:szCs w:val="24"/>
          <w:lang w:val="sr-Cyrl-CS"/>
        </w:rPr>
        <w:t>Решење</w:t>
      </w:r>
      <w:r w:rsidRPr="006373FE">
        <w:rPr>
          <w:szCs w:val="24"/>
        </w:rPr>
        <w:t xml:space="preserve"> о додели бесповратних средстава </w:t>
      </w:r>
      <w:r w:rsidRPr="006373FE">
        <w:rPr>
          <w:szCs w:val="24"/>
          <w:lang w:val="sr-Cyrl-CS"/>
        </w:rPr>
        <w:t xml:space="preserve">грађанима </w:t>
      </w:r>
      <w:r w:rsidRPr="006373FE">
        <w:rPr>
          <w:szCs w:val="24"/>
        </w:rPr>
        <w:t>за спровођење мера енергетске санације</w:t>
      </w:r>
      <w:r w:rsidRPr="006373FE">
        <w:rPr>
          <w:szCs w:val="24"/>
          <w:lang w:val="sr-Cyrl-CS"/>
        </w:rPr>
        <w:t>.</w:t>
      </w:r>
    </w:p>
    <w:p w:rsidR="00EF4D78" w:rsidRPr="006373FE" w:rsidRDefault="00EF4D78" w:rsidP="006E16EA">
      <w:pPr>
        <w:ind w:left="0" w:firstLine="0"/>
        <w:rPr>
          <w:szCs w:val="24"/>
        </w:rPr>
      </w:pPr>
    </w:p>
    <w:p w:rsidR="00EF4D78" w:rsidRDefault="00EF4D78" w:rsidP="00250B9F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X НАЧИН РЕАЛИЗАЦИЈЕ ДОДЕЉЕНИХ СРЕДСТАВА</w:t>
      </w:r>
    </w:p>
    <w:p w:rsidR="00250B9F" w:rsidRDefault="00250B9F" w:rsidP="00250B9F">
      <w:pPr>
        <w:spacing w:after="0" w:line="240" w:lineRule="auto"/>
        <w:ind w:left="0" w:firstLine="0"/>
        <w:jc w:val="center"/>
        <w:rPr>
          <w:szCs w:val="24"/>
        </w:rPr>
      </w:pPr>
    </w:p>
    <w:p w:rsidR="00250B9F" w:rsidRDefault="00250B9F" w:rsidP="00EF4D78">
      <w:pPr>
        <w:spacing w:after="0" w:line="240" w:lineRule="auto"/>
        <w:ind w:left="0" w:firstLine="0"/>
        <w:rPr>
          <w:szCs w:val="24"/>
          <w:lang w:val="sr-Cyrl-CS"/>
        </w:rPr>
      </w:pPr>
      <w:r>
        <w:rPr>
          <w:szCs w:val="24"/>
          <w:lang w:val="sr-Cyrl-CS"/>
        </w:rPr>
        <w:tab/>
      </w:r>
      <w:r w:rsidRPr="003A1E09">
        <w:rPr>
          <w:szCs w:val="24"/>
          <w:lang w:val="sr-Cyrl-CS"/>
        </w:rPr>
        <w:t>Општина ће вршити пренос средстава искључиво привредним субјектима -  извођачима радова, а не домаћинствима или стамбеним заједницама, након што 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6A0D9F">
        <w:rPr>
          <w:color w:val="auto"/>
          <w:szCs w:val="24"/>
          <w:lang w:val="sr-Cyrl-CS"/>
        </w:rPr>
        <w:t xml:space="preserve">или стамбена заједница  </w:t>
      </w:r>
      <w:r w:rsidRPr="003A1E09">
        <w:rPr>
          <w:szCs w:val="24"/>
          <w:lang w:val="sr-Cyrl-CS"/>
        </w:rPr>
        <w:t>изврши целокупну уплату извођачу радова и након завршетка реализације мере</w:t>
      </w:r>
      <w:r>
        <w:rPr>
          <w:szCs w:val="24"/>
          <w:lang w:val="sr-Cyrl-CS"/>
        </w:rPr>
        <w:t>.</w:t>
      </w:r>
    </w:p>
    <w:p w:rsidR="00250B9F" w:rsidRPr="003A1E09" w:rsidRDefault="00250B9F" w:rsidP="00250B9F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Услов да се пренесу средства извођачу радова је потврда Комисије да су радови изведени како је предвиђено предмером и предрачуном који је 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6A0D9F">
        <w:rPr>
          <w:color w:val="auto"/>
          <w:szCs w:val="24"/>
          <w:lang w:val="sr-Cyrl-CS"/>
        </w:rPr>
        <w:t>или стамбена заједница предао када се пријавио за меру као и у складу са записником Коми</w:t>
      </w:r>
      <w:r w:rsidRPr="003A1E09">
        <w:rPr>
          <w:szCs w:val="24"/>
          <w:lang w:val="sr-Cyrl-CS"/>
        </w:rPr>
        <w:t>сије приликом првог изласка.</w:t>
      </w:r>
    </w:p>
    <w:p w:rsidR="00250B9F" w:rsidRPr="003A1E09" w:rsidRDefault="00250B9F" w:rsidP="00250B9F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6A0D9F">
        <w:rPr>
          <w:color w:val="auto"/>
          <w:szCs w:val="24"/>
          <w:lang w:val="sr-Cyrl-CS"/>
        </w:rPr>
        <w:t xml:space="preserve">или стамбена заједница </w:t>
      </w:r>
      <w:r w:rsidRPr="003A1E09">
        <w:rPr>
          <w:szCs w:val="24"/>
          <w:lang w:val="sr-Cyrl-CS"/>
        </w:rPr>
        <w:t>мора имати уредну документацију (рачуне и атесте) које ће доставити надлежној комисији.</w:t>
      </w:r>
    </w:p>
    <w:p w:rsidR="00250B9F" w:rsidRPr="003A1E09" w:rsidRDefault="006A0D9F" w:rsidP="00250B9F">
      <w:pPr>
        <w:spacing w:after="0" w:line="240" w:lineRule="auto"/>
        <w:ind w:firstLine="612"/>
        <w:rPr>
          <w:szCs w:val="24"/>
          <w:lang w:val="sr-Cyrl-CS"/>
        </w:rPr>
      </w:pPr>
      <w:r>
        <w:rPr>
          <w:szCs w:val="24"/>
          <w:lang w:val="sr-Cyrl-CS"/>
        </w:rPr>
        <w:t>О</w:t>
      </w:r>
      <w:r w:rsidR="00250B9F" w:rsidRPr="003A1E09">
        <w:rPr>
          <w:szCs w:val="24"/>
          <w:lang w:val="sr-Cyrl-CS"/>
        </w:rPr>
        <w:t xml:space="preserve">пштина ће вршити пренос средстава изабраним извођачима радова у складу са закљученим уговором. </w:t>
      </w:r>
      <w:r w:rsidR="00250B9F" w:rsidRPr="006A0D9F">
        <w:rPr>
          <w:color w:val="auto"/>
          <w:szCs w:val="24"/>
          <w:lang w:val="sr-Cyrl-CS"/>
        </w:rPr>
        <w:t xml:space="preserve">Грађанин или стамбена заједница </w:t>
      </w:r>
      <w:r w:rsidR="00250B9F" w:rsidRPr="003A1E09">
        <w:rPr>
          <w:szCs w:val="24"/>
          <w:lang w:val="sr-Cyrl-CS"/>
        </w:rPr>
        <w:t xml:space="preserve">ће сам сносити трошкове изведених радова који буду већи од износа субвенције наведене у одељку </w:t>
      </w:r>
      <w:r w:rsidR="00250B9F" w:rsidRPr="003A1E09">
        <w:rPr>
          <w:szCs w:val="24"/>
        </w:rPr>
        <w:t>I</w:t>
      </w:r>
      <w:r w:rsidR="00250B9F" w:rsidRPr="003A1E09">
        <w:rPr>
          <w:szCs w:val="24"/>
          <w:lang w:val="sr-Cyrl-CS"/>
        </w:rPr>
        <w:t xml:space="preserve"> (максималног износа </w:t>
      </w:r>
      <w:r w:rsidR="00250B9F" w:rsidRPr="003A1E09">
        <w:rPr>
          <w:szCs w:val="24"/>
          <w:lang w:val="sr-Cyrl-RS"/>
        </w:rPr>
        <w:t>бесповратних средстава града/општине</w:t>
      </w:r>
      <w:r w:rsidR="00250B9F" w:rsidRPr="003A1E09">
        <w:rPr>
          <w:szCs w:val="24"/>
          <w:lang w:val="sr-Cyrl-CS"/>
        </w:rPr>
        <w:t>).</w:t>
      </w:r>
    </w:p>
    <w:p w:rsidR="00250B9F" w:rsidRPr="003A1E09" w:rsidRDefault="00250B9F" w:rsidP="00250B9F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Контролу извршења уговорених обавеза извршиће надлежни органи који су задужени за урбанизам односно заштиту животне средине, у сарадњи са Комисијом.</w:t>
      </w:r>
    </w:p>
    <w:p w:rsidR="00250B9F" w:rsidRPr="003A1E09" w:rsidRDefault="00250B9F" w:rsidP="00250B9F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Уколико 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6A0D9F">
        <w:rPr>
          <w:color w:val="auto"/>
          <w:szCs w:val="24"/>
          <w:lang w:val="sr-Cyrl-CS"/>
        </w:rPr>
        <w:t xml:space="preserve">или стамбена заједница </w:t>
      </w:r>
      <w:r w:rsidRPr="003A1E09">
        <w:rPr>
          <w:szCs w:val="24"/>
          <w:lang w:val="sr-Cyrl-CS"/>
        </w:rPr>
        <w:t>није средства наменски утрошио, или радови нису изведени у складу са предмером и предрачуном који је 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6A0D9F">
        <w:rPr>
          <w:color w:val="auto"/>
          <w:szCs w:val="24"/>
          <w:lang w:val="sr-Cyrl-CS"/>
        </w:rPr>
        <w:t xml:space="preserve">или стамбена заједница поднео приликом пријаве, град/општина неће уплатити средства </w:t>
      </w:r>
      <w:r w:rsidRPr="003A1E09">
        <w:rPr>
          <w:szCs w:val="24"/>
          <w:lang w:val="sr-Cyrl-CS"/>
        </w:rPr>
        <w:t xml:space="preserve">додељена јавним </w:t>
      </w:r>
      <w:r w:rsidRPr="003A1E09">
        <w:rPr>
          <w:szCs w:val="24"/>
          <w:lang w:val="sr-Cyrl-RS"/>
        </w:rPr>
        <w:t>конкурсом</w:t>
      </w:r>
      <w:r w:rsidRPr="003A1E09">
        <w:rPr>
          <w:szCs w:val="24"/>
          <w:lang w:val="sr-Cyrl-CS"/>
        </w:rPr>
        <w:t>.</w:t>
      </w:r>
    </w:p>
    <w:p w:rsidR="00250B9F" w:rsidRDefault="00250B9F" w:rsidP="00250B9F">
      <w:pPr>
        <w:spacing w:after="0" w:line="240" w:lineRule="auto"/>
        <w:ind w:left="0" w:firstLine="0"/>
        <w:rPr>
          <w:bCs/>
          <w:szCs w:val="24"/>
          <w:lang w:val="sr-Cyrl-CS"/>
        </w:rPr>
      </w:pPr>
      <w:r>
        <w:rPr>
          <w:bCs/>
          <w:szCs w:val="24"/>
          <w:lang w:val="sr-Cyrl-CS"/>
        </w:rPr>
        <w:tab/>
      </w:r>
      <w:r w:rsidRPr="003A1E09">
        <w:rPr>
          <w:bCs/>
          <w:szCs w:val="24"/>
          <w:lang w:val="sr-Cyrl-CS"/>
        </w:rPr>
        <w:t>Уколико из неког разлога г</w:t>
      </w:r>
      <w:r w:rsidRPr="003A1E09">
        <w:rPr>
          <w:szCs w:val="24"/>
          <w:lang w:val="sr-Cyrl-CS"/>
        </w:rPr>
        <w:t>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6A0D9F">
        <w:rPr>
          <w:color w:val="auto"/>
          <w:szCs w:val="24"/>
          <w:lang w:val="sr-Cyrl-CS"/>
        </w:rPr>
        <w:t xml:space="preserve">или стамбена заједница </w:t>
      </w:r>
      <w:r w:rsidRPr="003A1E09">
        <w:rPr>
          <w:bCs/>
          <w:szCs w:val="24"/>
          <w:lang w:val="sr-Cyrl-CS"/>
        </w:rPr>
        <w:t>не може да реализује набавку од одабраног извођача радова, има право да изврши набавку од другог са листе и да о томе, пре реализације набавке, обавести Комисију и достави јој нову профактуру/предрачун, с тим да износ не може бити већи од одобреног</w:t>
      </w:r>
      <w:r>
        <w:rPr>
          <w:bCs/>
          <w:szCs w:val="24"/>
          <w:lang w:val="sr-Cyrl-CS"/>
        </w:rPr>
        <w:t>.</w:t>
      </w:r>
    </w:p>
    <w:p w:rsidR="00EF4D78" w:rsidRPr="006373FE" w:rsidRDefault="00EF4D78" w:rsidP="00250B9F">
      <w:pPr>
        <w:spacing w:after="0" w:line="240" w:lineRule="auto"/>
        <w:ind w:left="0" w:firstLine="0"/>
        <w:rPr>
          <w:szCs w:val="24"/>
          <w:lang w:val="sr-Cyrl-CS"/>
        </w:rPr>
      </w:pPr>
      <w:r w:rsidRPr="006373FE">
        <w:rPr>
          <w:szCs w:val="24"/>
          <w:lang w:val="sr-Cyrl-CS"/>
        </w:rPr>
        <w:tab/>
      </w:r>
      <w:r w:rsidR="00AF66D7" w:rsidRPr="006373FE">
        <w:rPr>
          <w:szCs w:val="24"/>
          <w:lang w:val="sr-Cyrl-CS"/>
        </w:rPr>
        <w:t>Саставни део уговора</w:t>
      </w:r>
      <w:r w:rsidR="00250B9F">
        <w:rPr>
          <w:szCs w:val="24"/>
          <w:lang w:val="sr-Cyrl-CS"/>
        </w:rPr>
        <w:t xml:space="preserve"> за меру</w:t>
      </w:r>
      <w:r w:rsidR="00250B9F" w:rsidRPr="006373FE">
        <w:rPr>
          <w:szCs w:val="24"/>
          <w:lang w:val="sr-Cyrl-CS"/>
        </w:rPr>
        <w:t xml:space="preserve"> уградњ</w:t>
      </w:r>
      <w:r w:rsidR="00250B9F">
        <w:rPr>
          <w:szCs w:val="24"/>
          <w:lang w:val="sr-Cyrl-CS"/>
        </w:rPr>
        <w:t>е</w:t>
      </w:r>
      <w:r w:rsidR="00250B9F" w:rsidRPr="006373FE">
        <w:rPr>
          <w:szCs w:val="24"/>
          <w:lang w:val="sr-Cyrl-CS"/>
        </w:rPr>
        <w:t xml:space="preserve"> соларних панела</w:t>
      </w:r>
      <w:r w:rsidR="00250B9F">
        <w:rPr>
          <w:szCs w:val="24"/>
          <w:lang w:val="sr-Cyrl-CS"/>
        </w:rPr>
        <w:t xml:space="preserve"> </w:t>
      </w:r>
      <w:r w:rsidR="00AF66D7" w:rsidRPr="006373FE">
        <w:rPr>
          <w:szCs w:val="24"/>
          <w:lang w:val="sr-Cyrl-CS"/>
        </w:rPr>
        <w:t xml:space="preserve"> је технички извештај/елаборат издат од стране изабраног привредног субјекта(извођача радова) који садржи шему и технички опис инсталације соларних панела</w:t>
      </w:r>
      <w:r w:rsidR="00775A26" w:rsidRPr="006373FE">
        <w:rPr>
          <w:szCs w:val="24"/>
          <w:lang w:val="sr-Cyrl-CS"/>
        </w:rPr>
        <w:t xml:space="preserve">, као и изјаву да се на постојећи кров могу поставити соларни панели и да се на унутрашњу инсталацију </w:t>
      </w:r>
      <w:r w:rsidR="00AF66D7" w:rsidRPr="006373FE">
        <w:rPr>
          <w:szCs w:val="24"/>
          <w:lang w:val="sr-Cyrl-CS"/>
        </w:rPr>
        <w:t>инсталацију могу уградити соларни панели. Извештај/елаборат мора садржати све елементе неопходне за издавање Акта о прикључењу од стране ОДС-а</w:t>
      </w:r>
    </w:p>
    <w:p w:rsidR="00EF4D78" w:rsidRPr="006373FE" w:rsidRDefault="00EF4D78" w:rsidP="00250B9F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</w:r>
      <w:r w:rsidRPr="006373FE">
        <w:rPr>
          <w:szCs w:val="24"/>
          <w:lang w:val="sr-Cyrl-CS"/>
        </w:rPr>
        <w:t>Након завршетка радова</w:t>
      </w:r>
      <w:r w:rsidR="00250B9F">
        <w:rPr>
          <w:szCs w:val="24"/>
          <w:lang w:val="sr-Cyrl-CS"/>
        </w:rPr>
        <w:t xml:space="preserve"> за меру</w:t>
      </w:r>
      <w:r w:rsidR="00250B9F" w:rsidRPr="006373FE">
        <w:rPr>
          <w:szCs w:val="24"/>
          <w:lang w:val="sr-Cyrl-CS"/>
        </w:rPr>
        <w:t xml:space="preserve"> уградњ</w:t>
      </w:r>
      <w:r w:rsidR="00250B9F">
        <w:rPr>
          <w:szCs w:val="24"/>
          <w:lang w:val="sr-Cyrl-CS"/>
        </w:rPr>
        <w:t>е</w:t>
      </w:r>
      <w:r w:rsidR="00250B9F" w:rsidRPr="006373FE">
        <w:rPr>
          <w:szCs w:val="24"/>
          <w:lang w:val="sr-Cyrl-CS"/>
        </w:rPr>
        <w:t xml:space="preserve"> соларних панела</w:t>
      </w:r>
      <w:r w:rsidR="00250B9F">
        <w:rPr>
          <w:szCs w:val="24"/>
          <w:lang w:val="sr-Cyrl-CS"/>
        </w:rPr>
        <w:t xml:space="preserve">  </w:t>
      </w:r>
      <w:r w:rsidRPr="006373FE">
        <w:rPr>
          <w:szCs w:val="24"/>
          <w:lang w:val="sr-Cyrl-CS"/>
        </w:rPr>
        <w:t>потребно је да грађанин достави Комисији, доказ о уплати целокупног сопственог удела у финансирању радова на уградњи соларних панела и остале инсталације  привредном субјекту (извођачу радова)</w:t>
      </w:r>
      <w:r w:rsidR="00527F11" w:rsidRPr="006373FE">
        <w:rPr>
          <w:szCs w:val="24"/>
          <w:lang w:val="sr-Cyrl-CS"/>
        </w:rPr>
        <w:t xml:space="preserve"> (признаница/рачун)</w:t>
      </w:r>
      <w:r w:rsidRPr="006373FE">
        <w:rPr>
          <w:szCs w:val="24"/>
          <w:lang w:val="sr-Cyrl-CS"/>
        </w:rPr>
        <w:t>.</w:t>
      </w:r>
    </w:p>
    <w:p w:rsidR="00EF4D78" w:rsidRPr="006373FE" w:rsidRDefault="00EF4D78" w:rsidP="00EF4D78">
      <w:pPr>
        <w:spacing w:before="120" w:after="120" w:line="276" w:lineRule="auto"/>
        <w:ind w:right="-709"/>
        <w:rPr>
          <w:szCs w:val="24"/>
          <w:lang w:val="sr-Cyrl-CS"/>
        </w:rPr>
      </w:pPr>
      <w:r w:rsidRPr="006373FE">
        <w:rPr>
          <w:szCs w:val="24"/>
        </w:rPr>
        <w:tab/>
      </w:r>
      <w:r w:rsidRPr="006373FE">
        <w:rPr>
          <w:szCs w:val="24"/>
        </w:rPr>
        <w:tab/>
        <w:t>Услов</w:t>
      </w:r>
      <w:r w:rsidR="00D10BFA" w:rsidRPr="006373FE">
        <w:rPr>
          <w:szCs w:val="24"/>
          <w:lang w:val="sr-Cyrl-RS"/>
        </w:rPr>
        <w:t>и</w:t>
      </w:r>
      <w:r w:rsidRPr="006373FE">
        <w:rPr>
          <w:szCs w:val="24"/>
        </w:rPr>
        <w:t xml:space="preserve"> да</w:t>
      </w:r>
      <w:r w:rsidRPr="006373FE">
        <w:rPr>
          <w:szCs w:val="24"/>
          <w:lang w:val="sr-Cyrl-CS"/>
        </w:rPr>
        <w:t xml:space="preserve"> општина</w:t>
      </w:r>
      <w:r w:rsidRPr="006373FE">
        <w:rPr>
          <w:szCs w:val="24"/>
        </w:rPr>
        <w:t xml:space="preserve"> пренес</w:t>
      </w:r>
      <w:r w:rsidRPr="006373FE">
        <w:rPr>
          <w:szCs w:val="24"/>
          <w:lang w:val="sr-Cyrl-CS"/>
        </w:rPr>
        <w:t>е</w:t>
      </w:r>
      <w:r w:rsidRPr="006373FE">
        <w:rPr>
          <w:szCs w:val="24"/>
        </w:rPr>
        <w:t xml:space="preserve"> средства </w:t>
      </w:r>
      <w:r w:rsidRPr="006373FE">
        <w:rPr>
          <w:szCs w:val="24"/>
          <w:lang w:val="sr-Cyrl-CS"/>
        </w:rPr>
        <w:t>субвенције привредном субјекту (извођачу радова)</w:t>
      </w:r>
      <w:r w:rsidR="00871E7C">
        <w:rPr>
          <w:szCs w:val="24"/>
          <w:lang w:val="en-US"/>
        </w:rPr>
        <w:t xml:space="preserve"> </w:t>
      </w:r>
      <w:r w:rsidR="00871E7C">
        <w:rPr>
          <w:szCs w:val="24"/>
          <w:lang w:val="sr-Cyrl-CS"/>
        </w:rPr>
        <w:t>за меру</w:t>
      </w:r>
      <w:r w:rsidR="00871E7C" w:rsidRPr="006373FE">
        <w:rPr>
          <w:szCs w:val="24"/>
          <w:lang w:val="sr-Cyrl-CS"/>
        </w:rPr>
        <w:t xml:space="preserve"> уградњ</w:t>
      </w:r>
      <w:r w:rsidR="00871E7C">
        <w:rPr>
          <w:szCs w:val="24"/>
          <w:lang w:val="sr-Cyrl-CS"/>
        </w:rPr>
        <w:t>е</w:t>
      </w:r>
      <w:r w:rsidR="00871E7C" w:rsidRPr="006373FE">
        <w:rPr>
          <w:szCs w:val="24"/>
          <w:lang w:val="sr-Cyrl-CS"/>
        </w:rPr>
        <w:t xml:space="preserve"> соларних панела</w:t>
      </w:r>
      <w:r w:rsidR="00871E7C">
        <w:rPr>
          <w:szCs w:val="24"/>
          <w:lang w:val="sr-Cyrl-CS"/>
        </w:rPr>
        <w:t xml:space="preserve">  </w:t>
      </w:r>
      <w:r w:rsidR="00D10BFA" w:rsidRPr="006373FE">
        <w:rPr>
          <w:szCs w:val="24"/>
          <w:lang w:val="sr-Cyrl-RS"/>
        </w:rPr>
        <w:t>су</w:t>
      </w:r>
      <w:r w:rsidRPr="006373FE">
        <w:rPr>
          <w:szCs w:val="24"/>
          <w:lang w:val="sr-Cyrl-CS"/>
        </w:rPr>
        <w:t>:</w:t>
      </w:r>
    </w:p>
    <w:p w:rsidR="00EF4D78" w:rsidRPr="006373FE" w:rsidRDefault="00AF66D7" w:rsidP="00EF4D78">
      <w:pPr>
        <w:pStyle w:val="ListParagraph"/>
        <w:numPr>
          <w:ilvl w:val="0"/>
          <w:numId w:val="9"/>
        </w:numPr>
        <w:spacing w:before="120" w:after="120" w:line="276" w:lineRule="auto"/>
        <w:ind w:right="-709"/>
        <w:rPr>
          <w:szCs w:val="24"/>
          <w:u w:val="single"/>
          <w:lang w:val="sr-Cyrl-RS" w:eastAsia="sr-Cyrl-RS"/>
        </w:rPr>
      </w:pPr>
      <w:r w:rsidRPr="006373FE">
        <w:rPr>
          <w:szCs w:val="24"/>
          <w:lang w:val="sr-Cyrl-CS"/>
        </w:rPr>
        <w:t>Потврда Комисије да су радови изведени како је предвиђено предмером и предрачуном који је грађанин предао када се пријавио на јавни позив</w:t>
      </w:r>
      <w:r w:rsidR="00EF4D78" w:rsidRPr="006373FE">
        <w:rPr>
          <w:szCs w:val="24"/>
        </w:rPr>
        <w:t>.</w:t>
      </w:r>
      <w:r w:rsidR="00EF4D78" w:rsidRPr="006373FE">
        <w:rPr>
          <w:szCs w:val="24"/>
          <w:u w:val="single"/>
          <w:lang w:val="sr-Cyrl-RS" w:eastAsia="sr-Cyrl-RS"/>
        </w:rPr>
        <w:t xml:space="preserve"> </w:t>
      </w:r>
    </w:p>
    <w:p w:rsidR="00AF66D7" w:rsidRPr="006373FE" w:rsidRDefault="00AF66D7" w:rsidP="00AF66D7">
      <w:pPr>
        <w:pStyle w:val="ListParagraph"/>
        <w:numPr>
          <w:ilvl w:val="0"/>
          <w:numId w:val="9"/>
        </w:numPr>
        <w:rPr>
          <w:szCs w:val="24"/>
        </w:rPr>
      </w:pPr>
      <w:r w:rsidRPr="006373FE">
        <w:rPr>
          <w:szCs w:val="24"/>
          <w:lang w:val="sr-Cyrl-CS"/>
        </w:rPr>
        <w:t>Да је грађанин потписао уговор</w:t>
      </w:r>
      <w:r w:rsidRPr="006373FE">
        <w:t xml:space="preserve"> </w:t>
      </w:r>
      <w:r w:rsidRPr="006373FE">
        <w:rPr>
          <w:szCs w:val="24"/>
          <w:lang w:val="sr-Cyrl-CS"/>
        </w:rPr>
        <w:t xml:space="preserve">о потпуном снабдевању са нето мерењем са ЕПС снабдевањем. </w:t>
      </w:r>
    </w:p>
    <w:p w:rsidR="00EF4D78" w:rsidRPr="006373FE" w:rsidRDefault="00EF4D78">
      <w:pPr>
        <w:pStyle w:val="ListParagraph"/>
        <w:numPr>
          <w:ilvl w:val="0"/>
          <w:numId w:val="9"/>
        </w:numPr>
        <w:spacing w:before="120" w:after="120" w:line="276" w:lineRule="auto"/>
        <w:ind w:right="-709"/>
        <w:rPr>
          <w:szCs w:val="24"/>
        </w:rPr>
      </w:pPr>
      <w:r w:rsidRPr="006373FE">
        <w:rPr>
          <w:szCs w:val="24"/>
        </w:rPr>
        <w:lastRenderedPageBreak/>
        <w:t>ОДС изда Акт о прикључењу, прикључи купца-произвођача на дистрибутивни систем  и упише га у регистар купца-произвођача.</w:t>
      </w: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>Уколико привредни субјекат није средства наменски утрошио, или радови нису изведени у складу са предрачуном који је грађанин поднео приликом пријаве, Општина неће уплатити средства додељена јавним позивом</w:t>
      </w:r>
    </w:p>
    <w:p w:rsidR="00EF4D78" w:rsidRPr="00871E7C" w:rsidRDefault="00EF4D78" w:rsidP="00EF4D78">
      <w:pPr>
        <w:spacing w:after="0" w:line="240" w:lineRule="auto"/>
        <w:ind w:left="0" w:firstLine="0"/>
        <w:rPr>
          <w:szCs w:val="24"/>
          <w:lang w:val="en-US"/>
        </w:rPr>
      </w:pPr>
      <w:r w:rsidRPr="006373FE">
        <w:rPr>
          <w:szCs w:val="24"/>
        </w:rPr>
        <w:tab/>
        <w:t>Контролу извршења уговор</w:t>
      </w:r>
      <w:r w:rsidR="00AF0D7A">
        <w:rPr>
          <w:szCs w:val="24"/>
        </w:rPr>
        <w:t>ених обавеза извршиће Комисија.</w:t>
      </w:r>
    </w:p>
    <w:p w:rsidR="00EF4D78" w:rsidRPr="00902D2D" w:rsidRDefault="00EF4D78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 xml:space="preserve">Уколико из неког разлога </w:t>
      </w:r>
      <w:r w:rsidRPr="006373FE">
        <w:rPr>
          <w:szCs w:val="24"/>
          <w:lang w:val="sr-Cyrl-CS"/>
        </w:rPr>
        <w:t>грађанин</w:t>
      </w:r>
      <w:r w:rsidRPr="006373FE">
        <w:rPr>
          <w:szCs w:val="24"/>
        </w:rPr>
        <w:t xml:space="preserve"> не може да реализује набавку од одабраног </w:t>
      </w:r>
      <w:r w:rsidRPr="006373FE">
        <w:rPr>
          <w:szCs w:val="24"/>
          <w:lang w:val="sr-Cyrl-CS"/>
        </w:rPr>
        <w:t>привредног субјекта</w:t>
      </w:r>
      <w:r w:rsidRPr="006373FE">
        <w:rPr>
          <w:szCs w:val="24"/>
        </w:rPr>
        <w:t>, има право да изврши набавку од другог са листе и да о томе, пре реализације набавке, обавести Комисију и достави нову профактуру/предрачун, с тим да износ</w:t>
      </w:r>
      <w:r w:rsidRPr="006373FE">
        <w:rPr>
          <w:szCs w:val="24"/>
          <w:lang w:val="sr-Cyrl-CS"/>
        </w:rPr>
        <w:t xml:space="preserve"> субвенције</w:t>
      </w:r>
      <w:r w:rsidRPr="006373FE">
        <w:rPr>
          <w:szCs w:val="24"/>
        </w:rPr>
        <w:t xml:space="preserve"> не може бити већи од одобреног.</w:t>
      </w:r>
    </w:p>
    <w:p w:rsidR="00EF4D78" w:rsidRPr="00EF4D78" w:rsidRDefault="00EF4D78" w:rsidP="00EF4D78">
      <w:pPr>
        <w:rPr>
          <w:szCs w:val="24"/>
        </w:rPr>
      </w:pPr>
    </w:p>
    <w:sectPr w:rsidR="00EF4D78" w:rsidRPr="00EF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8.4pt;height:9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0641A"/>
    <w:multiLevelType w:val="multilevel"/>
    <w:tmpl w:val="034A847A"/>
    <w:lvl w:ilvl="0">
      <w:start w:val="1"/>
      <w:numFmt w:val="bullet"/>
      <w:lvlText w:val="•"/>
      <w:lvlPicBulletId w:val="0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AmJLUwNzYyUdpeDU4uLM/DyQAotaACmkkB8sAAAA"/>
  </w:docVars>
  <w:rsids>
    <w:rsidRoot w:val="00EF4D78"/>
    <w:rsid w:val="0015061A"/>
    <w:rsid w:val="00167516"/>
    <w:rsid w:val="001760F2"/>
    <w:rsid w:val="001B575D"/>
    <w:rsid w:val="001D4374"/>
    <w:rsid w:val="001F4AEC"/>
    <w:rsid w:val="002160F8"/>
    <w:rsid w:val="00234B99"/>
    <w:rsid w:val="00250B9F"/>
    <w:rsid w:val="002B020F"/>
    <w:rsid w:val="002B0E57"/>
    <w:rsid w:val="002F7625"/>
    <w:rsid w:val="00312977"/>
    <w:rsid w:val="0037432E"/>
    <w:rsid w:val="00395671"/>
    <w:rsid w:val="004252DC"/>
    <w:rsid w:val="00436C23"/>
    <w:rsid w:val="004708EF"/>
    <w:rsid w:val="004C1757"/>
    <w:rsid w:val="00527F11"/>
    <w:rsid w:val="005808F4"/>
    <w:rsid w:val="005C6DB4"/>
    <w:rsid w:val="00607FA4"/>
    <w:rsid w:val="006373FE"/>
    <w:rsid w:val="006832B0"/>
    <w:rsid w:val="006A0D9F"/>
    <w:rsid w:val="006A6B00"/>
    <w:rsid w:val="006E16EA"/>
    <w:rsid w:val="00775A26"/>
    <w:rsid w:val="00793C15"/>
    <w:rsid w:val="007E6371"/>
    <w:rsid w:val="00871E7C"/>
    <w:rsid w:val="008F3B30"/>
    <w:rsid w:val="009233CA"/>
    <w:rsid w:val="009619EC"/>
    <w:rsid w:val="0099078A"/>
    <w:rsid w:val="009A7F8E"/>
    <w:rsid w:val="009D5080"/>
    <w:rsid w:val="00AA3BC2"/>
    <w:rsid w:val="00AC3623"/>
    <w:rsid w:val="00AF0D7A"/>
    <w:rsid w:val="00AF2649"/>
    <w:rsid w:val="00AF66D7"/>
    <w:rsid w:val="00B256AF"/>
    <w:rsid w:val="00B52A4C"/>
    <w:rsid w:val="00B74AB3"/>
    <w:rsid w:val="00BA15F2"/>
    <w:rsid w:val="00BB6F43"/>
    <w:rsid w:val="00C56A3D"/>
    <w:rsid w:val="00CB4226"/>
    <w:rsid w:val="00D01A99"/>
    <w:rsid w:val="00D10BFA"/>
    <w:rsid w:val="00D14624"/>
    <w:rsid w:val="00D94FDC"/>
    <w:rsid w:val="00E31C48"/>
    <w:rsid w:val="00E5336F"/>
    <w:rsid w:val="00EA3ADE"/>
    <w:rsid w:val="00EC5056"/>
    <w:rsid w:val="00EF4D78"/>
    <w:rsid w:val="00F3684E"/>
    <w:rsid w:val="00FB2172"/>
    <w:rsid w:val="00FE7BD1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B0E5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B0E5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s://www.trgoviste.rs/energetska_efikasno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ergetskaefikasnost@trgoviste.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cp:lastModifiedBy>bs2</cp:lastModifiedBy>
  <cp:revision>4</cp:revision>
  <dcterms:created xsi:type="dcterms:W3CDTF">2022-10-16T18:57:00Z</dcterms:created>
  <dcterms:modified xsi:type="dcterms:W3CDTF">2022-10-25T10:13:00Z</dcterms:modified>
</cp:coreProperties>
</file>