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377" w:rsidRPr="000D2EB8" w:rsidRDefault="00940377" w:rsidP="00940377">
      <w:pPr>
        <w:spacing w:after="0"/>
        <w:rPr>
          <w:rFonts w:ascii="Times New Roman" w:eastAsia="Calibri" w:hAnsi="Times New Roman" w:cs="Times New Roman"/>
          <w:sz w:val="24"/>
          <w:szCs w:val="24"/>
        </w:rPr>
      </w:pPr>
      <w:r w:rsidRPr="000D2EB8">
        <w:rPr>
          <w:rFonts w:ascii="Times New Roman" w:eastAsia="Calibri" w:hAnsi="Times New Roman" w:cs="Times New Roman"/>
          <w:sz w:val="24"/>
          <w:szCs w:val="24"/>
        </w:rPr>
        <w:t xml:space="preserve">Република Србија </w:t>
      </w:r>
    </w:p>
    <w:p w:rsidR="00940377" w:rsidRDefault="00683EB7" w:rsidP="00940377">
      <w:pPr>
        <w:spacing w:after="0"/>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Општина </w:t>
      </w:r>
      <w:r w:rsidR="004A5A34">
        <w:rPr>
          <w:rFonts w:ascii="Times New Roman" w:eastAsia="Calibri" w:hAnsi="Times New Roman" w:cs="Times New Roman"/>
          <w:sz w:val="24"/>
          <w:szCs w:val="24"/>
          <w:lang w:val="sr-Cyrl-CS"/>
        </w:rPr>
        <w:t>Тртовиште</w:t>
      </w:r>
    </w:p>
    <w:p w:rsidR="00683EB7" w:rsidRPr="000D2EB8" w:rsidRDefault="00683EB7" w:rsidP="00940377">
      <w:pPr>
        <w:spacing w:after="0"/>
        <w:rPr>
          <w:rFonts w:ascii="Times New Roman" w:eastAsia="Calibri" w:hAnsi="Times New Roman" w:cs="Times New Roman"/>
          <w:sz w:val="24"/>
          <w:szCs w:val="24"/>
        </w:rPr>
      </w:pPr>
      <w:r>
        <w:rPr>
          <w:rFonts w:ascii="Times New Roman" w:eastAsia="Calibri" w:hAnsi="Times New Roman" w:cs="Times New Roman"/>
          <w:sz w:val="24"/>
          <w:szCs w:val="24"/>
          <w:lang w:val="sr-Cyrl-CS"/>
        </w:rPr>
        <w:t>Општинска управа</w:t>
      </w:r>
    </w:p>
    <w:p w:rsidR="00940377" w:rsidRPr="000D2EB8" w:rsidRDefault="00683EB7" w:rsidP="00940377">
      <w:pPr>
        <w:spacing w:after="0"/>
        <w:rPr>
          <w:rFonts w:ascii="Times New Roman" w:eastAsia="Calibri" w:hAnsi="Times New Roman" w:cs="Times New Roman"/>
          <w:sz w:val="24"/>
          <w:szCs w:val="24"/>
        </w:rPr>
      </w:pPr>
      <w:r>
        <w:rPr>
          <w:rFonts w:ascii="Times New Roman" w:eastAsia="Calibri" w:hAnsi="Times New Roman" w:cs="Times New Roman"/>
          <w:sz w:val="24"/>
          <w:szCs w:val="24"/>
          <w:lang w:val="sr-Cyrl-CS"/>
        </w:rPr>
        <w:t>Инспекција за заштиту животне средине</w:t>
      </w:r>
      <w:r w:rsidR="00940377" w:rsidRPr="000D2EB8">
        <w:rPr>
          <w:rFonts w:ascii="Times New Roman" w:eastAsia="Calibri" w:hAnsi="Times New Roman" w:cs="Times New Roman"/>
          <w:sz w:val="24"/>
          <w:szCs w:val="24"/>
        </w:rPr>
        <w:t xml:space="preserve"> </w:t>
      </w:r>
    </w:p>
    <w:p w:rsidR="00940377" w:rsidRPr="00311FE9" w:rsidRDefault="00940377" w:rsidP="00940377">
      <w:pPr>
        <w:spacing w:after="0"/>
        <w:rPr>
          <w:rFonts w:ascii="Times New Roman" w:eastAsia="Calibri" w:hAnsi="Times New Roman" w:cs="Times New Roman"/>
          <w:sz w:val="24"/>
          <w:szCs w:val="24"/>
        </w:rPr>
      </w:pPr>
      <w:r w:rsidRPr="000D2EB8">
        <w:rPr>
          <w:rFonts w:ascii="Times New Roman" w:eastAsia="Calibri" w:hAnsi="Times New Roman" w:cs="Times New Roman"/>
          <w:sz w:val="24"/>
          <w:szCs w:val="24"/>
        </w:rPr>
        <w:t xml:space="preserve">Број: </w:t>
      </w:r>
      <w:r w:rsidR="001C1A26">
        <w:rPr>
          <w:rFonts w:ascii="Times New Roman" w:eastAsia="Calibri" w:hAnsi="Times New Roman" w:cs="Times New Roman"/>
          <w:sz w:val="24"/>
          <w:szCs w:val="24"/>
        </w:rPr>
        <w:t>501-</w:t>
      </w:r>
      <w:r w:rsidR="00EC4EC8">
        <w:rPr>
          <w:rFonts w:ascii="Times New Roman" w:eastAsia="Calibri" w:hAnsi="Times New Roman" w:cs="Times New Roman"/>
          <w:sz w:val="24"/>
          <w:szCs w:val="24"/>
        </w:rPr>
        <w:t>24</w:t>
      </w:r>
      <w:r w:rsidR="00311FE9">
        <w:rPr>
          <w:rFonts w:ascii="Times New Roman" w:eastAsia="Calibri" w:hAnsi="Times New Roman" w:cs="Times New Roman"/>
          <w:sz w:val="24"/>
          <w:szCs w:val="24"/>
        </w:rPr>
        <w:t>/18</w:t>
      </w:r>
    </w:p>
    <w:p w:rsidR="00B734E3" w:rsidRPr="000D2EB8" w:rsidRDefault="001C1A26" w:rsidP="00940377">
      <w:pPr>
        <w:spacing w:after="0"/>
        <w:rPr>
          <w:rFonts w:ascii="Times New Roman" w:eastAsia="Calibri" w:hAnsi="Times New Roman" w:cs="Times New Roman"/>
          <w:sz w:val="24"/>
          <w:szCs w:val="24"/>
        </w:rPr>
      </w:pPr>
      <w:r>
        <w:rPr>
          <w:rFonts w:ascii="Times New Roman" w:eastAsia="Calibri" w:hAnsi="Times New Roman" w:cs="Times New Roman"/>
          <w:sz w:val="24"/>
          <w:szCs w:val="24"/>
        </w:rPr>
        <w:t>Датум</w:t>
      </w:r>
      <w:proofErr w:type="gramStart"/>
      <w:r>
        <w:rPr>
          <w:rFonts w:ascii="Times New Roman" w:eastAsia="Calibri" w:hAnsi="Times New Roman" w:cs="Times New Roman"/>
          <w:sz w:val="24"/>
          <w:szCs w:val="24"/>
        </w:rPr>
        <w:t>:</w:t>
      </w:r>
      <w:r w:rsidR="004A5A34">
        <w:rPr>
          <w:rFonts w:ascii="Times New Roman" w:eastAsia="Calibri" w:hAnsi="Times New Roman" w:cs="Times New Roman"/>
          <w:sz w:val="24"/>
          <w:szCs w:val="24"/>
          <w:lang w:val="sr-Cyrl-RS"/>
        </w:rPr>
        <w:t>18</w:t>
      </w:r>
      <w:r w:rsidR="004A5A34">
        <w:rPr>
          <w:rFonts w:ascii="Times New Roman" w:eastAsia="Calibri" w:hAnsi="Times New Roman" w:cs="Times New Roman"/>
          <w:sz w:val="24"/>
          <w:szCs w:val="24"/>
        </w:rPr>
        <w:t>.1</w:t>
      </w:r>
      <w:r w:rsidR="004A5A34">
        <w:rPr>
          <w:rFonts w:ascii="Times New Roman" w:eastAsia="Calibri" w:hAnsi="Times New Roman" w:cs="Times New Roman"/>
          <w:sz w:val="24"/>
          <w:szCs w:val="24"/>
          <w:lang w:val="sr-Cyrl-RS"/>
        </w:rPr>
        <w:t>0</w:t>
      </w:r>
      <w:r w:rsidR="00940377" w:rsidRPr="000D2EB8">
        <w:rPr>
          <w:rFonts w:ascii="Times New Roman" w:eastAsia="Calibri" w:hAnsi="Times New Roman" w:cs="Times New Roman"/>
          <w:sz w:val="24"/>
          <w:szCs w:val="24"/>
        </w:rPr>
        <w:t>.2018</w:t>
      </w:r>
      <w:proofErr w:type="gramEnd"/>
      <w:r w:rsidR="00940377" w:rsidRPr="000D2EB8">
        <w:rPr>
          <w:rFonts w:ascii="Times New Roman" w:eastAsia="Calibri" w:hAnsi="Times New Roman" w:cs="Times New Roman"/>
          <w:sz w:val="24"/>
          <w:szCs w:val="24"/>
        </w:rPr>
        <w:t xml:space="preserve">. </w:t>
      </w:r>
      <w:proofErr w:type="gramStart"/>
      <w:r w:rsidR="00940377" w:rsidRPr="000D2EB8">
        <w:rPr>
          <w:rFonts w:ascii="Times New Roman" w:eastAsia="Calibri" w:hAnsi="Times New Roman" w:cs="Times New Roman"/>
          <w:sz w:val="24"/>
          <w:szCs w:val="24"/>
        </w:rPr>
        <w:t>године</w:t>
      </w:r>
      <w:proofErr w:type="gramEnd"/>
    </w:p>
    <w:p w:rsidR="00B734E3" w:rsidRPr="000D2EB8" w:rsidRDefault="00B734E3" w:rsidP="00B734E3">
      <w:pPr>
        <w:rPr>
          <w:rFonts w:ascii="Times New Roman" w:eastAsia="Calibri" w:hAnsi="Times New Roman" w:cs="Times New Roman"/>
          <w:sz w:val="24"/>
          <w:szCs w:val="24"/>
        </w:rPr>
      </w:pPr>
    </w:p>
    <w:p w:rsidR="00B734E3" w:rsidRPr="000D2EB8" w:rsidRDefault="00B734E3" w:rsidP="00940377">
      <w:pPr>
        <w:spacing w:after="0"/>
        <w:jc w:val="center"/>
        <w:rPr>
          <w:rFonts w:ascii="Times New Roman" w:eastAsia="Calibri" w:hAnsi="Times New Roman" w:cs="Times New Roman"/>
          <w:b/>
          <w:sz w:val="36"/>
          <w:szCs w:val="36"/>
        </w:rPr>
      </w:pPr>
    </w:p>
    <w:p w:rsidR="008D573C" w:rsidRPr="000D2EB8" w:rsidRDefault="00940377" w:rsidP="00940377">
      <w:pPr>
        <w:spacing w:after="0"/>
        <w:jc w:val="center"/>
        <w:rPr>
          <w:rFonts w:ascii="Times New Roman" w:eastAsia="Calibri" w:hAnsi="Times New Roman" w:cs="Times New Roman"/>
          <w:b/>
          <w:sz w:val="36"/>
          <w:szCs w:val="36"/>
        </w:rPr>
      </w:pPr>
      <w:r w:rsidRPr="000D2EB8">
        <w:rPr>
          <w:rFonts w:ascii="Times New Roman" w:eastAsia="Calibri" w:hAnsi="Times New Roman" w:cs="Times New Roman"/>
          <w:b/>
          <w:sz w:val="36"/>
          <w:szCs w:val="36"/>
        </w:rPr>
        <w:t xml:space="preserve">ПЛАН РАДА ИНСПЕКЦИЈЕ ЗА ЗАШТИТУ ЖИВОТНЕ СРЕДИНЕ </w:t>
      </w:r>
      <w:r w:rsidR="00C72D65" w:rsidRPr="000D2EB8">
        <w:rPr>
          <w:rFonts w:ascii="Times New Roman" w:eastAsia="Calibri" w:hAnsi="Times New Roman" w:cs="Times New Roman"/>
          <w:b/>
          <w:sz w:val="36"/>
          <w:szCs w:val="36"/>
          <w:lang w:val="sr-Cyrl-CS"/>
        </w:rPr>
        <w:t>ЗА 2019</w:t>
      </w:r>
      <w:r w:rsidR="008D573C" w:rsidRPr="000D2EB8">
        <w:rPr>
          <w:rFonts w:ascii="Times New Roman" w:eastAsia="Calibri" w:hAnsi="Times New Roman" w:cs="Times New Roman"/>
          <w:b/>
          <w:sz w:val="36"/>
          <w:szCs w:val="36"/>
          <w:lang w:val="sr-Cyrl-CS"/>
        </w:rPr>
        <w:t xml:space="preserve">.ГОДИНУ </w:t>
      </w:r>
    </w:p>
    <w:p w:rsidR="00B734E3" w:rsidRPr="000D2EB8" w:rsidRDefault="00B734E3" w:rsidP="005A0923">
      <w:pPr>
        <w:jc w:val="center"/>
        <w:rPr>
          <w:rFonts w:ascii="Times New Roman" w:eastAsia="Calibri" w:hAnsi="Times New Roman" w:cs="Times New Roman"/>
          <w:sz w:val="36"/>
          <w:szCs w:val="36"/>
        </w:rPr>
      </w:pPr>
    </w:p>
    <w:p w:rsidR="00B734E3" w:rsidRPr="000D2EB8" w:rsidRDefault="00B734E3" w:rsidP="00B734E3">
      <w:pPr>
        <w:rPr>
          <w:rFonts w:ascii="Times New Roman" w:eastAsia="Calibri" w:hAnsi="Times New Roman" w:cs="Times New Roman"/>
          <w:sz w:val="36"/>
          <w:szCs w:val="36"/>
        </w:rPr>
      </w:pPr>
    </w:p>
    <w:p w:rsidR="00940377" w:rsidRPr="000D2EB8" w:rsidRDefault="00940377" w:rsidP="00940377">
      <w:pPr>
        <w:rPr>
          <w:rFonts w:ascii="Times New Roman" w:eastAsia="Calibri" w:hAnsi="Times New Roman" w:cs="Times New Roman"/>
          <w:sz w:val="24"/>
          <w:szCs w:val="24"/>
        </w:rPr>
      </w:pPr>
    </w:p>
    <w:p w:rsidR="00940377" w:rsidRPr="000D2EB8" w:rsidRDefault="00940377" w:rsidP="00940377">
      <w:pPr>
        <w:rPr>
          <w:rFonts w:ascii="Times New Roman" w:eastAsia="Calibri" w:hAnsi="Times New Roman" w:cs="Times New Roman"/>
          <w:sz w:val="24"/>
          <w:szCs w:val="24"/>
        </w:rPr>
      </w:pPr>
    </w:p>
    <w:p w:rsidR="00940377" w:rsidRPr="000D2EB8" w:rsidRDefault="00940377" w:rsidP="00940377">
      <w:pPr>
        <w:rPr>
          <w:rFonts w:ascii="Times New Roman" w:eastAsia="Calibri" w:hAnsi="Times New Roman" w:cs="Times New Roman"/>
          <w:sz w:val="24"/>
          <w:szCs w:val="24"/>
        </w:rPr>
      </w:pPr>
    </w:p>
    <w:p w:rsidR="00940377" w:rsidRPr="000D2EB8" w:rsidRDefault="00940377" w:rsidP="00940377">
      <w:pPr>
        <w:rPr>
          <w:rFonts w:ascii="Times New Roman" w:eastAsia="Calibri" w:hAnsi="Times New Roman" w:cs="Times New Roman"/>
          <w:sz w:val="24"/>
          <w:szCs w:val="24"/>
        </w:rPr>
      </w:pPr>
    </w:p>
    <w:p w:rsidR="00940377" w:rsidRPr="000D2EB8" w:rsidRDefault="00940377" w:rsidP="00940377">
      <w:pPr>
        <w:jc w:val="center"/>
        <w:rPr>
          <w:rFonts w:ascii="Times New Roman" w:eastAsia="Calibri" w:hAnsi="Times New Roman" w:cs="Times New Roman"/>
          <w:sz w:val="24"/>
          <w:szCs w:val="24"/>
        </w:rPr>
      </w:pPr>
      <w:r w:rsidRPr="000D2EB8">
        <w:rPr>
          <w:rFonts w:ascii="Times New Roman" w:eastAsia="Calibri" w:hAnsi="Times New Roman" w:cs="Times New Roman"/>
          <w:sz w:val="24"/>
          <w:szCs w:val="24"/>
        </w:rPr>
        <w:t>План је одобрен дана</w:t>
      </w:r>
      <w:proofErr w:type="gramStart"/>
      <w:r w:rsidRPr="000D2EB8">
        <w:rPr>
          <w:rFonts w:ascii="Times New Roman" w:eastAsia="Calibri" w:hAnsi="Times New Roman" w:cs="Times New Roman"/>
          <w:sz w:val="24"/>
          <w:szCs w:val="24"/>
        </w:rPr>
        <w:t>:_</w:t>
      </w:r>
      <w:proofErr w:type="gramEnd"/>
      <w:r w:rsidRPr="000D2EB8">
        <w:rPr>
          <w:rFonts w:ascii="Times New Roman" w:eastAsia="Calibri" w:hAnsi="Times New Roman" w:cs="Times New Roman"/>
          <w:sz w:val="24"/>
          <w:szCs w:val="24"/>
        </w:rPr>
        <w:t>_____________</w:t>
      </w:r>
    </w:p>
    <w:p w:rsidR="00940377" w:rsidRPr="000D2EB8" w:rsidRDefault="00940377" w:rsidP="00940377">
      <w:pPr>
        <w:rPr>
          <w:rFonts w:ascii="Times New Roman" w:eastAsia="Calibri" w:hAnsi="Times New Roman" w:cs="Times New Roman"/>
          <w:sz w:val="24"/>
          <w:szCs w:val="24"/>
        </w:rPr>
      </w:pPr>
    </w:p>
    <w:p w:rsidR="00940377" w:rsidRPr="000D2EB8" w:rsidRDefault="00940377" w:rsidP="00940377">
      <w:pPr>
        <w:rPr>
          <w:rFonts w:ascii="Times New Roman" w:eastAsia="Calibri" w:hAnsi="Times New Roman" w:cs="Times New Roman"/>
          <w:sz w:val="36"/>
          <w:szCs w:val="36"/>
        </w:rPr>
      </w:pPr>
    </w:p>
    <w:p w:rsidR="00940377" w:rsidRPr="000D2EB8" w:rsidRDefault="00940377" w:rsidP="00940377">
      <w:pPr>
        <w:rPr>
          <w:rFonts w:ascii="Times New Roman" w:eastAsia="Calibri" w:hAnsi="Times New Roman" w:cs="Times New Roman"/>
          <w:sz w:val="36"/>
          <w:szCs w:val="36"/>
        </w:rPr>
      </w:pPr>
    </w:p>
    <w:p w:rsidR="00940377" w:rsidRPr="000D2EB8" w:rsidRDefault="00940377" w:rsidP="00940377">
      <w:pPr>
        <w:rPr>
          <w:rFonts w:ascii="Times New Roman" w:eastAsia="Calibri" w:hAnsi="Times New Roman" w:cs="Times New Roman"/>
          <w:sz w:val="36"/>
          <w:szCs w:val="36"/>
        </w:rPr>
      </w:pPr>
    </w:p>
    <w:p w:rsidR="00940377" w:rsidRPr="000D2EB8" w:rsidRDefault="00940377" w:rsidP="00940377">
      <w:pPr>
        <w:rPr>
          <w:rFonts w:ascii="Times New Roman" w:eastAsia="Calibri" w:hAnsi="Times New Roman" w:cs="Times New Roman"/>
          <w:sz w:val="36"/>
          <w:szCs w:val="36"/>
        </w:rPr>
      </w:pPr>
    </w:p>
    <w:p w:rsidR="00940377" w:rsidRPr="000D2EB8" w:rsidRDefault="00940377" w:rsidP="00940377">
      <w:pPr>
        <w:rPr>
          <w:rFonts w:ascii="Times New Roman" w:eastAsia="Calibri" w:hAnsi="Times New Roman" w:cs="Times New Roman"/>
          <w:sz w:val="24"/>
          <w:szCs w:val="24"/>
        </w:rPr>
      </w:pPr>
      <w:r w:rsidRPr="000D2EB8">
        <w:rPr>
          <w:rFonts w:ascii="Times New Roman" w:eastAsia="Calibri" w:hAnsi="Times New Roman" w:cs="Times New Roman"/>
          <w:sz w:val="24"/>
          <w:szCs w:val="24"/>
        </w:rPr>
        <w:t>ОДОБРИО:</w:t>
      </w:r>
    </w:p>
    <w:p w:rsidR="00B734E3" w:rsidRPr="000D2EB8" w:rsidRDefault="00940377" w:rsidP="00940377">
      <w:pPr>
        <w:rPr>
          <w:rFonts w:ascii="Times New Roman" w:eastAsia="Calibri" w:hAnsi="Times New Roman" w:cs="Times New Roman"/>
          <w:sz w:val="24"/>
          <w:szCs w:val="24"/>
        </w:rPr>
      </w:pPr>
      <w:r w:rsidRPr="000D2EB8">
        <w:rPr>
          <w:rFonts w:ascii="Times New Roman" w:eastAsia="Calibri" w:hAnsi="Times New Roman" w:cs="Times New Roman"/>
          <w:sz w:val="24"/>
          <w:szCs w:val="24"/>
        </w:rPr>
        <w:t>______________________________</w:t>
      </w:r>
    </w:p>
    <w:p w:rsidR="00B734E3" w:rsidRPr="000D2EB8" w:rsidRDefault="00B734E3" w:rsidP="00B734E3">
      <w:pPr>
        <w:rPr>
          <w:rFonts w:ascii="Times New Roman" w:eastAsia="Calibri" w:hAnsi="Times New Roman" w:cs="Times New Roman"/>
          <w:sz w:val="24"/>
          <w:szCs w:val="24"/>
        </w:rPr>
      </w:pPr>
    </w:p>
    <w:p w:rsidR="00940377" w:rsidRPr="000D2EB8" w:rsidRDefault="00940377" w:rsidP="00940377">
      <w:pPr>
        <w:rPr>
          <w:rFonts w:ascii="Times New Roman" w:eastAsia="Calibri" w:hAnsi="Times New Roman" w:cs="Times New Roman"/>
          <w:b/>
          <w:color w:val="000000" w:themeColor="text1"/>
          <w:sz w:val="28"/>
          <w:szCs w:val="28"/>
        </w:rPr>
      </w:pPr>
    </w:p>
    <w:p w:rsidR="00EA602D" w:rsidRDefault="00EC4EC8" w:rsidP="0051156B">
      <w:pPr>
        <w:jc w:val="center"/>
        <w:rPr>
          <w:rFonts w:ascii="Times New Roman" w:eastAsia="Calibri" w:hAnsi="Times New Roman" w:cs="Times New Roman"/>
          <w:b/>
          <w:color w:val="000000" w:themeColor="text1"/>
          <w:sz w:val="28"/>
          <w:szCs w:val="28"/>
          <w:lang w:val="sr-Cyrl-CS"/>
        </w:rPr>
      </w:pPr>
      <w:r>
        <w:rPr>
          <w:rFonts w:ascii="Times New Roman" w:eastAsia="Calibri" w:hAnsi="Times New Roman" w:cs="Times New Roman"/>
          <w:b/>
          <w:color w:val="000000" w:themeColor="text1"/>
          <w:sz w:val="28"/>
          <w:szCs w:val="28"/>
          <w:lang w:val="sr-Cyrl-RS"/>
        </w:rPr>
        <w:t>Трговиште</w:t>
      </w:r>
      <w:r w:rsidR="00940377">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lang w:val="sr-Cyrl-CS"/>
        </w:rPr>
        <w:t xml:space="preserve">Октобар </w:t>
      </w:r>
      <w:r w:rsidR="007D3422">
        <w:rPr>
          <w:rFonts w:ascii="Times New Roman" w:eastAsia="Calibri" w:hAnsi="Times New Roman" w:cs="Times New Roman"/>
          <w:b/>
          <w:color w:val="000000" w:themeColor="text1"/>
          <w:sz w:val="28"/>
          <w:szCs w:val="28"/>
        </w:rPr>
        <w:t>201</w:t>
      </w:r>
      <w:r>
        <w:rPr>
          <w:rFonts w:ascii="Times New Roman" w:eastAsia="Calibri" w:hAnsi="Times New Roman" w:cs="Times New Roman"/>
          <w:b/>
          <w:color w:val="000000" w:themeColor="text1"/>
          <w:sz w:val="28"/>
          <w:szCs w:val="28"/>
          <w:lang w:val="sr-Cyrl-CS"/>
        </w:rPr>
        <w:t>8</w:t>
      </w:r>
      <w:r w:rsidR="00B734E3">
        <w:rPr>
          <w:rFonts w:ascii="Times New Roman" w:eastAsia="Calibri" w:hAnsi="Times New Roman" w:cs="Times New Roman"/>
          <w:b/>
          <w:color w:val="000000" w:themeColor="text1"/>
          <w:sz w:val="28"/>
          <w:szCs w:val="28"/>
        </w:rPr>
        <w:t>.године</w:t>
      </w:r>
    </w:p>
    <w:p w:rsidR="007D3422" w:rsidRPr="007D3422" w:rsidRDefault="007D3422" w:rsidP="0051156B">
      <w:pPr>
        <w:jc w:val="center"/>
        <w:rPr>
          <w:rFonts w:ascii="Times New Roman" w:eastAsia="Calibri" w:hAnsi="Times New Roman" w:cs="Times New Roman"/>
          <w:b/>
          <w:color w:val="000000" w:themeColor="text1"/>
          <w:sz w:val="28"/>
          <w:szCs w:val="28"/>
          <w:lang w:val="sr-Cyrl-CS"/>
        </w:rPr>
      </w:pPr>
    </w:p>
    <w:sdt>
      <w:sdtPr>
        <w:id w:val="1885757631"/>
        <w:docPartObj>
          <w:docPartGallery w:val="Table of Contents"/>
          <w:docPartUnique/>
        </w:docPartObj>
      </w:sdtPr>
      <w:sdtEndPr>
        <w:rPr>
          <w:rFonts w:ascii="Times New Roman" w:hAnsi="Times New Roman" w:cs="Times New Roman"/>
          <w:b/>
          <w:bCs/>
          <w:noProof/>
        </w:rPr>
      </w:sdtEndPr>
      <w:sdtContent>
        <w:p w:rsidR="0041249C" w:rsidRPr="0051156B" w:rsidRDefault="0041249C" w:rsidP="0051156B">
          <w:pPr>
            <w:pStyle w:val="NoSpacing"/>
            <w:jc w:val="center"/>
            <w:rPr>
              <w:rStyle w:val="Heading1Char"/>
            </w:rPr>
          </w:pPr>
          <w:r w:rsidRPr="0051156B">
            <w:rPr>
              <w:rStyle w:val="Heading1Char"/>
            </w:rPr>
            <w:t>САДРЖАЈ</w:t>
          </w:r>
        </w:p>
        <w:p w:rsidR="005C2C1C" w:rsidRPr="005C2C1C" w:rsidRDefault="008F053E">
          <w:pPr>
            <w:pStyle w:val="TOC1"/>
            <w:tabs>
              <w:tab w:val="right" w:leader="dot" w:pos="9062"/>
            </w:tabs>
            <w:rPr>
              <w:rFonts w:ascii="Times New Roman" w:eastAsiaTheme="minorEastAsia" w:hAnsi="Times New Roman" w:cs="Times New Roman"/>
              <w:noProof/>
            </w:rPr>
          </w:pPr>
          <w:r w:rsidRPr="005C2C1C">
            <w:rPr>
              <w:rFonts w:ascii="Times New Roman" w:hAnsi="Times New Roman" w:cs="Times New Roman"/>
            </w:rPr>
            <w:fldChar w:fldCharType="begin"/>
          </w:r>
          <w:r w:rsidR="0041249C" w:rsidRPr="005C2C1C">
            <w:rPr>
              <w:rFonts w:ascii="Times New Roman" w:hAnsi="Times New Roman" w:cs="Times New Roman"/>
            </w:rPr>
            <w:instrText xml:space="preserve"> TOC \o "1-3" \h \z \u </w:instrText>
          </w:r>
          <w:r w:rsidRPr="005C2C1C">
            <w:rPr>
              <w:rFonts w:ascii="Times New Roman" w:hAnsi="Times New Roman" w:cs="Times New Roman"/>
            </w:rPr>
            <w:fldChar w:fldCharType="separate"/>
          </w:r>
          <w:hyperlink w:anchor="_Toc528329888" w:history="1">
            <w:r w:rsidR="005C2C1C" w:rsidRPr="005C2C1C">
              <w:rPr>
                <w:rStyle w:val="Hyperlink"/>
                <w:rFonts w:ascii="Times New Roman" w:eastAsia="Calibri" w:hAnsi="Times New Roman" w:cs="Times New Roman"/>
                <w:noProof/>
              </w:rPr>
              <w:t>1. УВОД</w:t>
            </w:r>
            <w:r w:rsidR="005C2C1C" w:rsidRPr="005C2C1C">
              <w:rPr>
                <w:rFonts w:ascii="Times New Roman" w:hAnsi="Times New Roman" w:cs="Times New Roman"/>
                <w:noProof/>
                <w:webHidden/>
              </w:rPr>
              <w:tab/>
            </w:r>
            <w:r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_Toc528329888 \h </w:instrText>
            </w:r>
            <w:r w:rsidRPr="005C2C1C">
              <w:rPr>
                <w:rFonts w:ascii="Times New Roman" w:hAnsi="Times New Roman" w:cs="Times New Roman"/>
                <w:noProof/>
                <w:webHidden/>
              </w:rPr>
            </w:r>
            <w:r w:rsidRPr="005C2C1C">
              <w:rPr>
                <w:rFonts w:ascii="Times New Roman" w:hAnsi="Times New Roman" w:cs="Times New Roman"/>
                <w:noProof/>
                <w:webHidden/>
              </w:rPr>
              <w:fldChar w:fldCharType="separate"/>
            </w:r>
            <w:r w:rsidR="00890661">
              <w:rPr>
                <w:rFonts w:ascii="Times New Roman" w:hAnsi="Times New Roman" w:cs="Times New Roman"/>
                <w:noProof/>
                <w:webHidden/>
              </w:rPr>
              <w:t>3</w:t>
            </w:r>
            <w:r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889" w:history="1">
            <w:r w:rsidR="005C2C1C" w:rsidRPr="005C2C1C">
              <w:rPr>
                <w:rStyle w:val="Hyperlink"/>
                <w:rFonts w:ascii="Times New Roman" w:eastAsia="Calibri" w:hAnsi="Times New Roman" w:cs="Times New Roman"/>
                <w:noProof/>
              </w:rPr>
              <w:t>2. ЦИЉЕВИ</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_Toc528329889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3</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890" w:history="1">
            <w:r w:rsidR="005C2C1C" w:rsidRPr="005C2C1C">
              <w:rPr>
                <w:rStyle w:val="Hyperlink"/>
                <w:rFonts w:ascii="Times New Roman" w:eastAsia="Calibri" w:hAnsi="Times New Roman" w:cs="Times New Roman"/>
                <w:noProof/>
              </w:rPr>
              <w:t>3. ОСНОВ ЗА СПРОВОЂЕЊЕ ИНСПЕКЦИЈСКИХ НАДЗОРА</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_Toc528329890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4</w:t>
            </w:r>
            <w:r w:rsidR="008F053E" w:rsidRPr="005C2C1C">
              <w:rPr>
                <w:rFonts w:ascii="Times New Roman" w:hAnsi="Times New Roman" w:cs="Times New Roman"/>
                <w:noProof/>
                <w:webHidden/>
              </w:rPr>
              <w:fldChar w:fldCharType="end"/>
            </w:r>
          </w:hyperlink>
        </w:p>
        <w:p w:rsidR="005C2C1C" w:rsidRPr="005C2C1C" w:rsidRDefault="001F0C0B">
          <w:pPr>
            <w:pStyle w:val="TOC2"/>
            <w:tabs>
              <w:tab w:val="right" w:leader="dot" w:pos="9062"/>
            </w:tabs>
            <w:rPr>
              <w:rFonts w:ascii="Times New Roman" w:eastAsiaTheme="minorEastAsia" w:hAnsi="Times New Roman" w:cs="Times New Roman"/>
              <w:noProof/>
            </w:rPr>
          </w:pPr>
          <w:hyperlink w:anchor="_Toc528329891" w:history="1">
            <w:r w:rsidR="005C2C1C" w:rsidRPr="005C2C1C">
              <w:rPr>
                <w:rStyle w:val="Hyperlink"/>
                <w:rFonts w:ascii="Times New Roman" w:eastAsia="Calibri" w:hAnsi="Times New Roman" w:cs="Times New Roman"/>
                <w:noProof/>
              </w:rPr>
              <w:t>3.1. ОСНОВНИ ЗАКОНИ:</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_Toc528329891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4</w:t>
            </w:r>
            <w:r w:rsidR="008F053E" w:rsidRPr="005C2C1C">
              <w:rPr>
                <w:rFonts w:ascii="Times New Roman" w:hAnsi="Times New Roman" w:cs="Times New Roman"/>
                <w:noProof/>
                <w:webHidden/>
              </w:rPr>
              <w:fldChar w:fldCharType="end"/>
            </w:r>
          </w:hyperlink>
        </w:p>
        <w:p w:rsidR="005C2C1C" w:rsidRPr="005C2C1C" w:rsidRDefault="001F0C0B">
          <w:pPr>
            <w:pStyle w:val="TOC2"/>
            <w:tabs>
              <w:tab w:val="right" w:leader="dot" w:pos="9062"/>
            </w:tabs>
            <w:rPr>
              <w:rFonts w:ascii="Times New Roman" w:eastAsiaTheme="minorEastAsia" w:hAnsi="Times New Roman" w:cs="Times New Roman"/>
              <w:noProof/>
            </w:rPr>
          </w:pPr>
          <w:hyperlink w:anchor="_Toc528329892" w:history="1">
            <w:r w:rsidR="005C2C1C" w:rsidRPr="005C2C1C">
              <w:rPr>
                <w:rStyle w:val="Hyperlink"/>
                <w:rFonts w:ascii="Times New Roman" w:eastAsia="Calibri" w:hAnsi="Times New Roman" w:cs="Times New Roman"/>
                <w:noProof/>
              </w:rPr>
              <w:t>3.2. ПОСЕБНИ ЗАКОНИ:</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_Toc528329892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4</w:t>
            </w:r>
            <w:r w:rsidR="008F053E" w:rsidRPr="005C2C1C">
              <w:rPr>
                <w:rFonts w:ascii="Times New Roman" w:hAnsi="Times New Roman" w:cs="Times New Roman"/>
                <w:noProof/>
                <w:webHidden/>
              </w:rPr>
              <w:fldChar w:fldCharType="end"/>
            </w:r>
          </w:hyperlink>
        </w:p>
        <w:p w:rsidR="005C2C1C" w:rsidRPr="005C2C1C" w:rsidRDefault="001F0C0B">
          <w:pPr>
            <w:pStyle w:val="TOC2"/>
            <w:tabs>
              <w:tab w:val="right" w:leader="dot" w:pos="9062"/>
            </w:tabs>
            <w:rPr>
              <w:rFonts w:ascii="Times New Roman" w:eastAsiaTheme="minorEastAsia" w:hAnsi="Times New Roman" w:cs="Times New Roman"/>
              <w:noProof/>
            </w:rPr>
          </w:pPr>
          <w:hyperlink w:anchor="_Toc528329893" w:history="1">
            <w:r w:rsidR="005C2C1C" w:rsidRPr="005C2C1C">
              <w:rPr>
                <w:rStyle w:val="Hyperlink"/>
                <w:rFonts w:ascii="Times New Roman" w:eastAsia="Calibri" w:hAnsi="Times New Roman" w:cs="Times New Roman"/>
                <w:noProof/>
              </w:rPr>
              <w:t>3.4. ПОДЗАКОНСКИ АКТИ ДОНЕТИ ПО ОСНОВУ ОВИХ ЗАКОНА:</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_Toc528329893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4</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894" w:history="1">
            <w:r w:rsidR="005C2C1C" w:rsidRPr="005C2C1C">
              <w:rPr>
                <w:rStyle w:val="Hyperlink"/>
                <w:rFonts w:ascii="Times New Roman" w:eastAsia="Calibri" w:hAnsi="Times New Roman" w:cs="Times New Roman"/>
                <w:noProof/>
              </w:rPr>
              <w:t>4. УЧЕСТАЛОСТ  ОБУХВАТ ВРШЕЊА ИНСПЕКЦИЈСКОГ НАДЗОРА ПО ОБЛАСТИМА И СВАКОМ ОД СТЕПЕНА РИЗИКА</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_Toc528329894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5</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895" w:history="1">
            <w:r w:rsidR="005C2C1C" w:rsidRPr="005C2C1C">
              <w:rPr>
                <w:rStyle w:val="Hyperlink"/>
                <w:rFonts w:ascii="Times New Roman" w:eastAsia="Calibri" w:hAnsi="Times New Roman" w:cs="Times New Roman"/>
                <w:noProof/>
              </w:rPr>
              <w:t>5</w:t>
            </w:r>
            <w:r w:rsidR="005C2C1C" w:rsidRPr="005C2C1C">
              <w:rPr>
                <w:rStyle w:val="Hyperlink"/>
                <w:rFonts w:ascii="Times New Roman" w:eastAsia="Calibri" w:hAnsi="Times New Roman" w:cs="Times New Roman"/>
                <w:caps/>
                <w:noProof/>
              </w:rPr>
              <w:t>. Преглед надзираних субјеката код којих ће се вршити инспекцијски надзор</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_Toc528329895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6</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896" w:history="1">
            <w:r w:rsidR="005C2C1C" w:rsidRPr="005C2C1C">
              <w:rPr>
                <w:rStyle w:val="Hyperlink"/>
                <w:rFonts w:ascii="Times New Roman" w:hAnsi="Times New Roman" w:cs="Times New Roman"/>
                <w:caps/>
                <w:noProof/>
              </w:rPr>
              <w:t>6.</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_Toc528329896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6</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897" w:history="1">
            <w:r w:rsidR="005C2C1C" w:rsidRPr="005C2C1C">
              <w:rPr>
                <w:rStyle w:val="Hyperlink"/>
                <w:rFonts w:ascii="Times New Roman" w:eastAsia="Calibri" w:hAnsi="Times New Roman" w:cs="Times New Roman"/>
                <w:noProof/>
              </w:rPr>
              <w:t xml:space="preserve">7. </w:t>
            </w:r>
            <w:r w:rsidR="005C2C1C" w:rsidRPr="005C2C1C">
              <w:rPr>
                <w:rStyle w:val="Hyperlink"/>
                <w:rFonts w:ascii="Times New Roman" w:eastAsia="Calibri" w:hAnsi="Times New Roman" w:cs="Times New Roman"/>
                <w:caps/>
                <w:noProof/>
              </w:rPr>
              <w:t>Процењени ризик за надзиране субјекте, односно делатности или активности које ће се надзирати</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_Toc528329897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6</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898" w:history="1">
            <w:r w:rsidR="005C2C1C" w:rsidRPr="005C2C1C">
              <w:rPr>
                <w:rStyle w:val="Hyperlink"/>
                <w:rFonts w:ascii="Times New Roman" w:eastAsia="Calibri" w:hAnsi="Times New Roman" w:cs="Times New Roman"/>
                <w:caps/>
                <w:noProof/>
              </w:rPr>
              <w:t>8. Период у коме ће се вршити инспекцијски надзор</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_Toc528329898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7</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899" w:history="1">
            <w:r w:rsidR="005C2C1C" w:rsidRPr="005C2C1C">
              <w:rPr>
                <w:rStyle w:val="Hyperlink"/>
                <w:rFonts w:ascii="Times New Roman" w:eastAsia="Calibri" w:hAnsi="Times New Roman" w:cs="Times New Roman"/>
                <w:caps/>
                <w:noProof/>
              </w:rPr>
              <w:t>9. облицима инспекцијског надзора који ће се вршити</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_Toc528329899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7</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900" w:history="1">
            <w:r w:rsidR="005C2C1C" w:rsidRPr="005C2C1C">
              <w:rPr>
                <w:rStyle w:val="Hyperlink"/>
                <w:rFonts w:ascii="Times New Roman" w:eastAsia="Calibri" w:hAnsi="Times New Roman" w:cs="Times New Roman"/>
                <w:noProof/>
              </w:rPr>
              <w:t>10. ОРГАНИЗАЦИОНА СТРУКТУРА</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_Toc528329900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8</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901" w:history="1">
            <w:r w:rsidR="005C2C1C" w:rsidRPr="005C2C1C">
              <w:rPr>
                <w:rStyle w:val="Hyperlink"/>
                <w:rFonts w:ascii="Times New Roman" w:eastAsia="Calibri" w:hAnsi="Times New Roman" w:cs="Times New Roman"/>
                <w:noProof/>
              </w:rPr>
              <w:t>11.  РАСПОДЕЛА РЕСУРСА</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_Toc528329901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8</w:t>
            </w:r>
            <w:r w:rsidR="008F053E" w:rsidRPr="005C2C1C">
              <w:rPr>
                <w:rFonts w:ascii="Times New Roman" w:hAnsi="Times New Roman" w:cs="Times New Roman"/>
                <w:noProof/>
                <w:webHidden/>
              </w:rPr>
              <w:fldChar w:fldCharType="end"/>
            </w:r>
          </w:hyperlink>
        </w:p>
        <w:p w:rsidR="005C2C1C" w:rsidRPr="005C2C1C" w:rsidRDefault="001F0C0B" w:rsidP="007D3422">
          <w:pPr>
            <w:pStyle w:val="TOC2"/>
            <w:tabs>
              <w:tab w:val="right" w:leader="dot" w:pos="9062"/>
            </w:tabs>
            <w:ind w:left="0" w:firstLine="220"/>
            <w:rPr>
              <w:rFonts w:ascii="Times New Roman" w:eastAsiaTheme="minorEastAsia" w:hAnsi="Times New Roman" w:cs="Times New Roman"/>
              <w:noProof/>
            </w:rPr>
          </w:pPr>
          <w:hyperlink w:anchor="_Toc528329902" w:history="1">
            <w:r w:rsidR="005C2C1C" w:rsidRPr="005C2C1C">
              <w:rPr>
                <w:rStyle w:val="Hyperlink"/>
                <w:rFonts w:ascii="Times New Roman" w:eastAsia="Calibri" w:hAnsi="Times New Roman" w:cs="Times New Roman"/>
                <w:noProof/>
              </w:rPr>
              <w:t xml:space="preserve">11.1. </w:t>
            </w:r>
            <w:r w:rsidR="005C2C1C" w:rsidRPr="005C2C1C">
              <w:rPr>
                <w:rStyle w:val="Hyperlink"/>
                <w:rFonts w:ascii="Times New Roman" w:eastAsia="Calibri" w:hAnsi="Times New Roman" w:cs="Times New Roman"/>
                <w:caps/>
                <w:noProof/>
              </w:rPr>
              <w:t>Расподела расположивих дана за спровођење инспекцијских надз</w:t>
            </w:r>
            <w:r w:rsidR="007D3422">
              <w:rPr>
                <w:rStyle w:val="Hyperlink"/>
                <w:rFonts w:ascii="Times New Roman" w:eastAsia="Calibri" w:hAnsi="Times New Roman" w:cs="Times New Roman"/>
                <w:caps/>
                <w:noProof/>
              </w:rPr>
              <w:t>ора и службених контрола у  201</w:t>
            </w:r>
            <w:r w:rsidR="007D3422">
              <w:rPr>
                <w:rStyle w:val="Hyperlink"/>
                <w:rFonts w:ascii="Times New Roman" w:eastAsia="Calibri" w:hAnsi="Times New Roman" w:cs="Times New Roman"/>
                <w:caps/>
                <w:noProof/>
                <w:lang w:val="sr-Cyrl-CS"/>
              </w:rPr>
              <w:t>9</w:t>
            </w:r>
            <w:r w:rsidR="005C2C1C" w:rsidRPr="005C2C1C">
              <w:rPr>
                <w:rStyle w:val="Hyperlink"/>
                <w:rFonts w:ascii="Times New Roman" w:eastAsia="Calibri" w:hAnsi="Times New Roman" w:cs="Times New Roman"/>
                <w:caps/>
                <w:noProof/>
              </w:rPr>
              <w:t>. години</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_Toc528329902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8</w:t>
            </w:r>
            <w:r w:rsidR="008F053E" w:rsidRPr="005C2C1C">
              <w:rPr>
                <w:rFonts w:ascii="Times New Roman" w:hAnsi="Times New Roman" w:cs="Times New Roman"/>
                <w:noProof/>
                <w:webHidden/>
              </w:rPr>
              <w:fldChar w:fldCharType="end"/>
            </w:r>
          </w:hyperlink>
        </w:p>
        <w:p w:rsidR="005C2C1C" w:rsidRPr="005C2C1C" w:rsidRDefault="001F0C0B">
          <w:pPr>
            <w:pStyle w:val="TOC2"/>
            <w:tabs>
              <w:tab w:val="right" w:leader="dot" w:pos="9062"/>
            </w:tabs>
            <w:rPr>
              <w:rFonts w:ascii="Times New Roman" w:eastAsiaTheme="minorEastAsia" w:hAnsi="Times New Roman" w:cs="Times New Roman"/>
              <w:noProof/>
            </w:rPr>
          </w:pPr>
          <w:hyperlink w:anchor="_Toc528329903" w:history="1">
            <w:r w:rsidR="005C2C1C" w:rsidRPr="005C2C1C">
              <w:rPr>
                <w:rStyle w:val="Hyperlink"/>
                <w:rFonts w:ascii="Times New Roman" w:eastAsia="Calibri" w:hAnsi="Times New Roman" w:cs="Times New Roman"/>
                <w:caps/>
                <w:noProof/>
              </w:rPr>
              <w:t>11.2. Расподела надзора/контрола и других активности по извршиоцу/години</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_Toc528329903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8</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904" w:history="1">
            <w:r w:rsidR="005C2C1C" w:rsidRPr="005C2C1C">
              <w:rPr>
                <w:rStyle w:val="Hyperlink"/>
                <w:rFonts w:ascii="Times New Roman" w:eastAsia="Calibri" w:hAnsi="Times New Roman" w:cs="Times New Roman"/>
                <w:noProof/>
              </w:rPr>
              <w:t>12. ПЛАНИРАЊЕ ИНСПЕКЦИЈСКИХ НАДЗОРА И СЛУЖБЕНИХ КОНТРОЛА</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_Toc528329904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9</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905" w:history="1">
            <w:r w:rsidR="005C2C1C" w:rsidRPr="005C2C1C">
              <w:rPr>
                <w:rStyle w:val="Hyperlink"/>
                <w:rFonts w:ascii="Times New Roman" w:eastAsia="Calibri" w:hAnsi="Times New Roman" w:cs="Times New Roman"/>
                <w:noProof/>
              </w:rPr>
              <w:t>13. ОЧЕКИВАНИ ОБИМ ВАНРЕДНИХ  АКТИВНОСТИ ИНСПЕКТОРА ЗА ЗАШТИТЕ ЖИВОТНЕ СРЕДИНЕ И МЕРЕ И АКТИВНОСТИ ЗА СПРЕЧАВАЊЕ РАДА НЕРЕГИСТРОВАНИХ СУБЈЕКАТА</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_Toc528329905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9</w:t>
            </w:r>
            <w:r w:rsidR="008F053E" w:rsidRPr="005C2C1C">
              <w:rPr>
                <w:rFonts w:ascii="Times New Roman" w:hAnsi="Times New Roman" w:cs="Times New Roman"/>
                <w:noProof/>
                <w:webHidden/>
              </w:rPr>
              <w:fldChar w:fldCharType="end"/>
            </w:r>
          </w:hyperlink>
        </w:p>
        <w:p w:rsidR="005C2C1C" w:rsidRPr="005C2C1C" w:rsidRDefault="001F0C0B">
          <w:pPr>
            <w:pStyle w:val="TOC2"/>
            <w:tabs>
              <w:tab w:val="right" w:leader="dot" w:pos="9062"/>
            </w:tabs>
            <w:rPr>
              <w:rFonts w:ascii="Times New Roman" w:eastAsiaTheme="minorEastAsia" w:hAnsi="Times New Roman" w:cs="Times New Roman"/>
              <w:noProof/>
            </w:rPr>
          </w:pPr>
          <w:hyperlink w:anchor="_Toc528329906" w:history="1">
            <w:r w:rsidR="005C2C1C" w:rsidRPr="005C2C1C">
              <w:rPr>
                <w:rStyle w:val="Hyperlink"/>
                <w:rFonts w:ascii="Times New Roman" w:hAnsi="Times New Roman" w:cs="Times New Roman"/>
                <w:caps/>
                <w:noProof/>
              </w:rPr>
              <w:t>13.1. Очекивани обим</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_Toc528329906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10</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907" w:history="1">
            <w:r w:rsidR="005C2C1C" w:rsidRPr="005C2C1C">
              <w:rPr>
                <w:rStyle w:val="Hyperlink"/>
                <w:rFonts w:ascii="Times New Roman" w:eastAsia="Calibri" w:hAnsi="Times New Roman" w:cs="Times New Roman"/>
                <w:noProof/>
              </w:rPr>
              <w:t>14. САВЕТОДАВНЕ ПОСЕТЕ</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_Toc528329907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10</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910" w:history="1">
            <w:r w:rsidR="005C2C1C" w:rsidRPr="005C2C1C">
              <w:rPr>
                <w:rStyle w:val="Hyperlink"/>
                <w:rFonts w:ascii="Times New Roman" w:eastAsia="Calibri" w:hAnsi="Times New Roman" w:cs="Times New Roman"/>
                <w:noProof/>
              </w:rPr>
              <w:t>15. МЕРЕ И АКТИВНОСТИ ЗА СПРЕЧАВАЊЕ РАДА НЕРЕГИСТРОВАНИХ СУБЈЕКАТА</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_Toc528329910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10</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911" w:history="1">
            <w:r w:rsidR="005C2C1C" w:rsidRPr="005C2C1C">
              <w:rPr>
                <w:rStyle w:val="Hyperlink"/>
                <w:rFonts w:ascii="Times New Roman" w:eastAsia="Calibri" w:hAnsi="Times New Roman" w:cs="Times New Roman"/>
                <w:noProof/>
              </w:rPr>
              <w:t>Табела 1.</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_Toc528329911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11</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912" w:history="1">
            <w:r w:rsidR="005C2C1C" w:rsidRPr="005C2C1C">
              <w:rPr>
                <w:rStyle w:val="Hyperlink"/>
                <w:rFonts w:ascii="Times New Roman" w:eastAsia="Calibri" w:hAnsi="Times New Roman" w:cs="Times New Roman"/>
                <w:noProof/>
              </w:rPr>
              <w:t>16. СПИСАК ПРИВРЕДНИХ СУБЈЕКАТА КОЈИ СУ ПРЕДМЕТ ИНСПЕКЦИЈСКОГ   НАДЗОРА</w:t>
            </w:r>
            <w:r w:rsidR="005C2C1C" w:rsidRPr="005C2C1C">
              <w:rPr>
                <w:rStyle w:val="Hyperlink"/>
                <w:rFonts w:ascii="Times New Roman" w:hAnsi="Times New Roman" w:cs="Times New Roman"/>
                <w:noProof/>
              </w:rPr>
              <w:t xml:space="preserve"> У 2019. ГОДИНИ</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_Toc528329912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11</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916" w:history="1">
            <w:r w:rsidR="005C2C1C" w:rsidRPr="005C2C1C">
              <w:rPr>
                <w:rStyle w:val="Hyperlink"/>
                <w:rFonts w:ascii="Times New Roman" w:hAnsi="Times New Roman" w:cs="Times New Roman"/>
                <w:noProof/>
              </w:rPr>
              <w:t>16.  ИЗВЕШТАВАЊЕ</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_Toc528329916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12</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917" w:history="1">
            <w:r w:rsidR="005C2C1C" w:rsidRPr="005C2C1C">
              <w:rPr>
                <w:rStyle w:val="Hyperlink"/>
                <w:rFonts w:ascii="Times New Roman" w:hAnsi="Times New Roman" w:cs="Times New Roman"/>
                <w:noProof/>
              </w:rPr>
              <w:t>17. ПРЕДЛОЗИ ЗА УНАПРЕЂЕЊЕ КВАЛИТЕТА РАДА</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_Toc528329917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13</w:t>
            </w:r>
            <w:r w:rsidR="008F053E" w:rsidRPr="005C2C1C">
              <w:rPr>
                <w:rFonts w:ascii="Times New Roman" w:hAnsi="Times New Roman" w:cs="Times New Roman"/>
                <w:noProof/>
                <w:webHidden/>
              </w:rPr>
              <w:fldChar w:fldCharType="end"/>
            </w:r>
          </w:hyperlink>
        </w:p>
        <w:p w:rsidR="005C2C1C" w:rsidRPr="005C2C1C" w:rsidRDefault="001F0C0B">
          <w:pPr>
            <w:pStyle w:val="TOC1"/>
            <w:tabs>
              <w:tab w:val="right" w:leader="dot" w:pos="9062"/>
            </w:tabs>
            <w:rPr>
              <w:rFonts w:ascii="Times New Roman" w:eastAsiaTheme="minorEastAsia" w:hAnsi="Times New Roman" w:cs="Times New Roman"/>
              <w:noProof/>
            </w:rPr>
          </w:pPr>
          <w:hyperlink w:anchor="_Toc528329918" w:history="1">
            <w:r w:rsidR="005C2C1C" w:rsidRPr="005C2C1C">
              <w:rPr>
                <w:rStyle w:val="Hyperlink"/>
                <w:rFonts w:ascii="Times New Roman" w:hAnsi="Times New Roman" w:cs="Times New Roman"/>
                <w:noProof/>
              </w:rPr>
              <w:t>18. ЗАВРШНА НАПОМЕНА</w:t>
            </w:r>
            <w:r w:rsidR="005C2C1C" w:rsidRPr="005C2C1C">
              <w:rPr>
                <w:rFonts w:ascii="Times New Roman" w:hAnsi="Times New Roman" w:cs="Times New Roman"/>
                <w:noProof/>
                <w:webHidden/>
              </w:rPr>
              <w:tab/>
            </w:r>
            <w:r w:rsidR="008F053E" w:rsidRPr="005C2C1C">
              <w:rPr>
                <w:rFonts w:ascii="Times New Roman" w:hAnsi="Times New Roman" w:cs="Times New Roman"/>
                <w:noProof/>
                <w:webHidden/>
              </w:rPr>
              <w:fldChar w:fldCharType="begin"/>
            </w:r>
            <w:r w:rsidR="005C2C1C" w:rsidRPr="005C2C1C">
              <w:rPr>
                <w:rFonts w:ascii="Times New Roman" w:hAnsi="Times New Roman" w:cs="Times New Roman"/>
                <w:noProof/>
                <w:webHidden/>
              </w:rPr>
              <w:instrText xml:space="preserve"> PAGEREF _Toc528329918 \h </w:instrText>
            </w:r>
            <w:r w:rsidR="008F053E" w:rsidRPr="005C2C1C">
              <w:rPr>
                <w:rFonts w:ascii="Times New Roman" w:hAnsi="Times New Roman" w:cs="Times New Roman"/>
                <w:noProof/>
                <w:webHidden/>
              </w:rPr>
            </w:r>
            <w:r w:rsidR="008F053E" w:rsidRPr="005C2C1C">
              <w:rPr>
                <w:rFonts w:ascii="Times New Roman" w:hAnsi="Times New Roman" w:cs="Times New Roman"/>
                <w:noProof/>
                <w:webHidden/>
              </w:rPr>
              <w:fldChar w:fldCharType="separate"/>
            </w:r>
            <w:r w:rsidR="00890661">
              <w:rPr>
                <w:rFonts w:ascii="Times New Roman" w:hAnsi="Times New Roman" w:cs="Times New Roman"/>
                <w:noProof/>
                <w:webHidden/>
              </w:rPr>
              <w:t>14</w:t>
            </w:r>
            <w:r w:rsidR="008F053E" w:rsidRPr="005C2C1C">
              <w:rPr>
                <w:rFonts w:ascii="Times New Roman" w:hAnsi="Times New Roman" w:cs="Times New Roman"/>
                <w:noProof/>
                <w:webHidden/>
              </w:rPr>
              <w:fldChar w:fldCharType="end"/>
            </w:r>
          </w:hyperlink>
        </w:p>
        <w:p w:rsidR="0041249C" w:rsidRPr="005C2C1C" w:rsidRDefault="008F053E">
          <w:pPr>
            <w:rPr>
              <w:rFonts w:ascii="Times New Roman" w:hAnsi="Times New Roman" w:cs="Times New Roman"/>
            </w:rPr>
          </w:pPr>
          <w:r w:rsidRPr="005C2C1C">
            <w:rPr>
              <w:rFonts w:ascii="Times New Roman" w:hAnsi="Times New Roman" w:cs="Times New Roman"/>
              <w:b/>
              <w:bCs/>
              <w:noProof/>
            </w:rPr>
            <w:fldChar w:fldCharType="end"/>
          </w:r>
        </w:p>
      </w:sdtContent>
    </w:sdt>
    <w:p w:rsidR="0081453C" w:rsidRPr="006409F4" w:rsidRDefault="0081453C" w:rsidP="0081453C">
      <w:pPr>
        <w:tabs>
          <w:tab w:val="left" w:pos="861"/>
        </w:tabs>
        <w:rPr>
          <w:rFonts w:ascii="Times New Roman" w:eastAsia="Calibri" w:hAnsi="Times New Roman" w:cs="Times New Roman"/>
          <w:b/>
          <w:color w:val="000000" w:themeColor="text1"/>
        </w:rPr>
        <w:sectPr w:rsidR="0081453C" w:rsidRPr="006409F4" w:rsidSect="000D2EB8">
          <w:footerReference w:type="default" r:id="rId9"/>
          <w:type w:val="continuous"/>
          <w:pgSz w:w="11906" w:h="16838"/>
          <w:pgMar w:top="1417" w:right="1417" w:bottom="1417" w:left="1417" w:header="708" w:footer="708" w:gutter="0"/>
          <w:cols w:space="708"/>
          <w:docGrid w:linePitch="360"/>
        </w:sectPr>
      </w:pPr>
    </w:p>
    <w:p w:rsidR="00940377" w:rsidRPr="00940377" w:rsidRDefault="00940377" w:rsidP="00B524C8">
      <w:pPr>
        <w:pStyle w:val="Heading1"/>
        <w:jc w:val="center"/>
        <w:rPr>
          <w:rFonts w:eastAsia="Calibri"/>
        </w:rPr>
      </w:pPr>
      <w:bookmarkStart w:id="0" w:name="_Toc528329888"/>
      <w:r w:rsidRPr="00940377">
        <w:rPr>
          <w:rFonts w:eastAsia="Calibri"/>
        </w:rPr>
        <w:lastRenderedPageBreak/>
        <w:t>1. УВОД</w:t>
      </w:r>
      <w:bookmarkEnd w:id="0"/>
    </w:p>
    <w:p w:rsidR="00940377" w:rsidRPr="006409F4" w:rsidRDefault="00940377" w:rsidP="00940377">
      <w:pPr>
        <w:tabs>
          <w:tab w:val="left" w:pos="861"/>
        </w:tabs>
        <w:jc w:val="both"/>
        <w:rPr>
          <w:rFonts w:ascii="Times New Roman" w:eastAsia="Calibri" w:hAnsi="Times New Roman" w:cs="Times New Roman"/>
          <w:color w:val="000000" w:themeColor="text1"/>
          <w:sz w:val="24"/>
          <w:szCs w:val="24"/>
        </w:rPr>
      </w:pPr>
    </w:p>
    <w:p w:rsidR="00342CEF" w:rsidRDefault="00342CEF" w:rsidP="00940377">
      <w:pPr>
        <w:tabs>
          <w:tab w:val="left" w:pos="861"/>
        </w:tabs>
        <w:jc w:val="both"/>
        <w:rPr>
          <w:rFonts w:ascii="Times New Roman" w:eastAsia="Calibri" w:hAnsi="Times New Roman" w:cs="Times New Roman"/>
          <w:color w:val="000000" w:themeColor="text1"/>
          <w:sz w:val="24"/>
          <w:szCs w:val="24"/>
          <w:lang w:val="sr-Cyrl-CS"/>
        </w:rPr>
      </w:pPr>
      <w:r>
        <w:rPr>
          <w:rFonts w:ascii="Times New Roman" w:eastAsia="Calibri" w:hAnsi="Times New Roman" w:cs="Times New Roman"/>
          <w:color w:val="000000" w:themeColor="text1"/>
          <w:sz w:val="24"/>
          <w:szCs w:val="24"/>
          <w:lang w:val="sr-Cyrl-CS"/>
        </w:rPr>
        <w:tab/>
      </w:r>
      <w:r w:rsidR="00940377" w:rsidRPr="00940377">
        <w:rPr>
          <w:rFonts w:ascii="Times New Roman" w:eastAsia="Calibri" w:hAnsi="Times New Roman" w:cs="Times New Roman"/>
          <w:color w:val="000000" w:themeColor="text1"/>
          <w:sz w:val="24"/>
          <w:szCs w:val="24"/>
        </w:rPr>
        <w:t xml:space="preserve">План </w:t>
      </w:r>
      <w:proofErr w:type="gramStart"/>
      <w:r w:rsidR="00940377" w:rsidRPr="00940377">
        <w:rPr>
          <w:rFonts w:ascii="Times New Roman" w:eastAsia="Calibri" w:hAnsi="Times New Roman" w:cs="Times New Roman"/>
          <w:color w:val="000000" w:themeColor="text1"/>
          <w:sz w:val="24"/>
          <w:szCs w:val="24"/>
        </w:rPr>
        <w:t>рада  представља</w:t>
      </w:r>
      <w:proofErr w:type="gramEnd"/>
      <w:r w:rsidR="00940377" w:rsidRPr="00940377">
        <w:rPr>
          <w:rFonts w:ascii="Times New Roman" w:eastAsia="Calibri" w:hAnsi="Times New Roman" w:cs="Times New Roman"/>
          <w:color w:val="000000" w:themeColor="text1"/>
          <w:sz w:val="24"/>
          <w:szCs w:val="24"/>
        </w:rPr>
        <w:t xml:space="preserve"> акт који има за циљ унапређење  рада инспектора за заштиту животне средине у спровођењу инспекцијских надзора на територији </w:t>
      </w:r>
      <w:r>
        <w:rPr>
          <w:rFonts w:ascii="Times New Roman" w:eastAsia="Calibri" w:hAnsi="Times New Roman" w:cs="Times New Roman"/>
          <w:color w:val="000000" w:themeColor="text1"/>
          <w:sz w:val="24"/>
          <w:szCs w:val="24"/>
          <w:lang w:val="sr-Cyrl-CS"/>
        </w:rPr>
        <w:t xml:space="preserve">општине </w:t>
      </w:r>
      <w:r w:rsidR="00EC4EC8">
        <w:rPr>
          <w:rFonts w:ascii="Times New Roman" w:eastAsia="Calibri" w:hAnsi="Times New Roman" w:cs="Times New Roman"/>
          <w:color w:val="000000" w:themeColor="text1"/>
          <w:sz w:val="24"/>
          <w:szCs w:val="24"/>
          <w:lang w:val="sr-Cyrl-CS"/>
        </w:rPr>
        <w:t xml:space="preserve">Трговиште </w:t>
      </w:r>
      <w:r w:rsidR="00C94CEC">
        <w:rPr>
          <w:rFonts w:ascii="Times New Roman" w:eastAsia="Calibri" w:hAnsi="Times New Roman" w:cs="Times New Roman"/>
          <w:color w:val="000000" w:themeColor="text1"/>
          <w:sz w:val="24"/>
          <w:szCs w:val="24"/>
        </w:rPr>
        <w:t>за период јануар-децембар 2019</w:t>
      </w:r>
      <w:r w:rsidR="00940377" w:rsidRPr="00940377">
        <w:rPr>
          <w:rFonts w:ascii="Times New Roman" w:eastAsia="Calibri" w:hAnsi="Times New Roman" w:cs="Times New Roman"/>
          <w:color w:val="000000" w:themeColor="text1"/>
          <w:sz w:val="24"/>
          <w:szCs w:val="24"/>
        </w:rPr>
        <w:t>. год.</w:t>
      </w:r>
      <w:proofErr w:type="gramStart"/>
      <w:r w:rsidR="00940377" w:rsidRPr="00940377">
        <w:rPr>
          <w:rFonts w:ascii="Times New Roman" w:eastAsia="Calibri" w:hAnsi="Times New Roman" w:cs="Times New Roman"/>
          <w:color w:val="000000" w:themeColor="text1"/>
          <w:sz w:val="24"/>
          <w:szCs w:val="24"/>
        </w:rPr>
        <w:t>,  донет</w:t>
      </w:r>
      <w:proofErr w:type="gramEnd"/>
      <w:r w:rsidR="00940377" w:rsidRPr="00940377">
        <w:rPr>
          <w:rFonts w:ascii="Times New Roman" w:eastAsia="Calibri" w:hAnsi="Times New Roman" w:cs="Times New Roman"/>
          <w:color w:val="000000" w:themeColor="text1"/>
          <w:sz w:val="24"/>
          <w:szCs w:val="24"/>
        </w:rPr>
        <w:t xml:space="preserve"> је по основу чл.10. </w:t>
      </w:r>
      <w:proofErr w:type="gramStart"/>
      <w:r w:rsidR="00940377" w:rsidRPr="00940377">
        <w:rPr>
          <w:rFonts w:ascii="Times New Roman" w:eastAsia="Calibri" w:hAnsi="Times New Roman" w:cs="Times New Roman"/>
          <w:color w:val="000000" w:themeColor="text1"/>
          <w:sz w:val="24"/>
          <w:szCs w:val="24"/>
        </w:rPr>
        <w:t>Закона о инспекцијском надзору (''Службени галсник РС'', бр.36/15) и чл.109.</w:t>
      </w:r>
      <w:proofErr w:type="gramEnd"/>
      <w:r w:rsidR="00940377" w:rsidRPr="00940377">
        <w:rPr>
          <w:rFonts w:ascii="Times New Roman" w:eastAsia="Calibri" w:hAnsi="Times New Roman" w:cs="Times New Roman"/>
          <w:color w:val="000000" w:themeColor="text1"/>
          <w:sz w:val="24"/>
          <w:szCs w:val="24"/>
        </w:rPr>
        <w:t xml:space="preserve"> Закона о заштити животне </w:t>
      </w:r>
      <w:proofErr w:type="gramStart"/>
      <w:r w:rsidR="00940377" w:rsidRPr="00940377">
        <w:rPr>
          <w:rFonts w:ascii="Times New Roman" w:eastAsia="Calibri" w:hAnsi="Times New Roman" w:cs="Times New Roman"/>
          <w:color w:val="000000" w:themeColor="text1"/>
          <w:sz w:val="24"/>
          <w:szCs w:val="24"/>
        </w:rPr>
        <w:t>средине  (</w:t>
      </w:r>
      <w:proofErr w:type="gramEnd"/>
      <w:r w:rsidR="00940377" w:rsidRPr="00940377">
        <w:rPr>
          <w:rFonts w:ascii="Times New Roman" w:eastAsia="Calibri" w:hAnsi="Times New Roman" w:cs="Times New Roman"/>
          <w:color w:val="000000" w:themeColor="text1"/>
          <w:sz w:val="24"/>
          <w:szCs w:val="24"/>
        </w:rPr>
        <w:t xml:space="preserve">Сл. гласник РС бр:135/04;36/09;72/09 и др закони и 43/2011 одлука УС и 14/2016).   </w:t>
      </w:r>
    </w:p>
    <w:p w:rsidR="00940377" w:rsidRPr="00940377" w:rsidRDefault="00342CEF" w:rsidP="00940377">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CS"/>
        </w:rPr>
        <w:tab/>
      </w:r>
      <w:proofErr w:type="gramStart"/>
      <w:r w:rsidR="00940377" w:rsidRPr="00940377">
        <w:rPr>
          <w:rFonts w:ascii="Times New Roman" w:eastAsia="Calibri" w:hAnsi="Times New Roman" w:cs="Times New Roman"/>
          <w:color w:val="000000" w:themeColor="text1"/>
          <w:sz w:val="24"/>
          <w:szCs w:val="24"/>
        </w:rPr>
        <w:t>Годишњи план инспекцијског надзора садржи општи приказ задатака и послова инспекције за заштиту животне средин</w:t>
      </w:r>
      <w:r w:rsidR="00C94CEC">
        <w:rPr>
          <w:rFonts w:ascii="Times New Roman" w:eastAsia="Calibri" w:hAnsi="Times New Roman" w:cs="Times New Roman"/>
          <w:color w:val="000000" w:themeColor="text1"/>
          <w:sz w:val="24"/>
          <w:szCs w:val="24"/>
        </w:rPr>
        <w:t>е за инспекцијске послове у 2019</w:t>
      </w:r>
      <w:r w:rsidR="00940377" w:rsidRPr="00940377">
        <w:rPr>
          <w:rFonts w:ascii="Times New Roman" w:eastAsia="Calibri" w:hAnsi="Times New Roman" w:cs="Times New Roman"/>
          <w:color w:val="000000" w:themeColor="text1"/>
          <w:sz w:val="24"/>
          <w:szCs w:val="24"/>
        </w:rPr>
        <w:t>.</w:t>
      </w:r>
      <w:proofErr w:type="gramEnd"/>
      <w:r w:rsidR="00940377" w:rsidRPr="00940377">
        <w:rPr>
          <w:rFonts w:ascii="Times New Roman" w:eastAsia="Calibri" w:hAnsi="Times New Roman" w:cs="Times New Roman"/>
          <w:color w:val="000000" w:themeColor="text1"/>
          <w:sz w:val="24"/>
          <w:szCs w:val="24"/>
        </w:rPr>
        <w:t xml:space="preserve"> </w:t>
      </w:r>
      <w:proofErr w:type="gramStart"/>
      <w:r w:rsidR="00940377" w:rsidRPr="00940377">
        <w:rPr>
          <w:rFonts w:ascii="Times New Roman" w:eastAsia="Calibri" w:hAnsi="Times New Roman" w:cs="Times New Roman"/>
          <w:color w:val="000000" w:themeColor="text1"/>
          <w:sz w:val="24"/>
          <w:szCs w:val="24"/>
        </w:rPr>
        <w:t>години</w:t>
      </w:r>
      <w:proofErr w:type="gramEnd"/>
      <w:r w:rsidR="00940377" w:rsidRPr="00940377">
        <w:rPr>
          <w:rFonts w:ascii="Times New Roman" w:eastAsia="Calibri" w:hAnsi="Times New Roman" w:cs="Times New Roman"/>
          <w:color w:val="000000" w:themeColor="text1"/>
          <w:sz w:val="24"/>
          <w:szCs w:val="24"/>
        </w:rPr>
        <w:t>, као и табеларни приказ планираних надзора  ради праћење стања заштите животне средине на територији</w:t>
      </w:r>
      <w:r>
        <w:rPr>
          <w:rFonts w:ascii="Times New Roman" w:eastAsia="Calibri" w:hAnsi="Times New Roman" w:cs="Times New Roman"/>
          <w:color w:val="000000" w:themeColor="text1"/>
          <w:sz w:val="24"/>
          <w:szCs w:val="24"/>
          <w:lang w:val="sr-Cyrl-CS"/>
        </w:rPr>
        <w:t xml:space="preserve"> општине</w:t>
      </w:r>
      <w:r w:rsidR="00EC4EC8">
        <w:rPr>
          <w:rFonts w:ascii="Times New Roman" w:eastAsia="Calibri" w:hAnsi="Times New Roman" w:cs="Times New Roman"/>
          <w:color w:val="000000" w:themeColor="text1"/>
          <w:sz w:val="24"/>
          <w:szCs w:val="24"/>
          <w:lang w:val="sr-Cyrl-CS"/>
        </w:rPr>
        <w:t xml:space="preserve"> Трговиште</w:t>
      </w:r>
      <w:r>
        <w:rPr>
          <w:rFonts w:ascii="Times New Roman" w:eastAsia="Calibri" w:hAnsi="Times New Roman" w:cs="Times New Roman"/>
          <w:color w:val="000000" w:themeColor="text1"/>
          <w:sz w:val="24"/>
          <w:szCs w:val="24"/>
          <w:lang w:val="sr-Cyrl-CS"/>
        </w:rPr>
        <w:t>.</w:t>
      </w:r>
    </w:p>
    <w:p w:rsidR="00940377" w:rsidRPr="00940377" w:rsidRDefault="00342CEF" w:rsidP="006409F4">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CS"/>
        </w:rPr>
        <w:tab/>
      </w:r>
      <w:r w:rsidR="00940377" w:rsidRPr="00940377">
        <w:rPr>
          <w:rFonts w:ascii="Times New Roman" w:eastAsia="Calibri" w:hAnsi="Times New Roman" w:cs="Times New Roman"/>
          <w:color w:val="000000" w:themeColor="text1"/>
          <w:sz w:val="24"/>
          <w:szCs w:val="24"/>
        </w:rPr>
        <w:t>Предности израде Годишег плана, огледају се у: праћењу квалитета животне средине и утицаја загађујућих материја и енергије на животну средину; квалитетнијег прикупљања података за вођење и ажурирање локалног регистра извора загађивања; превенцију и заштиту од удеса;квалитетнију  израду извештаја и  пружања информација становништву о спроведеним активностима и стању животне средине;  подизање свести о значају заштите животне средине; успостављање, одржавање и унапређење информационо</w:t>
      </w:r>
      <w:r w:rsidR="006409F4">
        <w:rPr>
          <w:rFonts w:ascii="Times New Roman" w:eastAsia="Calibri" w:hAnsi="Times New Roman" w:cs="Times New Roman"/>
          <w:color w:val="000000" w:themeColor="text1"/>
          <w:sz w:val="24"/>
          <w:szCs w:val="24"/>
        </w:rPr>
        <w:t>г система животне средине и сл.</w:t>
      </w:r>
      <w:r w:rsidR="00940377" w:rsidRPr="00940377">
        <w:rPr>
          <w:rFonts w:ascii="Times New Roman" w:eastAsia="Calibri" w:hAnsi="Times New Roman" w:cs="Times New Roman"/>
          <w:color w:val="000000" w:themeColor="text1"/>
          <w:sz w:val="24"/>
          <w:szCs w:val="24"/>
        </w:rPr>
        <w:tab/>
      </w:r>
    </w:p>
    <w:p w:rsidR="00940377" w:rsidRDefault="00940377" w:rsidP="006409F4">
      <w:pPr>
        <w:pStyle w:val="Heading1"/>
        <w:jc w:val="center"/>
        <w:rPr>
          <w:rFonts w:eastAsia="Calibri"/>
        </w:rPr>
      </w:pPr>
      <w:bookmarkStart w:id="1" w:name="_Toc528329889"/>
      <w:r w:rsidRPr="00940377">
        <w:rPr>
          <w:rFonts w:eastAsia="Calibri"/>
        </w:rPr>
        <w:t>2. ЦИЉЕВИ</w:t>
      </w:r>
      <w:bookmarkEnd w:id="1"/>
    </w:p>
    <w:p w:rsidR="006409F4" w:rsidRPr="006409F4" w:rsidRDefault="006409F4" w:rsidP="006409F4"/>
    <w:p w:rsidR="00940377" w:rsidRPr="00940377" w:rsidRDefault="00342CEF" w:rsidP="00C94CE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CS"/>
        </w:rPr>
        <w:tab/>
      </w:r>
      <w:r w:rsidR="00940377" w:rsidRPr="00940377">
        <w:rPr>
          <w:rFonts w:ascii="Times New Roman" w:eastAsia="Calibri" w:hAnsi="Times New Roman" w:cs="Times New Roman"/>
          <w:color w:val="000000" w:themeColor="text1"/>
          <w:sz w:val="24"/>
          <w:szCs w:val="24"/>
        </w:rPr>
        <w:t>Циљеви 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w:t>
      </w:r>
    </w:p>
    <w:p w:rsidR="00940377" w:rsidRPr="00940377" w:rsidRDefault="00940377" w:rsidP="00C94CEC">
      <w:pPr>
        <w:tabs>
          <w:tab w:val="left" w:pos="861"/>
        </w:tabs>
        <w:jc w:val="both"/>
        <w:rPr>
          <w:rFonts w:ascii="Times New Roman" w:eastAsia="Calibri" w:hAnsi="Times New Roman" w:cs="Times New Roman"/>
          <w:color w:val="000000" w:themeColor="text1"/>
          <w:sz w:val="24"/>
          <w:szCs w:val="24"/>
        </w:rPr>
      </w:pPr>
      <w:r w:rsidRPr="00940377">
        <w:rPr>
          <w:rFonts w:ascii="Times New Roman" w:eastAsia="Calibri" w:hAnsi="Times New Roman" w:cs="Times New Roman"/>
          <w:color w:val="000000" w:themeColor="text1"/>
          <w:sz w:val="24"/>
          <w:szCs w:val="24"/>
        </w:rPr>
        <w:t xml:space="preserve">Општи циљ овог Плана је заштита животне средине </w:t>
      </w:r>
      <w:proofErr w:type="gramStart"/>
      <w:r w:rsidRPr="00940377">
        <w:rPr>
          <w:rFonts w:ascii="Times New Roman" w:eastAsia="Calibri" w:hAnsi="Times New Roman" w:cs="Times New Roman"/>
          <w:color w:val="000000" w:themeColor="text1"/>
          <w:sz w:val="24"/>
          <w:szCs w:val="24"/>
        </w:rPr>
        <w:t>и  то</w:t>
      </w:r>
      <w:proofErr w:type="gramEnd"/>
      <w:r w:rsidRPr="00940377">
        <w:rPr>
          <w:rFonts w:ascii="Times New Roman" w:eastAsia="Calibri" w:hAnsi="Times New Roman" w:cs="Times New Roman"/>
          <w:color w:val="000000" w:themeColor="text1"/>
          <w:sz w:val="24"/>
          <w:szCs w:val="24"/>
        </w:rPr>
        <w:t>:</w:t>
      </w:r>
    </w:p>
    <w:p w:rsidR="00940377" w:rsidRPr="00940377" w:rsidRDefault="00940377" w:rsidP="00C94CEC">
      <w:pPr>
        <w:tabs>
          <w:tab w:val="left" w:pos="861"/>
        </w:tabs>
        <w:jc w:val="both"/>
        <w:rPr>
          <w:rFonts w:ascii="Times New Roman" w:eastAsia="Calibri" w:hAnsi="Times New Roman" w:cs="Times New Roman"/>
          <w:color w:val="000000" w:themeColor="text1"/>
          <w:sz w:val="24"/>
          <w:szCs w:val="24"/>
        </w:rPr>
      </w:pPr>
      <w:r w:rsidRPr="00940377">
        <w:rPr>
          <w:rFonts w:ascii="Times New Roman" w:eastAsia="Calibri" w:hAnsi="Times New Roman" w:cs="Times New Roman"/>
          <w:color w:val="000000" w:themeColor="text1"/>
          <w:sz w:val="24"/>
          <w:szCs w:val="24"/>
        </w:rPr>
        <w:t>-заштита права грађана на здраво</w:t>
      </w:r>
      <w:r w:rsidR="00C94CEC">
        <w:rPr>
          <w:rFonts w:ascii="Times New Roman" w:eastAsia="Calibri" w:hAnsi="Times New Roman" w:cs="Times New Roman"/>
          <w:color w:val="000000" w:themeColor="text1"/>
          <w:sz w:val="24"/>
          <w:szCs w:val="24"/>
        </w:rPr>
        <w:t xml:space="preserve"> окружење и животну </w:t>
      </w:r>
      <w:proofErr w:type="gramStart"/>
      <w:r w:rsidR="00C94CEC">
        <w:rPr>
          <w:rFonts w:ascii="Times New Roman" w:eastAsia="Calibri" w:hAnsi="Times New Roman" w:cs="Times New Roman"/>
          <w:color w:val="000000" w:themeColor="text1"/>
          <w:sz w:val="24"/>
          <w:szCs w:val="24"/>
        </w:rPr>
        <w:t xml:space="preserve">средину </w:t>
      </w:r>
      <w:r w:rsidRPr="00940377">
        <w:rPr>
          <w:rFonts w:ascii="Times New Roman" w:eastAsia="Calibri" w:hAnsi="Times New Roman" w:cs="Times New Roman"/>
          <w:color w:val="000000" w:themeColor="text1"/>
          <w:sz w:val="24"/>
          <w:szCs w:val="24"/>
        </w:rPr>
        <w:t xml:space="preserve"> и</w:t>
      </w:r>
      <w:proofErr w:type="gramEnd"/>
    </w:p>
    <w:p w:rsidR="00940377" w:rsidRPr="00940377" w:rsidRDefault="00940377" w:rsidP="00C94CEC">
      <w:pPr>
        <w:tabs>
          <w:tab w:val="left" w:pos="861"/>
        </w:tabs>
        <w:jc w:val="both"/>
        <w:rPr>
          <w:rFonts w:ascii="Times New Roman" w:eastAsia="Calibri" w:hAnsi="Times New Roman" w:cs="Times New Roman"/>
          <w:color w:val="000000" w:themeColor="text1"/>
          <w:sz w:val="24"/>
          <w:szCs w:val="24"/>
        </w:rPr>
      </w:pPr>
      <w:r w:rsidRPr="00940377">
        <w:rPr>
          <w:rFonts w:ascii="Times New Roman" w:eastAsia="Calibri" w:hAnsi="Times New Roman" w:cs="Times New Roman"/>
          <w:color w:val="000000" w:themeColor="text1"/>
          <w:sz w:val="24"/>
          <w:szCs w:val="24"/>
        </w:rPr>
        <w:t xml:space="preserve">- </w:t>
      </w:r>
      <w:proofErr w:type="gramStart"/>
      <w:r w:rsidRPr="00940377">
        <w:rPr>
          <w:rFonts w:ascii="Times New Roman" w:eastAsia="Calibri" w:hAnsi="Times New Roman" w:cs="Times New Roman"/>
          <w:color w:val="000000" w:themeColor="text1"/>
          <w:sz w:val="24"/>
          <w:szCs w:val="24"/>
        </w:rPr>
        <w:t>заштита</w:t>
      </w:r>
      <w:proofErr w:type="gramEnd"/>
      <w:r w:rsidRPr="00940377">
        <w:rPr>
          <w:rFonts w:ascii="Times New Roman" w:eastAsia="Calibri" w:hAnsi="Times New Roman" w:cs="Times New Roman"/>
          <w:color w:val="000000" w:themeColor="text1"/>
          <w:sz w:val="24"/>
          <w:szCs w:val="24"/>
        </w:rPr>
        <w:t xml:space="preserve"> права надзираних субјеката на законит и безбедан рад.</w:t>
      </w:r>
    </w:p>
    <w:p w:rsidR="00940377" w:rsidRPr="00940377" w:rsidRDefault="00940377" w:rsidP="00C94CEC">
      <w:pPr>
        <w:tabs>
          <w:tab w:val="left" w:pos="861"/>
        </w:tabs>
        <w:jc w:val="both"/>
        <w:rPr>
          <w:rFonts w:ascii="Times New Roman" w:eastAsia="Calibri" w:hAnsi="Times New Roman" w:cs="Times New Roman"/>
          <w:color w:val="000000" w:themeColor="text1"/>
          <w:sz w:val="24"/>
          <w:szCs w:val="24"/>
        </w:rPr>
      </w:pPr>
      <w:r w:rsidRPr="00940377">
        <w:rPr>
          <w:rFonts w:ascii="Times New Roman" w:eastAsia="Calibri" w:hAnsi="Times New Roman" w:cs="Times New Roman"/>
          <w:color w:val="000000" w:themeColor="text1"/>
          <w:sz w:val="24"/>
          <w:szCs w:val="24"/>
        </w:rPr>
        <w:t xml:space="preserve">Овај циљ се постиже остваривањем добре организације и спровођења инспекцијског надзора у подручју надлежности за објекте-постројења која нису наведена у чл.133., Закон о планирању и изградњи ("Сл. гласник РС", бр. 72/2009, 81/2009 - испр., 64/2010 – одлука УС, 24/2011, 121/2012, 42/2013 - одлука УС, 50/2013 - одлука УС, 98/2013 - одлука УС, 132/2014 и 145/2014) и за које дозволу за градњу издаје локална самоуправа </w:t>
      </w:r>
      <w:r w:rsidR="00342CEF">
        <w:rPr>
          <w:rFonts w:ascii="Times New Roman" w:eastAsia="Calibri" w:hAnsi="Times New Roman" w:cs="Times New Roman"/>
          <w:color w:val="000000" w:themeColor="text1"/>
          <w:sz w:val="24"/>
          <w:szCs w:val="24"/>
          <w:lang w:val="sr-Cyrl-CS"/>
        </w:rPr>
        <w:t>Босилеград</w:t>
      </w:r>
      <w:r w:rsidRPr="00940377">
        <w:rPr>
          <w:rFonts w:ascii="Times New Roman" w:eastAsia="Calibri" w:hAnsi="Times New Roman" w:cs="Times New Roman"/>
          <w:color w:val="000000" w:themeColor="text1"/>
          <w:sz w:val="24"/>
          <w:szCs w:val="24"/>
        </w:rPr>
        <w:t xml:space="preserve"> и надлежностима прописаним чл. 20.</w:t>
      </w:r>
      <w:proofErr w:type="gramStart"/>
      <w:r w:rsidRPr="00940377">
        <w:rPr>
          <w:rFonts w:ascii="Times New Roman" w:eastAsia="Calibri" w:hAnsi="Times New Roman" w:cs="Times New Roman"/>
          <w:color w:val="000000" w:themeColor="text1"/>
          <w:sz w:val="24"/>
          <w:szCs w:val="24"/>
        </w:rPr>
        <w:t>, ,Закона</w:t>
      </w:r>
      <w:proofErr w:type="gramEnd"/>
      <w:r w:rsidRPr="00940377">
        <w:rPr>
          <w:rFonts w:ascii="Times New Roman" w:eastAsia="Calibri" w:hAnsi="Times New Roman" w:cs="Times New Roman"/>
          <w:color w:val="000000" w:themeColor="text1"/>
          <w:sz w:val="24"/>
          <w:szCs w:val="24"/>
        </w:rPr>
        <w:t xml:space="preserve"> о локалној самоуправи (''Сл. гласник РС ''бр 129/07 и 83/2014 -др.закон).</w:t>
      </w:r>
    </w:p>
    <w:p w:rsidR="00940377" w:rsidRPr="00940377" w:rsidRDefault="00342CEF" w:rsidP="00C94CE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CS"/>
        </w:rPr>
        <w:lastRenderedPageBreak/>
        <w:tab/>
      </w:r>
      <w:r w:rsidR="00940377" w:rsidRPr="00940377">
        <w:rPr>
          <w:rFonts w:ascii="Times New Roman" w:eastAsia="Calibri" w:hAnsi="Times New Roman" w:cs="Times New Roman"/>
          <w:color w:val="000000" w:themeColor="text1"/>
          <w:sz w:val="24"/>
          <w:szCs w:val="24"/>
        </w:rPr>
        <w:t>Ефикасна организација инспекцијског надзора у области заштите животне средине остварује се унапређењем самог надзора, координацијом активности,континуалним праћењем нових технологија у овој области,квалитетном проценом ризика, континуалном едукацијом субјеката животне средине у виду писаних процедура, упутстава, водича, тренинг едукација, и сл.; праћењем база података специјализованих овлашћених субјеката(Агенција за заштиту животне средине;Завода за заштиту природе, и др.,).</w:t>
      </w:r>
    </w:p>
    <w:p w:rsidR="00940377" w:rsidRPr="006409F4" w:rsidRDefault="00342CEF" w:rsidP="00C94CE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CS"/>
        </w:rPr>
        <w:tab/>
      </w:r>
      <w:r w:rsidR="00940377" w:rsidRPr="00940377">
        <w:rPr>
          <w:rFonts w:ascii="Times New Roman" w:eastAsia="Calibri" w:hAnsi="Times New Roman" w:cs="Times New Roman"/>
          <w:color w:val="000000" w:themeColor="text1"/>
          <w:sz w:val="24"/>
          <w:szCs w:val="24"/>
        </w:rPr>
        <w:t xml:space="preserve">Посебан циљ делотворног спровођења инспекцијског надзора у области заштите животне </w:t>
      </w:r>
      <w:proofErr w:type="gramStart"/>
      <w:r w:rsidR="00940377" w:rsidRPr="00940377">
        <w:rPr>
          <w:rFonts w:ascii="Times New Roman" w:eastAsia="Calibri" w:hAnsi="Times New Roman" w:cs="Times New Roman"/>
          <w:color w:val="000000" w:themeColor="text1"/>
          <w:sz w:val="24"/>
          <w:szCs w:val="24"/>
        </w:rPr>
        <w:t>средине ,</w:t>
      </w:r>
      <w:proofErr w:type="gramEnd"/>
      <w:r w:rsidR="00940377" w:rsidRPr="00940377">
        <w:rPr>
          <w:rFonts w:ascii="Times New Roman" w:eastAsia="Calibri" w:hAnsi="Times New Roman" w:cs="Times New Roman"/>
          <w:color w:val="000000" w:themeColor="text1"/>
          <w:sz w:val="24"/>
          <w:szCs w:val="24"/>
        </w:rPr>
        <w:t xml:space="preserve"> постиже се стављањем приоритета на превентивне мере, надзирање и контролу њиховог спровођења у сврху потпуног елиминисања штетних утицаја или свођења,</w:t>
      </w:r>
      <w:r w:rsidR="006409F4">
        <w:rPr>
          <w:rFonts w:ascii="Times New Roman" w:eastAsia="Calibri" w:hAnsi="Times New Roman" w:cs="Times New Roman"/>
          <w:color w:val="000000" w:themeColor="text1"/>
          <w:sz w:val="24"/>
          <w:szCs w:val="24"/>
        </w:rPr>
        <w:t>истих, на најмању могућу меру .</w:t>
      </w:r>
    </w:p>
    <w:p w:rsidR="00C72D65" w:rsidRDefault="00940377" w:rsidP="006409F4">
      <w:pPr>
        <w:pStyle w:val="Heading1"/>
        <w:jc w:val="center"/>
        <w:rPr>
          <w:rFonts w:eastAsia="Calibri"/>
        </w:rPr>
      </w:pPr>
      <w:bookmarkStart w:id="2" w:name="_Toc528329890"/>
      <w:r w:rsidRPr="00940377">
        <w:rPr>
          <w:rFonts w:eastAsia="Calibri"/>
        </w:rPr>
        <w:t>3. ОСНОВ ЗА СПРОВОЂЕЊЕ ИНСПЕКЦИЈСКИХ НАДЗОРА</w:t>
      </w:r>
      <w:bookmarkEnd w:id="2"/>
    </w:p>
    <w:p w:rsidR="006409F4" w:rsidRPr="006409F4" w:rsidRDefault="006409F4" w:rsidP="006409F4"/>
    <w:p w:rsidR="00940377" w:rsidRPr="00940377" w:rsidRDefault="00940377" w:rsidP="00940377">
      <w:pPr>
        <w:tabs>
          <w:tab w:val="left" w:pos="861"/>
        </w:tabs>
        <w:rPr>
          <w:rFonts w:ascii="Times New Roman" w:eastAsia="Calibri" w:hAnsi="Times New Roman" w:cs="Times New Roman"/>
          <w:color w:val="000000" w:themeColor="text1"/>
          <w:sz w:val="24"/>
          <w:szCs w:val="24"/>
        </w:rPr>
      </w:pPr>
      <w:r w:rsidRPr="00940377">
        <w:rPr>
          <w:rFonts w:ascii="Times New Roman" w:eastAsia="Calibri" w:hAnsi="Times New Roman" w:cs="Times New Roman"/>
          <w:color w:val="000000" w:themeColor="text1"/>
          <w:sz w:val="24"/>
          <w:szCs w:val="24"/>
        </w:rPr>
        <w:t xml:space="preserve">Темељ за инспекцијске надзоре и службене контроле </w:t>
      </w:r>
      <w:proofErr w:type="gramStart"/>
      <w:r w:rsidRPr="00940377">
        <w:rPr>
          <w:rFonts w:ascii="Times New Roman" w:eastAsia="Calibri" w:hAnsi="Times New Roman" w:cs="Times New Roman"/>
          <w:color w:val="000000" w:themeColor="text1"/>
          <w:sz w:val="24"/>
          <w:szCs w:val="24"/>
        </w:rPr>
        <w:t>су  :</w:t>
      </w:r>
      <w:proofErr w:type="gramEnd"/>
      <w:r w:rsidRPr="00940377">
        <w:rPr>
          <w:rFonts w:ascii="Times New Roman" w:eastAsia="Calibri" w:hAnsi="Times New Roman" w:cs="Times New Roman"/>
          <w:color w:val="000000" w:themeColor="text1"/>
          <w:sz w:val="24"/>
          <w:szCs w:val="24"/>
        </w:rPr>
        <w:t xml:space="preserve"> </w:t>
      </w:r>
      <w:r w:rsidRPr="00940377">
        <w:rPr>
          <w:rFonts w:ascii="Times New Roman" w:eastAsia="Calibri" w:hAnsi="Times New Roman" w:cs="Times New Roman"/>
          <w:color w:val="000000" w:themeColor="text1"/>
          <w:sz w:val="24"/>
          <w:szCs w:val="24"/>
        </w:rPr>
        <w:tab/>
      </w:r>
      <w:r w:rsidRPr="00940377">
        <w:rPr>
          <w:rFonts w:ascii="Times New Roman" w:eastAsia="Calibri" w:hAnsi="Times New Roman" w:cs="Times New Roman"/>
          <w:color w:val="000000" w:themeColor="text1"/>
          <w:sz w:val="24"/>
          <w:szCs w:val="24"/>
        </w:rPr>
        <w:tab/>
      </w:r>
    </w:p>
    <w:p w:rsidR="00C72D65" w:rsidRPr="006409F4" w:rsidRDefault="00940377" w:rsidP="006409F4">
      <w:pPr>
        <w:pStyle w:val="Heading2"/>
        <w:rPr>
          <w:rFonts w:eastAsia="Calibri"/>
        </w:rPr>
      </w:pPr>
      <w:bookmarkStart w:id="3" w:name="_Toc528329891"/>
      <w:r w:rsidRPr="00C72D65">
        <w:rPr>
          <w:rFonts w:eastAsia="Calibri"/>
        </w:rPr>
        <w:t>3.1. ОСНОВНИ ЗАКОНИ:</w:t>
      </w:r>
      <w:bookmarkEnd w:id="3"/>
    </w:p>
    <w:p w:rsidR="00940377" w:rsidRPr="00244A0F" w:rsidRDefault="00940377" w:rsidP="00244A0F">
      <w:pPr>
        <w:tabs>
          <w:tab w:val="left" w:pos="861"/>
        </w:tabs>
        <w:spacing w:after="0"/>
        <w:rPr>
          <w:rFonts w:ascii="Times New Roman" w:eastAsia="Calibri" w:hAnsi="Times New Roman" w:cs="Times New Roman"/>
          <w:color w:val="000000" w:themeColor="text1"/>
          <w:sz w:val="24"/>
          <w:szCs w:val="24"/>
        </w:rPr>
      </w:pPr>
      <w:r w:rsidRPr="00244A0F">
        <w:rPr>
          <w:rFonts w:ascii="Times New Roman" w:eastAsia="Calibri" w:hAnsi="Times New Roman" w:cs="Times New Roman"/>
          <w:color w:val="000000" w:themeColor="text1"/>
          <w:sz w:val="24"/>
          <w:szCs w:val="24"/>
        </w:rPr>
        <w:t xml:space="preserve">- Закон о општем управном поступку (Закон о инспекцијском надзору </w:t>
      </w:r>
      <w:proofErr w:type="gramStart"/>
      <w:r w:rsidRPr="00244A0F">
        <w:rPr>
          <w:rFonts w:ascii="Times New Roman" w:eastAsia="Calibri" w:hAnsi="Times New Roman" w:cs="Times New Roman"/>
          <w:color w:val="000000" w:themeColor="text1"/>
          <w:sz w:val="24"/>
          <w:szCs w:val="24"/>
        </w:rPr>
        <w:t>( ''Сл</w:t>
      </w:r>
      <w:proofErr w:type="gramEnd"/>
      <w:r w:rsidRPr="00244A0F">
        <w:rPr>
          <w:rFonts w:ascii="Times New Roman" w:eastAsia="Calibri" w:hAnsi="Times New Roman" w:cs="Times New Roman"/>
          <w:color w:val="000000" w:themeColor="text1"/>
          <w:sz w:val="24"/>
          <w:szCs w:val="24"/>
        </w:rPr>
        <w:t>. гласник РС'' бр.18/16);</w:t>
      </w:r>
    </w:p>
    <w:p w:rsidR="00940377" w:rsidRPr="00244A0F" w:rsidRDefault="00940377" w:rsidP="00244A0F">
      <w:pPr>
        <w:tabs>
          <w:tab w:val="left" w:pos="861"/>
        </w:tabs>
        <w:spacing w:after="0"/>
        <w:rPr>
          <w:rFonts w:ascii="Times New Roman" w:eastAsia="Calibri" w:hAnsi="Times New Roman" w:cs="Times New Roman"/>
          <w:color w:val="000000" w:themeColor="text1"/>
          <w:sz w:val="24"/>
          <w:szCs w:val="24"/>
        </w:rPr>
      </w:pPr>
      <w:r w:rsidRPr="00244A0F">
        <w:rPr>
          <w:rFonts w:ascii="Times New Roman" w:eastAsia="Calibri" w:hAnsi="Times New Roman" w:cs="Times New Roman"/>
          <w:color w:val="000000" w:themeColor="text1"/>
          <w:sz w:val="24"/>
          <w:szCs w:val="24"/>
        </w:rPr>
        <w:t xml:space="preserve">- Закон о инспекцијском надзору </w:t>
      </w:r>
      <w:proofErr w:type="gramStart"/>
      <w:r w:rsidRPr="00244A0F">
        <w:rPr>
          <w:rFonts w:ascii="Times New Roman" w:eastAsia="Calibri" w:hAnsi="Times New Roman" w:cs="Times New Roman"/>
          <w:color w:val="000000" w:themeColor="text1"/>
          <w:sz w:val="24"/>
          <w:szCs w:val="24"/>
        </w:rPr>
        <w:t>( ''Сл</w:t>
      </w:r>
      <w:proofErr w:type="gramEnd"/>
      <w:r w:rsidRPr="00244A0F">
        <w:rPr>
          <w:rFonts w:ascii="Times New Roman" w:eastAsia="Calibri" w:hAnsi="Times New Roman" w:cs="Times New Roman"/>
          <w:color w:val="000000" w:themeColor="text1"/>
          <w:sz w:val="24"/>
          <w:szCs w:val="24"/>
        </w:rPr>
        <w:t>. гласник РС'' бр.36/15) ;и</w:t>
      </w:r>
    </w:p>
    <w:p w:rsidR="00940377" w:rsidRDefault="00940377" w:rsidP="00244A0F">
      <w:pPr>
        <w:tabs>
          <w:tab w:val="left" w:pos="861"/>
        </w:tabs>
        <w:spacing w:after="0"/>
        <w:rPr>
          <w:rFonts w:ascii="Times New Roman" w:eastAsia="Calibri" w:hAnsi="Times New Roman" w:cs="Times New Roman"/>
          <w:color w:val="000000" w:themeColor="text1"/>
          <w:sz w:val="24"/>
          <w:szCs w:val="24"/>
        </w:rPr>
      </w:pPr>
      <w:r w:rsidRPr="00244A0F">
        <w:rPr>
          <w:rFonts w:ascii="Times New Roman" w:eastAsia="Calibri" w:hAnsi="Times New Roman" w:cs="Times New Roman"/>
          <w:color w:val="000000" w:themeColor="text1"/>
          <w:sz w:val="24"/>
          <w:szCs w:val="24"/>
        </w:rPr>
        <w:t>-Закона о локалној самоуправи (''Сл. гласник РС ''бр 129/07 и 83/2014 -др.закон);</w:t>
      </w:r>
    </w:p>
    <w:p w:rsidR="00244A0F" w:rsidRPr="00244A0F" w:rsidRDefault="00244A0F" w:rsidP="00244A0F">
      <w:pPr>
        <w:tabs>
          <w:tab w:val="left" w:pos="861"/>
        </w:tabs>
        <w:spacing w:after="0"/>
        <w:rPr>
          <w:rFonts w:ascii="Times New Roman" w:eastAsia="Calibri" w:hAnsi="Times New Roman" w:cs="Times New Roman"/>
          <w:color w:val="000000" w:themeColor="text1"/>
          <w:sz w:val="24"/>
          <w:szCs w:val="24"/>
        </w:rPr>
      </w:pPr>
    </w:p>
    <w:p w:rsidR="00C72D65" w:rsidRPr="006409F4" w:rsidRDefault="00940377" w:rsidP="006409F4">
      <w:pPr>
        <w:pStyle w:val="Heading2"/>
        <w:rPr>
          <w:rFonts w:eastAsia="Calibri"/>
        </w:rPr>
      </w:pPr>
      <w:bookmarkStart w:id="4" w:name="_Toc528329892"/>
      <w:r w:rsidRPr="00940377">
        <w:rPr>
          <w:rFonts w:eastAsia="Calibri"/>
        </w:rPr>
        <w:t>3.2. ПОСЕБНИ ЗАКОНИ:</w:t>
      </w:r>
      <w:bookmarkEnd w:id="4"/>
    </w:p>
    <w:p w:rsidR="00940377" w:rsidRPr="00501F8F" w:rsidRDefault="00940377" w:rsidP="00244A0F">
      <w:pPr>
        <w:spacing w:after="0"/>
        <w:rPr>
          <w:rFonts w:ascii="Times New Roman" w:hAnsi="Times New Roman" w:cs="Times New Roman"/>
          <w:color w:val="365F91" w:themeColor="accent1" w:themeShade="BF"/>
          <w:sz w:val="24"/>
          <w:szCs w:val="24"/>
        </w:rPr>
      </w:pPr>
      <w:r w:rsidRPr="00501F8F">
        <w:rPr>
          <w:rFonts w:ascii="Times New Roman" w:hAnsi="Times New Roman" w:cs="Times New Roman"/>
          <w:sz w:val="24"/>
          <w:szCs w:val="24"/>
        </w:rPr>
        <w:t>- Закона о заштити животне средине (Сл. гласник РС бр</w:t>
      </w:r>
      <w:proofErr w:type="gramStart"/>
      <w:r w:rsidRPr="00501F8F">
        <w:rPr>
          <w:rFonts w:ascii="Times New Roman" w:hAnsi="Times New Roman" w:cs="Times New Roman"/>
          <w:sz w:val="24"/>
          <w:szCs w:val="24"/>
        </w:rPr>
        <w:t>:135</w:t>
      </w:r>
      <w:proofErr w:type="gramEnd"/>
      <w:r w:rsidRPr="00501F8F">
        <w:rPr>
          <w:rFonts w:ascii="Times New Roman" w:hAnsi="Times New Roman" w:cs="Times New Roman"/>
          <w:sz w:val="24"/>
          <w:szCs w:val="24"/>
        </w:rPr>
        <w:t>/04;36/09;72/09 и др закони и 43/2011одлука УСи 14/2016);</w:t>
      </w:r>
    </w:p>
    <w:p w:rsidR="00C72D65" w:rsidRPr="00501F8F" w:rsidRDefault="00940377" w:rsidP="00244A0F">
      <w:pPr>
        <w:spacing w:after="0"/>
        <w:rPr>
          <w:rFonts w:ascii="Times New Roman" w:hAnsi="Times New Roman" w:cs="Times New Roman"/>
          <w:sz w:val="24"/>
          <w:szCs w:val="24"/>
        </w:rPr>
      </w:pPr>
      <w:r w:rsidRPr="00501F8F">
        <w:rPr>
          <w:rFonts w:ascii="Times New Roman" w:hAnsi="Times New Roman" w:cs="Times New Roman"/>
          <w:sz w:val="24"/>
          <w:szCs w:val="24"/>
        </w:rPr>
        <w:t>-Закон о процени утицаја на животну средину ("Службеном гласнику РС", бр. 135/2004 и 36/2009);</w:t>
      </w:r>
    </w:p>
    <w:p w:rsidR="00940377" w:rsidRPr="00012550" w:rsidRDefault="00940377" w:rsidP="00244A0F">
      <w:pPr>
        <w:spacing w:after="0"/>
        <w:rPr>
          <w:rFonts w:ascii="Times New Roman" w:hAnsi="Times New Roman" w:cs="Times New Roman"/>
          <w:sz w:val="24"/>
          <w:szCs w:val="24"/>
        </w:rPr>
      </w:pPr>
      <w:r w:rsidRPr="00012550">
        <w:rPr>
          <w:rFonts w:ascii="Times New Roman" w:hAnsi="Times New Roman" w:cs="Times New Roman"/>
          <w:sz w:val="24"/>
          <w:szCs w:val="24"/>
        </w:rPr>
        <w:t>- Закон о интегрисаном спречавању и контроли загађивања животне средине („Сл. гласник РС“, бр. 36/2009 и 25/2015),</w:t>
      </w:r>
    </w:p>
    <w:p w:rsidR="00940377" w:rsidRPr="00012550" w:rsidRDefault="00940377" w:rsidP="00244A0F">
      <w:pPr>
        <w:spacing w:after="0"/>
        <w:rPr>
          <w:rFonts w:ascii="Times New Roman" w:eastAsia="Calibri" w:hAnsi="Times New Roman" w:cs="Times New Roman"/>
          <w:color w:val="000000" w:themeColor="text1"/>
          <w:sz w:val="24"/>
          <w:szCs w:val="24"/>
        </w:rPr>
      </w:pPr>
      <w:r w:rsidRPr="00012550">
        <w:rPr>
          <w:rFonts w:ascii="Times New Roman" w:eastAsia="Calibri" w:hAnsi="Times New Roman" w:cs="Times New Roman"/>
          <w:color w:val="000000" w:themeColor="text1"/>
          <w:sz w:val="24"/>
          <w:szCs w:val="24"/>
        </w:rPr>
        <w:t xml:space="preserve"> - Закона о заштити од буке у животној средини </w:t>
      </w:r>
      <w:proofErr w:type="gramStart"/>
      <w:r w:rsidRPr="00012550">
        <w:rPr>
          <w:rFonts w:ascii="Times New Roman" w:eastAsia="Calibri" w:hAnsi="Times New Roman" w:cs="Times New Roman"/>
          <w:color w:val="000000" w:themeColor="text1"/>
          <w:sz w:val="24"/>
          <w:szCs w:val="24"/>
        </w:rPr>
        <w:t>( Сл</w:t>
      </w:r>
      <w:proofErr w:type="gramEnd"/>
      <w:r w:rsidRPr="00012550">
        <w:rPr>
          <w:rFonts w:ascii="Times New Roman" w:eastAsia="Calibri" w:hAnsi="Times New Roman" w:cs="Times New Roman"/>
          <w:color w:val="000000" w:themeColor="text1"/>
          <w:sz w:val="24"/>
          <w:szCs w:val="24"/>
        </w:rPr>
        <w:t>. гласник РС бр. 36/2009 и 88/2010 );</w:t>
      </w:r>
    </w:p>
    <w:p w:rsidR="00940377" w:rsidRPr="00012550" w:rsidRDefault="00940377" w:rsidP="00244A0F">
      <w:pPr>
        <w:tabs>
          <w:tab w:val="left" w:pos="861"/>
        </w:tabs>
        <w:spacing w:after="0"/>
        <w:rPr>
          <w:rFonts w:ascii="Times New Roman" w:eastAsia="Calibri" w:hAnsi="Times New Roman" w:cs="Times New Roman"/>
          <w:color w:val="000000" w:themeColor="text1"/>
          <w:sz w:val="24"/>
          <w:szCs w:val="24"/>
        </w:rPr>
      </w:pPr>
      <w:r w:rsidRPr="00012550">
        <w:rPr>
          <w:rFonts w:ascii="Times New Roman" w:eastAsia="Calibri" w:hAnsi="Times New Roman" w:cs="Times New Roman"/>
          <w:color w:val="000000" w:themeColor="text1"/>
          <w:sz w:val="24"/>
          <w:szCs w:val="24"/>
        </w:rPr>
        <w:t>- Закон о управљању отпадом (Сл. гласник РС бр: 36/09</w:t>
      </w:r>
      <w:proofErr w:type="gramStart"/>
      <w:r w:rsidRPr="00012550">
        <w:rPr>
          <w:rFonts w:ascii="Times New Roman" w:eastAsia="Calibri" w:hAnsi="Times New Roman" w:cs="Times New Roman"/>
          <w:color w:val="000000" w:themeColor="text1"/>
          <w:sz w:val="24"/>
          <w:szCs w:val="24"/>
        </w:rPr>
        <w:t>;88</w:t>
      </w:r>
      <w:proofErr w:type="gramEnd"/>
      <w:r w:rsidRPr="00012550">
        <w:rPr>
          <w:rFonts w:ascii="Times New Roman" w:eastAsia="Calibri" w:hAnsi="Times New Roman" w:cs="Times New Roman"/>
          <w:color w:val="000000" w:themeColor="text1"/>
          <w:sz w:val="24"/>
          <w:szCs w:val="24"/>
        </w:rPr>
        <w:t>/10 и 14/2016 );</w:t>
      </w:r>
    </w:p>
    <w:p w:rsidR="00940377" w:rsidRPr="00012550" w:rsidRDefault="00940377" w:rsidP="00244A0F">
      <w:pPr>
        <w:tabs>
          <w:tab w:val="left" w:pos="861"/>
        </w:tabs>
        <w:spacing w:after="0"/>
        <w:rPr>
          <w:rFonts w:ascii="Times New Roman" w:eastAsia="Calibri" w:hAnsi="Times New Roman" w:cs="Times New Roman"/>
          <w:color w:val="000000" w:themeColor="text1"/>
          <w:sz w:val="24"/>
          <w:szCs w:val="24"/>
        </w:rPr>
      </w:pPr>
      <w:proofErr w:type="gramStart"/>
      <w:r w:rsidRPr="00012550">
        <w:rPr>
          <w:rFonts w:ascii="Times New Roman" w:eastAsia="Calibri" w:hAnsi="Times New Roman" w:cs="Times New Roman"/>
          <w:color w:val="000000" w:themeColor="text1"/>
          <w:sz w:val="24"/>
          <w:szCs w:val="24"/>
        </w:rPr>
        <w:t>- Закона о заштити ваздуха ("Службеном гласнику РС", бр.</w:t>
      </w:r>
      <w:proofErr w:type="gramEnd"/>
      <w:r w:rsidRPr="00012550">
        <w:rPr>
          <w:rFonts w:ascii="Times New Roman" w:eastAsia="Calibri" w:hAnsi="Times New Roman" w:cs="Times New Roman"/>
          <w:color w:val="000000" w:themeColor="text1"/>
          <w:sz w:val="24"/>
          <w:szCs w:val="24"/>
        </w:rPr>
        <w:t xml:space="preserve">  36/2009 и 10/2013);</w:t>
      </w:r>
    </w:p>
    <w:p w:rsidR="00C72D65" w:rsidRPr="00012550" w:rsidRDefault="00940377" w:rsidP="00244A0F">
      <w:pPr>
        <w:tabs>
          <w:tab w:val="left" w:pos="861"/>
        </w:tabs>
        <w:spacing w:after="0"/>
        <w:rPr>
          <w:rFonts w:ascii="Times New Roman" w:eastAsia="Calibri" w:hAnsi="Times New Roman" w:cs="Times New Roman"/>
          <w:color w:val="000000" w:themeColor="text1"/>
          <w:sz w:val="24"/>
          <w:szCs w:val="24"/>
        </w:rPr>
      </w:pPr>
      <w:r w:rsidRPr="00012550">
        <w:rPr>
          <w:rFonts w:ascii="Times New Roman" w:eastAsia="Calibri" w:hAnsi="Times New Roman" w:cs="Times New Roman"/>
          <w:color w:val="000000" w:themeColor="text1"/>
          <w:sz w:val="24"/>
          <w:szCs w:val="24"/>
        </w:rPr>
        <w:t>- Закон о хемикалијама („Службени гласник РС“, бр. 36/09, 88/10, 92/11, 93/12 и 25/15),</w:t>
      </w:r>
    </w:p>
    <w:p w:rsidR="00940377" w:rsidRPr="00012550" w:rsidRDefault="00940377" w:rsidP="00244A0F">
      <w:pPr>
        <w:tabs>
          <w:tab w:val="left" w:pos="861"/>
        </w:tabs>
        <w:spacing w:after="0"/>
        <w:rPr>
          <w:rFonts w:ascii="Times New Roman" w:eastAsia="Calibri" w:hAnsi="Times New Roman" w:cs="Times New Roman"/>
          <w:color w:val="000000" w:themeColor="text1"/>
          <w:sz w:val="24"/>
          <w:szCs w:val="24"/>
        </w:rPr>
      </w:pPr>
      <w:r w:rsidRPr="00012550">
        <w:rPr>
          <w:rFonts w:ascii="Times New Roman" w:eastAsia="Calibri" w:hAnsi="Times New Roman" w:cs="Times New Roman"/>
          <w:color w:val="000000" w:themeColor="text1"/>
          <w:sz w:val="24"/>
          <w:szCs w:val="24"/>
        </w:rPr>
        <w:t xml:space="preserve">- Закон о заштити од нејонизујућих зрачења („Сл. гласник РС“, бр. 36/2009),  </w:t>
      </w:r>
      <w:r w:rsidRPr="00012550">
        <w:rPr>
          <w:rFonts w:ascii="Times New Roman" w:eastAsia="Calibri" w:hAnsi="Times New Roman" w:cs="Times New Roman"/>
          <w:color w:val="000000" w:themeColor="text1"/>
          <w:sz w:val="24"/>
          <w:szCs w:val="24"/>
        </w:rPr>
        <w:tab/>
      </w:r>
    </w:p>
    <w:p w:rsidR="00940377" w:rsidRPr="00012550" w:rsidRDefault="00940377" w:rsidP="00244A0F">
      <w:pPr>
        <w:tabs>
          <w:tab w:val="left" w:pos="861"/>
        </w:tabs>
        <w:spacing w:after="0"/>
        <w:rPr>
          <w:rFonts w:ascii="Times New Roman" w:eastAsia="Calibri" w:hAnsi="Times New Roman" w:cs="Times New Roman"/>
          <w:color w:val="000000" w:themeColor="text1"/>
          <w:sz w:val="24"/>
          <w:szCs w:val="24"/>
        </w:rPr>
      </w:pPr>
      <w:proofErr w:type="gramStart"/>
      <w:r w:rsidRPr="00012550">
        <w:rPr>
          <w:rFonts w:ascii="Times New Roman" w:eastAsia="Calibri" w:hAnsi="Times New Roman" w:cs="Times New Roman"/>
          <w:color w:val="000000" w:themeColor="text1"/>
          <w:sz w:val="24"/>
          <w:szCs w:val="24"/>
        </w:rPr>
        <w:t>- Закон о заштити природе ("Сл. гласник РС", бр. 36/2009, 88/2010, 91/2010 - испр.</w:t>
      </w:r>
      <w:proofErr w:type="gramEnd"/>
      <w:r w:rsidRPr="00012550">
        <w:rPr>
          <w:rFonts w:ascii="Times New Roman" w:eastAsia="Calibri" w:hAnsi="Times New Roman" w:cs="Times New Roman"/>
          <w:color w:val="000000" w:themeColor="text1"/>
          <w:sz w:val="24"/>
          <w:szCs w:val="24"/>
        </w:rPr>
        <w:t xml:space="preserve"> И 14/2016); као и,</w:t>
      </w:r>
    </w:p>
    <w:p w:rsidR="00940377" w:rsidRPr="006409F4" w:rsidRDefault="006409F4" w:rsidP="006409F4">
      <w:pPr>
        <w:tabs>
          <w:tab w:val="left" w:pos="861"/>
        </w:tabs>
        <w:spacing w:after="0"/>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ab/>
      </w:r>
    </w:p>
    <w:p w:rsidR="00940377" w:rsidRDefault="00940377" w:rsidP="00C72D65">
      <w:pPr>
        <w:pStyle w:val="Heading2"/>
        <w:rPr>
          <w:rFonts w:eastAsia="Calibri"/>
        </w:rPr>
      </w:pPr>
      <w:bookmarkStart w:id="5" w:name="_Toc528329893"/>
      <w:r w:rsidRPr="00940377">
        <w:rPr>
          <w:rFonts w:eastAsia="Calibri"/>
        </w:rPr>
        <w:t>3.4. ПОДЗАКОНСКИ АКТИ ДОНЕТИ ПО ОСНОВУ ОВИХ ЗАКОНА:</w:t>
      </w:r>
      <w:bookmarkEnd w:id="5"/>
    </w:p>
    <w:p w:rsidR="00940377" w:rsidRPr="00012550" w:rsidRDefault="00940377" w:rsidP="00244A0F">
      <w:pPr>
        <w:tabs>
          <w:tab w:val="left" w:pos="861"/>
        </w:tabs>
        <w:spacing w:after="0"/>
        <w:rPr>
          <w:rFonts w:ascii="Times New Roman" w:eastAsia="Calibri" w:hAnsi="Times New Roman" w:cs="Times New Roman"/>
          <w:color w:val="000000" w:themeColor="text1"/>
          <w:sz w:val="24"/>
          <w:szCs w:val="24"/>
        </w:rPr>
      </w:pPr>
      <w:r w:rsidRPr="00012550">
        <w:rPr>
          <w:rFonts w:ascii="Times New Roman" w:eastAsia="Calibri" w:hAnsi="Times New Roman" w:cs="Times New Roman"/>
          <w:color w:val="000000" w:themeColor="text1"/>
          <w:sz w:val="24"/>
          <w:szCs w:val="24"/>
        </w:rPr>
        <w:t xml:space="preserve">-Уредбе и Правилници донети по основу посебних закона од стране ресорног </w:t>
      </w:r>
      <w:proofErr w:type="gramStart"/>
      <w:r w:rsidRPr="00012550">
        <w:rPr>
          <w:rFonts w:ascii="Times New Roman" w:eastAsia="Calibri" w:hAnsi="Times New Roman" w:cs="Times New Roman"/>
          <w:color w:val="000000" w:themeColor="text1"/>
          <w:sz w:val="24"/>
          <w:szCs w:val="24"/>
        </w:rPr>
        <w:t>Министарства ;</w:t>
      </w:r>
      <w:proofErr w:type="gramEnd"/>
    </w:p>
    <w:p w:rsidR="00940377" w:rsidRPr="00012550" w:rsidRDefault="00940377" w:rsidP="00244A0F">
      <w:pPr>
        <w:tabs>
          <w:tab w:val="left" w:pos="861"/>
        </w:tabs>
        <w:spacing w:after="0"/>
        <w:rPr>
          <w:rFonts w:ascii="Times New Roman" w:eastAsia="Calibri" w:hAnsi="Times New Roman" w:cs="Times New Roman"/>
          <w:color w:val="000000" w:themeColor="text1"/>
          <w:sz w:val="24"/>
          <w:szCs w:val="24"/>
        </w:rPr>
      </w:pPr>
      <w:r w:rsidRPr="00012550">
        <w:rPr>
          <w:rFonts w:ascii="Times New Roman" w:eastAsia="Calibri" w:hAnsi="Times New Roman" w:cs="Times New Roman"/>
          <w:color w:val="000000" w:themeColor="text1"/>
          <w:sz w:val="24"/>
          <w:szCs w:val="24"/>
        </w:rPr>
        <w:lastRenderedPageBreak/>
        <w:t>-Одлука о мерама за заштиту од бу</w:t>
      </w:r>
      <w:r w:rsidR="00342CEF">
        <w:rPr>
          <w:rFonts w:ascii="Times New Roman" w:eastAsia="Calibri" w:hAnsi="Times New Roman" w:cs="Times New Roman"/>
          <w:color w:val="000000" w:themeColor="text1"/>
          <w:sz w:val="24"/>
          <w:szCs w:val="24"/>
        </w:rPr>
        <w:t>ке</w:t>
      </w:r>
      <w:r w:rsidR="00EC4EC8">
        <w:rPr>
          <w:rFonts w:ascii="Times New Roman" w:eastAsia="Calibri" w:hAnsi="Times New Roman" w:cs="Times New Roman"/>
          <w:color w:val="000000" w:themeColor="text1"/>
          <w:sz w:val="24"/>
          <w:szCs w:val="24"/>
          <w:lang w:val="sr-Cyrl-RS"/>
        </w:rPr>
        <w:t xml:space="preserve"> на територији општине Трго</w:t>
      </w:r>
      <w:r w:rsidR="0060480C">
        <w:rPr>
          <w:rFonts w:ascii="Times New Roman" w:eastAsia="Calibri" w:hAnsi="Times New Roman" w:cs="Times New Roman"/>
          <w:color w:val="000000" w:themeColor="text1"/>
          <w:sz w:val="24"/>
          <w:szCs w:val="24"/>
          <w:lang w:val="sr-Cyrl-RS"/>
        </w:rPr>
        <w:t>в</w:t>
      </w:r>
      <w:r w:rsidR="00EC4EC8">
        <w:rPr>
          <w:rFonts w:ascii="Times New Roman" w:eastAsia="Calibri" w:hAnsi="Times New Roman" w:cs="Times New Roman"/>
          <w:color w:val="000000" w:themeColor="text1"/>
          <w:sz w:val="24"/>
          <w:szCs w:val="24"/>
          <w:lang w:val="sr-Cyrl-RS"/>
        </w:rPr>
        <w:t>и</w:t>
      </w:r>
      <w:r w:rsidR="0060480C">
        <w:rPr>
          <w:rFonts w:ascii="Times New Roman" w:eastAsia="Calibri" w:hAnsi="Times New Roman" w:cs="Times New Roman"/>
          <w:color w:val="000000" w:themeColor="text1"/>
          <w:sz w:val="24"/>
          <w:szCs w:val="24"/>
          <w:lang w:val="sr-Cyrl-RS"/>
        </w:rPr>
        <w:t>ш</w:t>
      </w:r>
      <w:r w:rsidR="00EC4EC8">
        <w:rPr>
          <w:rFonts w:ascii="Times New Roman" w:eastAsia="Calibri" w:hAnsi="Times New Roman" w:cs="Times New Roman"/>
          <w:color w:val="000000" w:themeColor="text1"/>
          <w:sz w:val="24"/>
          <w:szCs w:val="24"/>
          <w:lang w:val="sr-Cyrl-RS"/>
        </w:rPr>
        <w:t>те</w:t>
      </w:r>
      <w:r w:rsidR="00342CEF">
        <w:rPr>
          <w:rFonts w:ascii="Times New Roman" w:eastAsia="Calibri" w:hAnsi="Times New Roman" w:cs="Times New Roman"/>
          <w:color w:val="000000" w:themeColor="text1"/>
          <w:sz w:val="24"/>
          <w:szCs w:val="24"/>
        </w:rPr>
        <w:t xml:space="preserve"> </w:t>
      </w:r>
      <w:proofErr w:type="gramStart"/>
      <w:r w:rsidR="00342CEF">
        <w:rPr>
          <w:rFonts w:ascii="Times New Roman" w:eastAsia="Calibri" w:hAnsi="Times New Roman" w:cs="Times New Roman"/>
          <w:color w:val="000000" w:themeColor="text1"/>
          <w:sz w:val="24"/>
          <w:szCs w:val="24"/>
        </w:rPr>
        <w:t>( ''Службени</w:t>
      </w:r>
      <w:proofErr w:type="gramEnd"/>
      <w:r w:rsidR="00342CEF">
        <w:rPr>
          <w:rFonts w:ascii="Times New Roman" w:eastAsia="Calibri" w:hAnsi="Times New Roman" w:cs="Times New Roman"/>
          <w:color w:val="000000" w:themeColor="text1"/>
          <w:sz w:val="24"/>
          <w:szCs w:val="24"/>
        </w:rPr>
        <w:t xml:space="preserve"> лист града </w:t>
      </w:r>
      <w:r w:rsidR="00342CEF">
        <w:rPr>
          <w:rFonts w:ascii="Times New Roman" w:eastAsia="Calibri" w:hAnsi="Times New Roman" w:cs="Times New Roman"/>
          <w:color w:val="000000" w:themeColor="text1"/>
          <w:sz w:val="24"/>
          <w:szCs w:val="24"/>
          <w:lang w:val="sr-Cyrl-CS"/>
        </w:rPr>
        <w:t>Врања</w:t>
      </w:r>
      <w:r w:rsidRPr="00012550">
        <w:rPr>
          <w:rFonts w:ascii="Times New Roman" w:eastAsia="Calibri" w:hAnsi="Times New Roman" w:cs="Times New Roman"/>
          <w:color w:val="000000" w:themeColor="text1"/>
          <w:sz w:val="24"/>
          <w:szCs w:val="24"/>
        </w:rPr>
        <w:t>'' бр.</w:t>
      </w:r>
      <w:r w:rsidR="0060480C">
        <w:rPr>
          <w:rFonts w:ascii="Times New Roman" w:eastAsia="Calibri" w:hAnsi="Times New Roman" w:cs="Times New Roman"/>
          <w:color w:val="000000" w:themeColor="text1"/>
          <w:sz w:val="24"/>
          <w:szCs w:val="24"/>
          <w:lang w:val="sr-Cyrl-RS"/>
        </w:rPr>
        <w:t>27</w:t>
      </w:r>
      <w:r w:rsidR="0060480C">
        <w:rPr>
          <w:rFonts w:ascii="Times New Roman" w:eastAsia="Calibri" w:hAnsi="Times New Roman" w:cs="Times New Roman"/>
          <w:color w:val="000000" w:themeColor="text1"/>
          <w:sz w:val="24"/>
          <w:szCs w:val="24"/>
        </w:rPr>
        <w:t>/1</w:t>
      </w:r>
      <w:r w:rsidR="0060480C">
        <w:rPr>
          <w:rFonts w:ascii="Times New Roman" w:eastAsia="Calibri" w:hAnsi="Times New Roman" w:cs="Times New Roman"/>
          <w:color w:val="000000" w:themeColor="text1"/>
          <w:sz w:val="24"/>
          <w:szCs w:val="24"/>
          <w:lang w:val="sr-Cyrl-RS"/>
        </w:rPr>
        <w:t>4</w:t>
      </w:r>
      <w:r w:rsidRPr="00012550">
        <w:rPr>
          <w:rFonts w:ascii="Times New Roman" w:eastAsia="Calibri" w:hAnsi="Times New Roman" w:cs="Times New Roman"/>
          <w:color w:val="000000" w:themeColor="text1"/>
          <w:sz w:val="24"/>
          <w:szCs w:val="24"/>
        </w:rPr>
        <w:t>)</w:t>
      </w:r>
    </w:p>
    <w:p w:rsidR="00012550" w:rsidRPr="00012550" w:rsidRDefault="009D5CE2" w:rsidP="006409F4">
      <w:pPr>
        <w:pStyle w:val="Heading1"/>
        <w:jc w:val="center"/>
        <w:rPr>
          <w:rFonts w:eastAsia="Calibri"/>
        </w:rPr>
      </w:pPr>
      <w:bookmarkStart w:id="6" w:name="_Toc528329894"/>
      <w:r>
        <w:rPr>
          <w:rFonts w:eastAsia="Calibri"/>
        </w:rPr>
        <w:t>4</w:t>
      </w:r>
      <w:r w:rsidR="00012550">
        <w:rPr>
          <w:rFonts w:eastAsia="Calibri"/>
        </w:rPr>
        <w:t xml:space="preserve">. </w:t>
      </w:r>
      <w:proofErr w:type="gramStart"/>
      <w:r w:rsidR="00012550">
        <w:rPr>
          <w:rFonts w:eastAsia="Calibri"/>
        </w:rPr>
        <w:t>УЧЕСТАЛОСТ  ОБУХВАТ</w:t>
      </w:r>
      <w:proofErr w:type="gramEnd"/>
      <w:r w:rsidR="00012550">
        <w:rPr>
          <w:rFonts w:eastAsia="Calibri"/>
        </w:rPr>
        <w:t xml:space="preserve"> ВРШЕЊА ИНСПЕКЦИЈСКОГ НАДЗОРА ПО ОБЛАСТИМА И СВАКОМ ОД СТЕПЕНА РИЗИКА</w:t>
      </w:r>
      <w:bookmarkEnd w:id="6"/>
    </w:p>
    <w:p w:rsidR="00940377" w:rsidRPr="00C72D65" w:rsidRDefault="00940377" w:rsidP="006409F4">
      <w:pPr>
        <w:tabs>
          <w:tab w:val="left" w:pos="861"/>
        </w:tabs>
        <w:jc w:val="center"/>
        <w:rPr>
          <w:rFonts w:ascii="Times New Roman" w:eastAsia="Calibri" w:hAnsi="Times New Roman" w:cs="Times New Roman"/>
          <w:color w:val="000000" w:themeColor="text1"/>
          <w:sz w:val="24"/>
          <w:szCs w:val="24"/>
        </w:rPr>
      </w:pPr>
    </w:p>
    <w:p w:rsidR="00012550" w:rsidRPr="00012550" w:rsidRDefault="000711E4" w:rsidP="00012550">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CS"/>
        </w:rPr>
        <w:tab/>
      </w:r>
      <w:r w:rsidR="00012550" w:rsidRPr="00012550">
        <w:rPr>
          <w:rFonts w:ascii="Times New Roman" w:eastAsia="Calibri" w:hAnsi="Times New Roman" w:cs="Times New Roman"/>
          <w:color w:val="000000" w:themeColor="text1"/>
          <w:sz w:val="24"/>
          <w:szCs w:val="24"/>
        </w:rPr>
        <w:t>Годишњи план инспекцијског надзора Инспекције за заштиту животне средине</w:t>
      </w:r>
      <w:r>
        <w:rPr>
          <w:rFonts w:ascii="Times New Roman" w:eastAsia="Calibri" w:hAnsi="Times New Roman" w:cs="Times New Roman"/>
          <w:color w:val="000000" w:themeColor="text1"/>
          <w:sz w:val="24"/>
          <w:szCs w:val="24"/>
          <w:lang w:val="sr-Cyrl-CS"/>
        </w:rPr>
        <w:t xml:space="preserve"> </w:t>
      </w:r>
      <w:r w:rsidR="00012550" w:rsidRPr="00012550">
        <w:rPr>
          <w:rFonts w:ascii="Times New Roman" w:eastAsia="Calibri" w:hAnsi="Times New Roman" w:cs="Times New Roman"/>
          <w:color w:val="000000" w:themeColor="text1"/>
          <w:sz w:val="24"/>
          <w:szCs w:val="24"/>
        </w:rPr>
        <w:t>спро</w:t>
      </w:r>
      <w:r w:rsidR="00012550">
        <w:rPr>
          <w:rFonts w:ascii="Times New Roman" w:eastAsia="Calibri" w:hAnsi="Times New Roman" w:cs="Times New Roman"/>
          <w:color w:val="000000" w:themeColor="text1"/>
          <w:sz w:val="24"/>
          <w:szCs w:val="24"/>
        </w:rPr>
        <w:t>вешће се на основу процене ризика</w:t>
      </w:r>
      <w:r w:rsidR="00012550" w:rsidRPr="00012550">
        <w:rPr>
          <w:rFonts w:ascii="Times New Roman" w:eastAsia="Calibri" w:hAnsi="Times New Roman" w:cs="Times New Roman"/>
          <w:color w:val="000000" w:themeColor="text1"/>
          <w:sz w:val="24"/>
          <w:szCs w:val="24"/>
        </w:rPr>
        <w:t>, уз коришћење алата за процену</w:t>
      </w:r>
      <w:r w:rsidR="00012550">
        <w:rPr>
          <w:rFonts w:ascii="Times New Roman" w:eastAsia="Calibri" w:hAnsi="Times New Roman" w:cs="Times New Roman"/>
          <w:color w:val="000000" w:themeColor="text1"/>
          <w:sz w:val="24"/>
          <w:szCs w:val="24"/>
        </w:rPr>
        <w:t xml:space="preserve"> ризика и одређивање приоритета </w:t>
      </w:r>
      <w:proofErr w:type="gramStart"/>
      <w:r w:rsidR="00012550" w:rsidRPr="00012550">
        <w:rPr>
          <w:rFonts w:ascii="Times New Roman" w:eastAsia="Calibri" w:hAnsi="Times New Roman" w:cs="Times New Roman"/>
          <w:color w:val="000000" w:themeColor="text1"/>
          <w:sz w:val="24"/>
          <w:szCs w:val="24"/>
        </w:rPr>
        <w:t>контрол</w:t>
      </w:r>
      <w:r w:rsidR="00012550">
        <w:rPr>
          <w:rFonts w:ascii="Times New Roman" w:eastAsia="Calibri" w:hAnsi="Times New Roman" w:cs="Times New Roman"/>
          <w:color w:val="000000" w:themeColor="text1"/>
          <w:sz w:val="24"/>
          <w:szCs w:val="24"/>
        </w:rPr>
        <w:t xml:space="preserve">е </w:t>
      </w:r>
      <w:r w:rsidR="00012550" w:rsidRPr="00012550">
        <w:rPr>
          <w:rFonts w:ascii="Times New Roman" w:eastAsia="Calibri" w:hAnsi="Times New Roman" w:cs="Times New Roman"/>
          <w:color w:val="000000" w:themeColor="text1"/>
          <w:sz w:val="24"/>
          <w:szCs w:val="24"/>
        </w:rPr>
        <w:t xml:space="preserve"> вршења</w:t>
      </w:r>
      <w:proofErr w:type="gramEnd"/>
      <w:r w:rsidR="00012550" w:rsidRPr="00012550">
        <w:rPr>
          <w:rFonts w:ascii="Times New Roman" w:eastAsia="Calibri" w:hAnsi="Times New Roman" w:cs="Times New Roman"/>
          <w:color w:val="000000" w:themeColor="text1"/>
          <w:sz w:val="24"/>
          <w:szCs w:val="24"/>
        </w:rPr>
        <w:t xml:space="preserve"> р</w:t>
      </w:r>
      <w:r w:rsidR="00012550">
        <w:rPr>
          <w:rFonts w:ascii="Times New Roman" w:eastAsia="Calibri" w:hAnsi="Times New Roman" w:cs="Times New Roman"/>
          <w:color w:val="000000" w:themeColor="text1"/>
          <w:sz w:val="24"/>
          <w:szCs w:val="24"/>
        </w:rPr>
        <w:t xml:space="preserve">едовног инспекцијског надзора у </w:t>
      </w:r>
      <w:r w:rsidR="00012550" w:rsidRPr="00012550">
        <w:rPr>
          <w:rFonts w:ascii="Times New Roman" w:eastAsia="Calibri" w:hAnsi="Times New Roman" w:cs="Times New Roman"/>
          <w:color w:val="000000" w:themeColor="text1"/>
          <w:sz w:val="24"/>
          <w:szCs w:val="24"/>
        </w:rPr>
        <w:t>одређеним областима животне средине инспекцијског надзора урађене за сваку област</w:t>
      </w:r>
    </w:p>
    <w:p w:rsidR="00940377" w:rsidRPr="00C72D65" w:rsidRDefault="00012550" w:rsidP="00012550">
      <w:pPr>
        <w:tabs>
          <w:tab w:val="left" w:pos="861"/>
        </w:tabs>
        <w:spacing w:after="0"/>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животне</w:t>
      </w:r>
      <w:proofErr w:type="gramEnd"/>
      <w:r>
        <w:rPr>
          <w:rFonts w:ascii="Times New Roman" w:eastAsia="Calibri" w:hAnsi="Times New Roman" w:cs="Times New Roman"/>
          <w:color w:val="000000" w:themeColor="text1"/>
          <w:sz w:val="24"/>
          <w:szCs w:val="24"/>
        </w:rPr>
        <w:t xml:space="preserve"> средине одвојено, </w:t>
      </w:r>
      <w:r w:rsidR="00940377" w:rsidRPr="00C72D65">
        <w:rPr>
          <w:rFonts w:ascii="Times New Roman" w:eastAsia="Calibri" w:hAnsi="Times New Roman" w:cs="Times New Roman"/>
          <w:color w:val="000000" w:themeColor="text1"/>
          <w:sz w:val="24"/>
          <w:szCs w:val="24"/>
        </w:rPr>
        <w:t>који се односе на:</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t xml:space="preserve">- </w:t>
      </w:r>
      <w:proofErr w:type="gramStart"/>
      <w:r w:rsidRPr="00C72D65">
        <w:rPr>
          <w:rFonts w:ascii="Times New Roman" w:eastAsia="Calibri" w:hAnsi="Times New Roman" w:cs="Times New Roman"/>
          <w:color w:val="000000" w:themeColor="text1"/>
          <w:sz w:val="24"/>
          <w:szCs w:val="24"/>
        </w:rPr>
        <w:t>емисију</w:t>
      </w:r>
      <w:proofErr w:type="gramEnd"/>
      <w:r w:rsidRPr="00C72D65">
        <w:rPr>
          <w:rFonts w:ascii="Times New Roman" w:eastAsia="Calibri" w:hAnsi="Times New Roman" w:cs="Times New Roman"/>
          <w:color w:val="000000" w:themeColor="text1"/>
          <w:sz w:val="24"/>
          <w:szCs w:val="24"/>
        </w:rPr>
        <w:t xml:space="preserve"> буке у животној средини према Закону о заштити од буке у животној средини (Сл. гласник РС бр. 36/2009 и 88/2010 );</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t xml:space="preserve">-услове и </w:t>
      </w:r>
      <w:proofErr w:type="gramStart"/>
      <w:r w:rsidRPr="00C72D65">
        <w:rPr>
          <w:rFonts w:ascii="Times New Roman" w:eastAsia="Calibri" w:hAnsi="Times New Roman" w:cs="Times New Roman"/>
          <w:color w:val="000000" w:themeColor="text1"/>
          <w:sz w:val="24"/>
          <w:szCs w:val="24"/>
        </w:rPr>
        <w:t>мере  од</w:t>
      </w:r>
      <w:proofErr w:type="gramEnd"/>
      <w:r w:rsidRPr="00C72D65">
        <w:rPr>
          <w:rFonts w:ascii="Times New Roman" w:eastAsia="Calibri" w:hAnsi="Times New Roman" w:cs="Times New Roman"/>
          <w:color w:val="000000" w:themeColor="text1"/>
          <w:sz w:val="24"/>
          <w:szCs w:val="24"/>
        </w:rPr>
        <w:t xml:space="preserve"> штетног дејства нејонизујућих зрачења у животној средини при  коришћењу извора нејонизујућег зрачења према Закону о заштити од нејонизујућих зрачења („Сл. гласник РС“, бр. 36/2009) ;</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t>-промет и коришћење хемикалија и утицај на животну средину према Закону о хемикалијама („Службени гласник РС“, бр. 36/09, 88/10, 92/11, 93/12 и 25/15);</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t xml:space="preserve">-контролу мера утврђених у поступку процене утицаја пројеката на животну </w:t>
      </w:r>
      <w:proofErr w:type="gramStart"/>
      <w:r w:rsidRPr="00C72D65">
        <w:rPr>
          <w:rFonts w:ascii="Times New Roman" w:eastAsia="Calibri" w:hAnsi="Times New Roman" w:cs="Times New Roman"/>
          <w:color w:val="000000" w:themeColor="text1"/>
          <w:sz w:val="24"/>
          <w:szCs w:val="24"/>
        </w:rPr>
        <w:t>средину  Закону</w:t>
      </w:r>
      <w:proofErr w:type="gramEnd"/>
      <w:r w:rsidRPr="00C72D65">
        <w:rPr>
          <w:rFonts w:ascii="Times New Roman" w:eastAsia="Calibri" w:hAnsi="Times New Roman" w:cs="Times New Roman"/>
          <w:color w:val="000000" w:themeColor="text1"/>
          <w:sz w:val="24"/>
          <w:szCs w:val="24"/>
        </w:rPr>
        <w:t xml:space="preserve"> о процени утицаја на животну средину ("Службеном гласнику РС", бр. 135/2004 и 36/2009) ;</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t xml:space="preserve">- </w:t>
      </w:r>
      <w:proofErr w:type="gramStart"/>
      <w:r w:rsidRPr="00C72D65">
        <w:rPr>
          <w:rFonts w:ascii="Times New Roman" w:eastAsia="Calibri" w:hAnsi="Times New Roman" w:cs="Times New Roman"/>
          <w:color w:val="000000" w:themeColor="text1"/>
          <w:sz w:val="24"/>
          <w:szCs w:val="24"/>
        </w:rPr>
        <w:t>контролу</w:t>
      </w:r>
      <w:proofErr w:type="gramEnd"/>
      <w:r w:rsidRPr="00C72D65">
        <w:rPr>
          <w:rFonts w:ascii="Times New Roman" w:eastAsia="Calibri" w:hAnsi="Times New Roman" w:cs="Times New Roman"/>
          <w:color w:val="000000" w:themeColor="text1"/>
          <w:sz w:val="24"/>
          <w:szCs w:val="24"/>
        </w:rPr>
        <w:t xml:space="preserve"> услова и мера утврђених у интегрисаним дозволама за рад постројења и обављање активности  према Закон о интегрисаном спречавању и контроли загађивања животне средине („Сл. гласник РС“, бр. 36/2009 и 25/2015);</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t xml:space="preserve"> -</w:t>
      </w:r>
      <w:proofErr w:type="gramStart"/>
      <w:r w:rsidRPr="00C72D65">
        <w:rPr>
          <w:rFonts w:ascii="Times New Roman" w:eastAsia="Calibri" w:hAnsi="Times New Roman" w:cs="Times New Roman"/>
          <w:color w:val="000000" w:themeColor="text1"/>
          <w:sz w:val="24"/>
          <w:szCs w:val="24"/>
        </w:rPr>
        <w:t>услова  и</w:t>
      </w:r>
      <w:proofErr w:type="gramEnd"/>
      <w:r w:rsidRPr="00C72D65">
        <w:rPr>
          <w:rFonts w:ascii="Times New Roman" w:eastAsia="Calibri" w:hAnsi="Times New Roman" w:cs="Times New Roman"/>
          <w:color w:val="000000" w:themeColor="text1"/>
          <w:sz w:val="24"/>
          <w:szCs w:val="24"/>
        </w:rPr>
        <w:t xml:space="preserve"> мера утврђених у дозволама за управљање неопасним и инертним отпадима издатим од овог органаЗакон о управљању отпадом (Сл. гласник РС бр. 36/09; 88/10 и 14/2016 );</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t>-</w:t>
      </w:r>
      <w:proofErr w:type="gramStart"/>
      <w:r w:rsidRPr="00C72D65">
        <w:rPr>
          <w:rFonts w:ascii="Times New Roman" w:eastAsia="Calibri" w:hAnsi="Times New Roman" w:cs="Times New Roman"/>
          <w:color w:val="000000" w:themeColor="text1"/>
          <w:sz w:val="24"/>
          <w:szCs w:val="24"/>
        </w:rPr>
        <w:t>услова  и</w:t>
      </w:r>
      <w:proofErr w:type="gramEnd"/>
      <w:r w:rsidRPr="00C72D65">
        <w:rPr>
          <w:rFonts w:ascii="Times New Roman" w:eastAsia="Calibri" w:hAnsi="Times New Roman" w:cs="Times New Roman"/>
          <w:color w:val="000000" w:themeColor="text1"/>
          <w:sz w:val="24"/>
          <w:szCs w:val="24"/>
        </w:rPr>
        <w:t xml:space="preserve"> мера утврђених у дозволама за рад  у складу са чл. 56., Закона о заштити ваздуха ("Службеном гласнику РС", бр.  36/2009 и 10/2013);</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t>-</w:t>
      </w:r>
      <w:proofErr w:type="gramStart"/>
      <w:r w:rsidRPr="00C72D65">
        <w:rPr>
          <w:rFonts w:ascii="Times New Roman" w:eastAsia="Calibri" w:hAnsi="Times New Roman" w:cs="Times New Roman"/>
          <w:color w:val="000000" w:themeColor="text1"/>
          <w:sz w:val="24"/>
          <w:szCs w:val="24"/>
        </w:rPr>
        <w:t>услова  и</w:t>
      </w:r>
      <w:proofErr w:type="gramEnd"/>
      <w:r w:rsidRPr="00C72D65">
        <w:rPr>
          <w:rFonts w:ascii="Times New Roman" w:eastAsia="Calibri" w:hAnsi="Times New Roman" w:cs="Times New Roman"/>
          <w:color w:val="000000" w:themeColor="text1"/>
          <w:sz w:val="24"/>
          <w:szCs w:val="24"/>
        </w:rPr>
        <w:t xml:space="preserve"> мера утврђених актима донетих у складу са Законом о заштити природе ("Сл. гласник РС", бр. 36/2009, 88/2010, 91/2010 - испр. и 14/2016);</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t>-оцену мера и поступака за смањења утицаја на животну средину и израду предлога за измену услова утврђених у дозволи као и њену ревизију, одузимање или обнављање;</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t xml:space="preserve">- </w:t>
      </w:r>
      <w:proofErr w:type="gramStart"/>
      <w:r w:rsidRPr="00C72D65">
        <w:rPr>
          <w:rFonts w:ascii="Times New Roman" w:eastAsia="Calibri" w:hAnsi="Times New Roman" w:cs="Times New Roman"/>
          <w:color w:val="000000" w:themeColor="text1"/>
          <w:sz w:val="24"/>
          <w:szCs w:val="24"/>
        </w:rPr>
        <w:t>контролу</w:t>
      </w:r>
      <w:proofErr w:type="gramEnd"/>
      <w:r w:rsidRPr="00C72D65">
        <w:rPr>
          <w:rFonts w:ascii="Times New Roman" w:eastAsia="Calibri" w:hAnsi="Times New Roman" w:cs="Times New Roman"/>
          <w:color w:val="000000" w:themeColor="text1"/>
          <w:sz w:val="24"/>
          <w:szCs w:val="24"/>
        </w:rPr>
        <w:t xml:space="preserve"> и праћење мониторинга оператера;</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t xml:space="preserve">- </w:t>
      </w:r>
      <w:proofErr w:type="gramStart"/>
      <w:r w:rsidRPr="00C72D65">
        <w:rPr>
          <w:rFonts w:ascii="Times New Roman" w:eastAsia="Calibri" w:hAnsi="Times New Roman" w:cs="Times New Roman"/>
          <w:color w:val="000000" w:themeColor="text1"/>
          <w:sz w:val="24"/>
          <w:szCs w:val="24"/>
        </w:rPr>
        <w:t>контрола</w:t>
      </w:r>
      <w:proofErr w:type="gramEnd"/>
      <w:r w:rsidRPr="00C72D65">
        <w:rPr>
          <w:rFonts w:ascii="Times New Roman" w:eastAsia="Calibri" w:hAnsi="Times New Roman" w:cs="Times New Roman"/>
          <w:color w:val="000000" w:themeColor="text1"/>
          <w:sz w:val="24"/>
          <w:szCs w:val="24"/>
        </w:rPr>
        <w:t xml:space="preserve"> употребе и коришћења одговарајућих технологија и ефикасног коришћења сировина и енергије  за постројења из надлежности града, примене прописаних  стандарда квалитета и утицаја на животну средину;</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proofErr w:type="gramStart"/>
      <w:r w:rsidRPr="00C72D65">
        <w:rPr>
          <w:rFonts w:ascii="Times New Roman" w:eastAsia="Calibri" w:hAnsi="Times New Roman" w:cs="Times New Roman"/>
          <w:color w:val="000000" w:themeColor="text1"/>
          <w:sz w:val="24"/>
          <w:szCs w:val="24"/>
        </w:rPr>
        <w:t>контрола</w:t>
      </w:r>
      <w:proofErr w:type="gramEnd"/>
      <w:r w:rsidRPr="00C72D65">
        <w:rPr>
          <w:rFonts w:ascii="Times New Roman" w:eastAsia="Calibri" w:hAnsi="Times New Roman" w:cs="Times New Roman"/>
          <w:color w:val="000000" w:themeColor="text1"/>
          <w:sz w:val="24"/>
          <w:szCs w:val="24"/>
        </w:rPr>
        <w:t xml:space="preserve"> примене прописаних( актима овог органа) мера у случају удеса;</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t>-контролу рада извора загађивања и контрола квалификованог лица одговорног за стручан рад постројења у складу са законским прописима из области заштите животне средине;</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t xml:space="preserve">-квантификацију утицаја активности надзираног </w:t>
      </w:r>
      <w:proofErr w:type="gramStart"/>
      <w:r w:rsidRPr="00C72D65">
        <w:rPr>
          <w:rFonts w:ascii="Times New Roman" w:eastAsia="Calibri" w:hAnsi="Times New Roman" w:cs="Times New Roman"/>
          <w:color w:val="000000" w:themeColor="text1"/>
          <w:sz w:val="24"/>
          <w:szCs w:val="24"/>
        </w:rPr>
        <w:t>субјекта  на</w:t>
      </w:r>
      <w:proofErr w:type="gramEnd"/>
      <w:r w:rsidRPr="00C72D65">
        <w:rPr>
          <w:rFonts w:ascii="Times New Roman" w:eastAsia="Calibri" w:hAnsi="Times New Roman" w:cs="Times New Roman"/>
          <w:color w:val="000000" w:themeColor="text1"/>
          <w:sz w:val="24"/>
          <w:szCs w:val="24"/>
        </w:rPr>
        <w:t xml:space="preserve"> животну средину;</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lastRenderedPageBreak/>
        <w:t>-контролу вођења прописасних евиденција и доставе прописаних извештаја надлежним органима;</w:t>
      </w:r>
    </w:p>
    <w:p w:rsidR="00940377" w:rsidRPr="00C72D65" w:rsidRDefault="00940377" w:rsidP="00244A0F">
      <w:pPr>
        <w:tabs>
          <w:tab w:val="left" w:pos="861"/>
        </w:tabs>
        <w:spacing w:after="0"/>
        <w:jc w:val="both"/>
        <w:rPr>
          <w:rFonts w:ascii="Times New Roman" w:eastAsia="Calibri" w:hAnsi="Times New Roman" w:cs="Times New Roman"/>
          <w:color w:val="000000" w:themeColor="text1"/>
          <w:sz w:val="24"/>
          <w:szCs w:val="24"/>
        </w:rPr>
      </w:pPr>
      <w:r w:rsidRPr="00C72D65">
        <w:rPr>
          <w:rFonts w:ascii="Times New Roman" w:eastAsia="Calibri" w:hAnsi="Times New Roman" w:cs="Times New Roman"/>
          <w:color w:val="000000" w:themeColor="text1"/>
          <w:sz w:val="24"/>
          <w:szCs w:val="24"/>
        </w:rPr>
        <w:t>-сарадњу са правосудним органима, органима државне управе, организацион</w:t>
      </w:r>
      <w:r w:rsidR="000711E4">
        <w:rPr>
          <w:rFonts w:ascii="Times New Roman" w:eastAsia="Calibri" w:hAnsi="Times New Roman" w:cs="Times New Roman"/>
          <w:color w:val="000000" w:themeColor="text1"/>
          <w:sz w:val="24"/>
          <w:szCs w:val="24"/>
        </w:rPr>
        <w:t>им јединицама и службама</w:t>
      </w:r>
      <w:r w:rsidR="000711E4">
        <w:rPr>
          <w:rFonts w:ascii="Times New Roman" w:eastAsia="Calibri" w:hAnsi="Times New Roman" w:cs="Times New Roman"/>
          <w:color w:val="000000" w:themeColor="text1"/>
          <w:sz w:val="24"/>
          <w:szCs w:val="24"/>
          <w:lang w:val="sr-Cyrl-CS"/>
        </w:rPr>
        <w:t xml:space="preserve"> </w:t>
      </w:r>
      <w:proofErr w:type="gramStart"/>
      <w:r w:rsidR="000711E4">
        <w:rPr>
          <w:rFonts w:ascii="Times New Roman" w:eastAsia="Calibri" w:hAnsi="Times New Roman" w:cs="Times New Roman"/>
          <w:color w:val="000000" w:themeColor="text1"/>
          <w:sz w:val="24"/>
          <w:szCs w:val="24"/>
          <w:lang w:val="sr-Cyrl-CS"/>
        </w:rPr>
        <w:t>општинске</w:t>
      </w:r>
      <w:r w:rsidRPr="00C72D65">
        <w:rPr>
          <w:rFonts w:ascii="Times New Roman" w:eastAsia="Calibri" w:hAnsi="Times New Roman" w:cs="Times New Roman"/>
          <w:color w:val="000000" w:themeColor="text1"/>
          <w:sz w:val="24"/>
          <w:szCs w:val="24"/>
        </w:rPr>
        <w:t xml:space="preserve">  управе</w:t>
      </w:r>
      <w:proofErr w:type="gramEnd"/>
      <w:r w:rsidRPr="00C72D65">
        <w:rPr>
          <w:rFonts w:ascii="Times New Roman" w:eastAsia="Calibri" w:hAnsi="Times New Roman" w:cs="Times New Roman"/>
          <w:color w:val="000000" w:themeColor="text1"/>
          <w:sz w:val="24"/>
          <w:szCs w:val="24"/>
        </w:rPr>
        <w:t>, стручним институцијама, предузећима и другим субјектима заштите животне средине.</w:t>
      </w:r>
    </w:p>
    <w:p w:rsidR="00012550" w:rsidRPr="00244A0F" w:rsidRDefault="009D5CE2" w:rsidP="00C97D97">
      <w:pPr>
        <w:pStyle w:val="Heading1"/>
        <w:jc w:val="center"/>
        <w:rPr>
          <w:rFonts w:eastAsia="Calibri"/>
          <w:caps/>
        </w:rPr>
      </w:pPr>
      <w:bookmarkStart w:id="7" w:name="_Toc528329895"/>
      <w:r>
        <w:rPr>
          <w:rFonts w:eastAsia="Calibri"/>
        </w:rPr>
        <w:t>5</w:t>
      </w:r>
      <w:r w:rsidR="00012550" w:rsidRPr="00244A0F">
        <w:rPr>
          <w:rFonts w:eastAsia="Calibri"/>
          <w:caps/>
        </w:rPr>
        <w:t>. Преглед надзираних субјеката код којих ће се вршити инспекцијски надзор</w:t>
      </w:r>
      <w:bookmarkEnd w:id="7"/>
    </w:p>
    <w:p w:rsidR="00C833FE" w:rsidRPr="006409F4" w:rsidRDefault="00C833FE" w:rsidP="00012550">
      <w:pPr>
        <w:tabs>
          <w:tab w:val="left" w:pos="861"/>
        </w:tabs>
        <w:spacing w:after="0"/>
        <w:jc w:val="both"/>
        <w:rPr>
          <w:rFonts w:ascii="Times New Roman" w:eastAsia="Calibri" w:hAnsi="Times New Roman" w:cs="Times New Roman"/>
          <w:color w:val="000000" w:themeColor="text1"/>
          <w:sz w:val="24"/>
          <w:szCs w:val="24"/>
        </w:rPr>
      </w:pPr>
    </w:p>
    <w:p w:rsidR="00012550" w:rsidRPr="00012550" w:rsidRDefault="000711E4" w:rsidP="00012550">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CS"/>
        </w:rPr>
        <w:tab/>
      </w:r>
      <w:r w:rsidR="00012550" w:rsidRPr="00012550">
        <w:rPr>
          <w:rFonts w:ascii="Times New Roman" w:eastAsia="Calibri" w:hAnsi="Times New Roman" w:cs="Times New Roman"/>
          <w:color w:val="000000" w:themeColor="text1"/>
          <w:sz w:val="24"/>
          <w:szCs w:val="24"/>
        </w:rPr>
        <w:t xml:space="preserve">За инспекцијски надзор у свакој области животне средине, у Табели </w:t>
      </w:r>
      <w:proofErr w:type="gramStart"/>
      <w:r w:rsidR="00012550" w:rsidRPr="00012550">
        <w:rPr>
          <w:rFonts w:ascii="Times New Roman" w:eastAsia="Calibri" w:hAnsi="Times New Roman" w:cs="Times New Roman"/>
          <w:color w:val="000000" w:themeColor="text1"/>
          <w:sz w:val="24"/>
          <w:szCs w:val="24"/>
        </w:rPr>
        <w:t>1.</w:t>
      </w:r>
      <w:r w:rsidR="00C833FE">
        <w:rPr>
          <w:rFonts w:ascii="Times New Roman" w:eastAsia="Calibri" w:hAnsi="Times New Roman" w:cs="Times New Roman"/>
          <w:color w:val="000000" w:themeColor="text1"/>
          <w:sz w:val="24"/>
          <w:szCs w:val="24"/>
        </w:rPr>
        <w:t>,</w:t>
      </w:r>
      <w:proofErr w:type="gramEnd"/>
      <w:r w:rsidR="00012550" w:rsidRPr="00012550">
        <w:rPr>
          <w:rFonts w:ascii="Times New Roman" w:eastAsia="Calibri" w:hAnsi="Times New Roman" w:cs="Times New Roman"/>
          <w:color w:val="000000" w:themeColor="text1"/>
          <w:sz w:val="24"/>
          <w:szCs w:val="24"/>
        </w:rPr>
        <w:t xml:space="preserve"> дат је табеларан</w:t>
      </w:r>
      <w:r w:rsidR="00C74CA8">
        <w:rPr>
          <w:rFonts w:ascii="Times New Roman" w:eastAsia="Calibri" w:hAnsi="Times New Roman" w:cs="Times New Roman"/>
          <w:color w:val="000000" w:themeColor="text1"/>
          <w:sz w:val="24"/>
          <w:szCs w:val="24"/>
          <w:lang w:val="sr-Cyrl-RS"/>
        </w:rPr>
        <w:t xml:space="preserve">и </w:t>
      </w:r>
      <w:r w:rsidR="00012550" w:rsidRPr="00012550">
        <w:rPr>
          <w:rFonts w:ascii="Times New Roman" w:eastAsia="Calibri" w:hAnsi="Times New Roman" w:cs="Times New Roman"/>
          <w:color w:val="000000" w:themeColor="text1"/>
          <w:sz w:val="24"/>
          <w:szCs w:val="24"/>
        </w:rPr>
        <w:t>приказ Плана инспекцијског надзора и активности инспекције за заштиту животне</w:t>
      </w:r>
      <w:r w:rsidR="00C74CA8">
        <w:rPr>
          <w:rFonts w:ascii="Times New Roman" w:eastAsia="Calibri" w:hAnsi="Times New Roman" w:cs="Times New Roman"/>
          <w:color w:val="000000" w:themeColor="text1"/>
          <w:sz w:val="24"/>
          <w:szCs w:val="24"/>
          <w:lang w:val="sr-Cyrl-RS"/>
        </w:rPr>
        <w:t xml:space="preserve"> </w:t>
      </w:r>
      <w:r w:rsidR="00012550" w:rsidRPr="00012550">
        <w:rPr>
          <w:rFonts w:ascii="Times New Roman" w:eastAsia="Calibri" w:hAnsi="Times New Roman" w:cs="Times New Roman"/>
          <w:color w:val="000000" w:themeColor="text1"/>
          <w:sz w:val="24"/>
          <w:szCs w:val="24"/>
        </w:rPr>
        <w:t>средине у 2019.години.</w:t>
      </w:r>
    </w:p>
    <w:p w:rsidR="00012550" w:rsidRPr="00012550" w:rsidRDefault="000711E4" w:rsidP="00012550">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CS"/>
        </w:rPr>
        <w:tab/>
      </w:r>
      <w:proofErr w:type="gramStart"/>
      <w:r w:rsidR="00012550" w:rsidRPr="00012550">
        <w:rPr>
          <w:rFonts w:ascii="Times New Roman" w:eastAsia="Calibri" w:hAnsi="Times New Roman" w:cs="Times New Roman"/>
          <w:color w:val="000000" w:themeColor="text1"/>
          <w:sz w:val="24"/>
          <w:szCs w:val="24"/>
        </w:rPr>
        <w:t>Према потреби и по захтеву странке инспектори за заштиту животне средине ће давати</w:t>
      </w:r>
      <w:r>
        <w:rPr>
          <w:rFonts w:ascii="Times New Roman" w:eastAsia="Calibri" w:hAnsi="Times New Roman" w:cs="Times New Roman"/>
          <w:color w:val="000000" w:themeColor="text1"/>
          <w:sz w:val="24"/>
          <w:szCs w:val="24"/>
          <w:lang w:val="sr-Cyrl-CS"/>
        </w:rPr>
        <w:t xml:space="preserve"> </w:t>
      </w:r>
      <w:r w:rsidR="00012550" w:rsidRPr="00012550">
        <w:rPr>
          <w:rFonts w:ascii="Times New Roman" w:eastAsia="Calibri" w:hAnsi="Times New Roman" w:cs="Times New Roman"/>
          <w:color w:val="000000" w:themeColor="text1"/>
          <w:sz w:val="24"/>
          <w:szCs w:val="24"/>
        </w:rPr>
        <w:t>стручну и саветодавну подршку привредним субјектима у складу са Законом о</w:t>
      </w:r>
      <w:r>
        <w:rPr>
          <w:rFonts w:ascii="Times New Roman" w:eastAsia="Calibri" w:hAnsi="Times New Roman" w:cs="Times New Roman"/>
          <w:color w:val="000000" w:themeColor="text1"/>
          <w:sz w:val="24"/>
          <w:szCs w:val="24"/>
          <w:lang w:val="sr-Cyrl-CS"/>
        </w:rPr>
        <w:t xml:space="preserve"> </w:t>
      </w:r>
      <w:r w:rsidR="00012550" w:rsidRPr="00012550">
        <w:rPr>
          <w:rFonts w:ascii="Times New Roman" w:eastAsia="Calibri" w:hAnsi="Times New Roman" w:cs="Times New Roman"/>
          <w:color w:val="000000" w:themeColor="text1"/>
          <w:sz w:val="24"/>
          <w:szCs w:val="24"/>
        </w:rPr>
        <w:t>инспекцијском надзору.</w:t>
      </w:r>
      <w:proofErr w:type="gramEnd"/>
    </w:p>
    <w:p w:rsidR="00012550" w:rsidRDefault="000711E4" w:rsidP="00012550">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CS"/>
        </w:rPr>
        <w:tab/>
      </w:r>
      <w:r w:rsidR="00012550" w:rsidRPr="00012550">
        <w:rPr>
          <w:rFonts w:ascii="Times New Roman" w:eastAsia="Calibri" w:hAnsi="Times New Roman" w:cs="Times New Roman"/>
          <w:color w:val="000000" w:themeColor="text1"/>
          <w:sz w:val="24"/>
          <w:szCs w:val="24"/>
        </w:rPr>
        <w:t xml:space="preserve">Ванредни инспекцијски надзори код оператера вршиће се </w:t>
      </w:r>
      <w:r w:rsidR="00C833FE" w:rsidRPr="00C833FE">
        <w:rPr>
          <w:rFonts w:ascii="Times New Roman" w:eastAsia="Calibri" w:hAnsi="Times New Roman" w:cs="Times New Roman"/>
          <w:color w:val="000000" w:themeColor="text1"/>
          <w:sz w:val="24"/>
          <w:szCs w:val="24"/>
        </w:rPr>
        <w:t>када је неопходно да се,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w:t>
      </w:r>
    </w:p>
    <w:p w:rsidR="00012550" w:rsidRPr="006409F4" w:rsidRDefault="00012550" w:rsidP="00012550">
      <w:pPr>
        <w:tabs>
          <w:tab w:val="left" w:pos="861"/>
        </w:tabs>
        <w:rPr>
          <w:rFonts w:ascii="Times New Roman" w:eastAsia="Calibri" w:hAnsi="Times New Roman" w:cs="Times New Roman"/>
          <w:b/>
          <w:color w:val="000000" w:themeColor="text1"/>
          <w:sz w:val="24"/>
          <w:szCs w:val="24"/>
        </w:rPr>
      </w:pPr>
    </w:p>
    <w:p w:rsidR="00012550" w:rsidRPr="00244A0F" w:rsidRDefault="009D5CE2" w:rsidP="00C97D97">
      <w:pPr>
        <w:tabs>
          <w:tab w:val="left" w:pos="861"/>
        </w:tabs>
        <w:jc w:val="center"/>
        <w:rPr>
          <w:rFonts w:ascii="Times New Roman" w:eastAsia="Calibri" w:hAnsi="Times New Roman" w:cs="Times New Roman"/>
          <w:b/>
          <w:caps/>
          <w:color w:val="000000" w:themeColor="text1"/>
          <w:sz w:val="24"/>
          <w:szCs w:val="24"/>
        </w:rPr>
      </w:pPr>
      <w:bookmarkStart w:id="8" w:name="_Toc528329896"/>
      <w:r>
        <w:rPr>
          <w:rStyle w:val="Heading1Char"/>
          <w:caps/>
        </w:rPr>
        <w:t>6</w:t>
      </w:r>
      <w:r w:rsidR="00012550" w:rsidRPr="00244A0F">
        <w:rPr>
          <w:rStyle w:val="Heading1Char"/>
          <w:caps/>
        </w:rPr>
        <w:t>.</w:t>
      </w:r>
      <w:bookmarkEnd w:id="8"/>
      <w:r w:rsidR="00012550" w:rsidRPr="00244A0F">
        <w:rPr>
          <w:rStyle w:val="Heading1Char"/>
          <w:caps/>
        </w:rPr>
        <w:t>Територијалн</w:t>
      </w:r>
      <w:r w:rsidR="00C833FE" w:rsidRPr="00244A0F">
        <w:rPr>
          <w:rStyle w:val="Heading1Char"/>
          <w:caps/>
        </w:rPr>
        <w:t xml:space="preserve">о подручје на коме ће се вршити </w:t>
      </w:r>
      <w:r w:rsidR="00012550" w:rsidRPr="00244A0F">
        <w:rPr>
          <w:rStyle w:val="Heading1Char"/>
          <w:caps/>
        </w:rPr>
        <w:t>инспекцијски надзор</w:t>
      </w:r>
    </w:p>
    <w:p w:rsidR="00244A0F" w:rsidRPr="00244A0F" w:rsidRDefault="000711E4" w:rsidP="00012550">
      <w:pPr>
        <w:tabs>
          <w:tab w:val="left" w:pos="861"/>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CS"/>
        </w:rPr>
        <w:tab/>
      </w:r>
      <w:r w:rsidR="00012550" w:rsidRPr="00244A0F">
        <w:rPr>
          <w:rFonts w:ascii="Times New Roman" w:eastAsia="Calibri" w:hAnsi="Times New Roman" w:cs="Times New Roman"/>
          <w:color w:val="000000" w:themeColor="text1"/>
          <w:sz w:val="24"/>
          <w:szCs w:val="24"/>
        </w:rPr>
        <w:t>Инспекција за заштиту животне средине надлежна је за вршење</w:t>
      </w:r>
      <w:r w:rsidR="00C833FE" w:rsidRPr="00244A0F">
        <w:rPr>
          <w:rFonts w:ascii="Times New Roman" w:eastAsia="Calibri" w:hAnsi="Times New Roman" w:cs="Times New Roman"/>
          <w:color w:val="000000" w:themeColor="text1"/>
          <w:sz w:val="24"/>
          <w:szCs w:val="24"/>
        </w:rPr>
        <w:t xml:space="preserve"> инспекцијског надзора</w:t>
      </w:r>
      <w:r w:rsidR="00012550" w:rsidRPr="00244A0F">
        <w:rPr>
          <w:rFonts w:ascii="Times New Roman" w:eastAsia="Calibri" w:hAnsi="Times New Roman" w:cs="Times New Roman"/>
          <w:color w:val="000000" w:themeColor="text1"/>
          <w:sz w:val="24"/>
          <w:szCs w:val="24"/>
        </w:rPr>
        <w:t>над спровођењем мера заштите животне среди</w:t>
      </w:r>
      <w:r w:rsidR="00C833FE" w:rsidRPr="00244A0F">
        <w:rPr>
          <w:rFonts w:ascii="Times New Roman" w:eastAsia="Calibri" w:hAnsi="Times New Roman" w:cs="Times New Roman"/>
          <w:color w:val="000000" w:themeColor="text1"/>
          <w:sz w:val="24"/>
          <w:szCs w:val="24"/>
        </w:rPr>
        <w:t>не на територији</w:t>
      </w:r>
      <w:r>
        <w:rPr>
          <w:rFonts w:ascii="Times New Roman" w:eastAsia="Calibri" w:hAnsi="Times New Roman" w:cs="Times New Roman"/>
          <w:color w:val="000000" w:themeColor="text1"/>
          <w:sz w:val="24"/>
          <w:szCs w:val="24"/>
          <w:lang w:val="sr-Cyrl-CS"/>
        </w:rPr>
        <w:t xml:space="preserve"> Општине</w:t>
      </w:r>
      <w:r w:rsidR="0053255D">
        <w:rPr>
          <w:rFonts w:ascii="Times New Roman" w:eastAsia="Calibri" w:hAnsi="Times New Roman" w:cs="Times New Roman"/>
          <w:color w:val="000000" w:themeColor="text1"/>
          <w:sz w:val="24"/>
          <w:szCs w:val="24"/>
          <w:lang w:val="sr-Cyrl-CS"/>
        </w:rPr>
        <w:t xml:space="preserve"> Трговиште</w:t>
      </w:r>
      <w:r w:rsidR="00C833FE" w:rsidRPr="00244A0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који обухвата </w:t>
      </w:r>
      <w:r w:rsidR="004A0559">
        <w:rPr>
          <w:rFonts w:ascii="Times New Roman" w:eastAsia="Calibri" w:hAnsi="Times New Roman" w:cs="Times New Roman"/>
          <w:color w:val="000000" w:themeColor="text1"/>
          <w:sz w:val="24"/>
          <w:szCs w:val="24"/>
          <w:lang w:val="sr-Cyrl-CS"/>
        </w:rPr>
        <w:t>35</w:t>
      </w:r>
      <w:r w:rsidR="0053255D">
        <w:rPr>
          <w:rFonts w:ascii="Times New Roman" w:eastAsia="Calibri" w:hAnsi="Times New Roman" w:cs="Times New Roman"/>
          <w:color w:val="000000" w:themeColor="text1"/>
          <w:sz w:val="24"/>
          <w:szCs w:val="24"/>
        </w:rPr>
        <w:t xml:space="preserve"> насеља на површини </w:t>
      </w:r>
      <w:proofErr w:type="gramStart"/>
      <w:r w:rsidR="0053255D">
        <w:rPr>
          <w:rFonts w:ascii="Times New Roman" w:eastAsia="Calibri" w:hAnsi="Times New Roman" w:cs="Times New Roman"/>
          <w:color w:val="000000" w:themeColor="text1"/>
          <w:sz w:val="24"/>
          <w:szCs w:val="24"/>
        </w:rPr>
        <w:t xml:space="preserve">од  </w:t>
      </w:r>
      <w:r w:rsidR="004A0559">
        <w:rPr>
          <w:rFonts w:ascii="Times New Roman" w:eastAsia="Calibri" w:hAnsi="Times New Roman" w:cs="Times New Roman"/>
          <w:color w:val="000000" w:themeColor="text1"/>
          <w:sz w:val="24"/>
          <w:szCs w:val="24"/>
          <w:lang w:val="sr-Cyrl-RS"/>
        </w:rPr>
        <w:t>370</w:t>
      </w:r>
      <w:proofErr w:type="gramEnd"/>
      <w:r w:rsidR="00034EAB">
        <w:rPr>
          <w:rFonts w:ascii="Times New Roman" w:eastAsia="Calibri" w:hAnsi="Times New Roman" w:cs="Times New Roman"/>
          <w:color w:val="000000" w:themeColor="text1"/>
          <w:sz w:val="24"/>
          <w:szCs w:val="24"/>
        </w:rPr>
        <w:t xml:space="preserve"> </w:t>
      </w:r>
      <w:r w:rsidR="00244A0F">
        <w:rPr>
          <w:rFonts w:ascii="Times New Roman" w:eastAsia="Calibri" w:hAnsi="Times New Roman" w:cs="Times New Roman"/>
          <w:color w:val="000000" w:themeColor="text1"/>
          <w:sz w:val="24"/>
          <w:szCs w:val="24"/>
        </w:rPr>
        <w:t xml:space="preserve"> km².</w:t>
      </w:r>
    </w:p>
    <w:p w:rsidR="00AC1161" w:rsidRPr="00AC1161" w:rsidRDefault="009D5CE2" w:rsidP="00C97D97">
      <w:pPr>
        <w:pStyle w:val="Heading1"/>
        <w:jc w:val="center"/>
        <w:rPr>
          <w:rFonts w:eastAsia="Calibri"/>
          <w:caps/>
        </w:rPr>
      </w:pPr>
      <w:bookmarkStart w:id="9" w:name="_Toc528329897"/>
      <w:r>
        <w:rPr>
          <w:rFonts w:eastAsia="Calibri"/>
        </w:rPr>
        <w:t>7</w:t>
      </w:r>
      <w:r w:rsidR="00AC1161" w:rsidRPr="00AC1161">
        <w:rPr>
          <w:rFonts w:eastAsia="Calibri"/>
        </w:rPr>
        <w:t xml:space="preserve">. </w:t>
      </w:r>
      <w:r w:rsidR="00AC1161" w:rsidRPr="00AC1161">
        <w:rPr>
          <w:rFonts w:eastAsia="Calibri"/>
          <w:caps/>
        </w:rPr>
        <w:t>Процењени ризик за надзиране субјекте, односно делатности или активности које ће се надзирати</w:t>
      </w:r>
      <w:bookmarkEnd w:id="9"/>
    </w:p>
    <w:p w:rsidR="00AC1161" w:rsidRDefault="00AC1161" w:rsidP="00AC1161">
      <w:pPr>
        <w:tabs>
          <w:tab w:val="left" w:pos="861"/>
        </w:tabs>
        <w:spacing w:after="0"/>
        <w:rPr>
          <w:rFonts w:ascii="Times New Roman" w:eastAsia="Calibri" w:hAnsi="Times New Roman" w:cs="Times New Roman"/>
          <w:color w:val="000000" w:themeColor="text1"/>
          <w:sz w:val="24"/>
          <w:szCs w:val="24"/>
        </w:rPr>
      </w:pPr>
    </w:p>
    <w:p w:rsidR="00AC1161" w:rsidRDefault="00AC1161" w:rsidP="00AC1161">
      <w:pPr>
        <w:tabs>
          <w:tab w:val="left" w:pos="861"/>
        </w:tabs>
        <w:spacing w:after="0"/>
        <w:rPr>
          <w:rFonts w:ascii="Times New Roman" w:eastAsia="Calibri" w:hAnsi="Times New Roman" w:cs="Times New Roman"/>
          <w:color w:val="000000" w:themeColor="text1"/>
          <w:sz w:val="24"/>
          <w:szCs w:val="24"/>
        </w:rPr>
      </w:pPr>
    </w:p>
    <w:p w:rsidR="00AC1161" w:rsidRPr="00AC1161" w:rsidRDefault="001C1A26" w:rsidP="00AC1161">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AC1161" w:rsidRPr="00AC1161">
        <w:rPr>
          <w:rFonts w:ascii="Times New Roman" w:eastAsia="Calibri" w:hAnsi="Times New Roman" w:cs="Times New Roman"/>
          <w:color w:val="000000" w:themeColor="text1"/>
          <w:sz w:val="24"/>
          <w:szCs w:val="24"/>
        </w:rPr>
        <w:t xml:space="preserve">Процена ризика у току припреме </w:t>
      </w:r>
      <w:r w:rsidR="00A56FD0">
        <w:rPr>
          <w:rFonts w:ascii="Times New Roman" w:eastAsia="Calibri" w:hAnsi="Times New Roman" w:cs="Times New Roman"/>
          <w:color w:val="000000" w:themeColor="text1"/>
          <w:sz w:val="24"/>
          <w:szCs w:val="24"/>
        </w:rPr>
        <w:t>Плана инспекцијског надзора вршена је тако што је вршено праћење и анализа</w:t>
      </w:r>
      <w:r w:rsidR="00AC1161" w:rsidRPr="00AC1161">
        <w:rPr>
          <w:rFonts w:ascii="Times New Roman" w:eastAsia="Calibri" w:hAnsi="Times New Roman" w:cs="Times New Roman"/>
          <w:color w:val="000000" w:themeColor="text1"/>
          <w:sz w:val="24"/>
          <w:szCs w:val="24"/>
        </w:rPr>
        <w:t xml:space="preserve"> стања у области инспекцијског н</w:t>
      </w:r>
      <w:r w:rsidR="00A56FD0">
        <w:rPr>
          <w:rFonts w:ascii="Times New Roman" w:eastAsia="Calibri" w:hAnsi="Times New Roman" w:cs="Times New Roman"/>
          <w:color w:val="000000" w:themeColor="text1"/>
          <w:sz w:val="24"/>
          <w:szCs w:val="24"/>
        </w:rPr>
        <w:t>адзора, идентификовани су ризици</w:t>
      </w:r>
      <w:r w:rsidR="00AC1161" w:rsidRPr="00AC1161">
        <w:rPr>
          <w:rFonts w:ascii="Times New Roman" w:eastAsia="Calibri" w:hAnsi="Times New Roman" w:cs="Times New Roman"/>
          <w:color w:val="000000" w:themeColor="text1"/>
          <w:sz w:val="24"/>
          <w:szCs w:val="24"/>
        </w:rPr>
        <w:t xml:space="preserve"> по законом и другим прописом заштићена добра, права и интересе, који могу настати из пословања или п</w:t>
      </w:r>
      <w:r w:rsidR="00A56FD0">
        <w:rPr>
          <w:rFonts w:ascii="Times New Roman" w:eastAsia="Calibri" w:hAnsi="Times New Roman" w:cs="Times New Roman"/>
          <w:color w:val="000000" w:themeColor="text1"/>
          <w:sz w:val="24"/>
          <w:szCs w:val="24"/>
        </w:rPr>
        <w:t>оступања надзираног субјекта, на основу чега је вршена проццена тежине штетних последица и вероватноћа</w:t>
      </w:r>
      <w:r w:rsidR="00AC1161" w:rsidRPr="00AC1161">
        <w:rPr>
          <w:rFonts w:ascii="Times New Roman" w:eastAsia="Calibri" w:hAnsi="Times New Roman" w:cs="Times New Roman"/>
          <w:color w:val="000000" w:themeColor="text1"/>
          <w:sz w:val="24"/>
          <w:szCs w:val="24"/>
        </w:rPr>
        <w:t xml:space="preserve"> њиховог настанка, тако да се добије процењени степен ризика.</w:t>
      </w:r>
    </w:p>
    <w:p w:rsidR="00AC1161" w:rsidRPr="00AC1161" w:rsidRDefault="00AC1161" w:rsidP="00A56FD0">
      <w:pPr>
        <w:tabs>
          <w:tab w:val="left" w:pos="861"/>
        </w:tabs>
        <w:spacing w:after="0"/>
        <w:jc w:val="both"/>
        <w:rPr>
          <w:rFonts w:ascii="Times New Roman" w:eastAsia="Calibri" w:hAnsi="Times New Roman" w:cs="Times New Roman"/>
          <w:color w:val="000000" w:themeColor="text1"/>
          <w:sz w:val="24"/>
          <w:szCs w:val="24"/>
        </w:rPr>
      </w:pPr>
      <w:r w:rsidRPr="00AC1161">
        <w:rPr>
          <w:rFonts w:ascii="Times New Roman" w:eastAsia="Calibri" w:hAnsi="Times New Roman" w:cs="Times New Roman"/>
          <w:color w:val="000000" w:themeColor="text1"/>
          <w:sz w:val="24"/>
          <w:szCs w:val="24"/>
        </w:rPr>
        <w:t>Тежина штетних посл</w:t>
      </w:r>
      <w:r>
        <w:rPr>
          <w:rFonts w:ascii="Times New Roman" w:eastAsia="Calibri" w:hAnsi="Times New Roman" w:cs="Times New Roman"/>
          <w:color w:val="000000" w:themeColor="text1"/>
          <w:sz w:val="24"/>
          <w:szCs w:val="24"/>
        </w:rPr>
        <w:t>едица процењује се полазећи од:</w:t>
      </w:r>
    </w:p>
    <w:p w:rsidR="00AC1161" w:rsidRPr="00AC1161" w:rsidRDefault="00AC1161" w:rsidP="00A56FD0">
      <w:pPr>
        <w:tabs>
          <w:tab w:val="left" w:pos="861"/>
        </w:tabs>
        <w:spacing w:after="0"/>
        <w:jc w:val="both"/>
        <w:rPr>
          <w:rFonts w:ascii="Times New Roman" w:eastAsia="Calibri" w:hAnsi="Times New Roman" w:cs="Times New Roman"/>
          <w:color w:val="000000" w:themeColor="text1"/>
          <w:sz w:val="24"/>
          <w:szCs w:val="24"/>
        </w:rPr>
      </w:pPr>
      <w:r w:rsidRPr="00AC1161">
        <w:rPr>
          <w:rFonts w:ascii="Times New Roman" w:eastAsia="Calibri" w:hAnsi="Times New Roman" w:cs="Times New Roman"/>
          <w:color w:val="000000" w:themeColor="text1"/>
          <w:sz w:val="24"/>
          <w:szCs w:val="24"/>
        </w:rPr>
        <w:lastRenderedPageBreak/>
        <w:t xml:space="preserve">1) </w:t>
      </w:r>
      <w:proofErr w:type="gramStart"/>
      <w:r w:rsidRPr="00AC1161">
        <w:rPr>
          <w:rFonts w:ascii="Times New Roman" w:eastAsia="Calibri" w:hAnsi="Times New Roman" w:cs="Times New Roman"/>
          <w:color w:val="000000" w:themeColor="text1"/>
          <w:sz w:val="24"/>
          <w:szCs w:val="24"/>
        </w:rPr>
        <w:t>природе</w:t>
      </w:r>
      <w:proofErr w:type="gramEnd"/>
      <w:r w:rsidRPr="00AC1161">
        <w:rPr>
          <w:rFonts w:ascii="Times New Roman" w:eastAsia="Calibri" w:hAnsi="Times New Roman" w:cs="Times New Roman"/>
          <w:color w:val="000000" w:themeColor="text1"/>
          <w:sz w:val="24"/>
          <w:szCs w:val="24"/>
        </w:rPr>
        <w:t xml:space="preserve"> штетних последица, </w:t>
      </w:r>
      <w:r>
        <w:rPr>
          <w:rFonts w:ascii="Times New Roman" w:eastAsia="Calibri" w:hAnsi="Times New Roman" w:cs="Times New Roman"/>
          <w:color w:val="000000" w:themeColor="text1"/>
          <w:sz w:val="24"/>
          <w:szCs w:val="24"/>
        </w:rPr>
        <w:t>и</w:t>
      </w:r>
    </w:p>
    <w:p w:rsidR="00AC1161" w:rsidRDefault="00AC1161" w:rsidP="00A56FD0">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 </w:t>
      </w:r>
      <w:proofErr w:type="gramStart"/>
      <w:r>
        <w:rPr>
          <w:rFonts w:ascii="Times New Roman" w:eastAsia="Calibri" w:hAnsi="Times New Roman" w:cs="Times New Roman"/>
          <w:color w:val="000000" w:themeColor="text1"/>
          <w:sz w:val="24"/>
          <w:szCs w:val="24"/>
        </w:rPr>
        <w:t>обима</w:t>
      </w:r>
      <w:proofErr w:type="gramEnd"/>
      <w:r>
        <w:rPr>
          <w:rFonts w:ascii="Times New Roman" w:eastAsia="Calibri" w:hAnsi="Times New Roman" w:cs="Times New Roman"/>
          <w:color w:val="000000" w:themeColor="text1"/>
          <w:sz w:val="24"/>
          <w:szCs w:val="24"/>
        </w:rPr>
        <w:t xml:space="preserve"> штетних последица.</w:t>
      </w:r>
    </w:p>
    <w:p w:rsidR="00AC1161" w:rsidRPr="00AC1161" w:rsidRDefault="00AC1161" w:rsidP="00A56FD0">
      <w:pPr>
        <w:tabs>
          <w:tab w:val="left" w:pos="861"/>
        </w:tabs>
        <w:spacing w:after="0"/>
        <w:jc w:val="both"/>
        <w:rPr>
          <w:rFonts w:ascii="Times New Roman" w:eastAsia="Calibri" w:hAnsi="Times New Roman" w:cs="Times New Roman"/>
          <w:color w:val="000000" w:themeColor="text1"/>
          <w:sz w:val="24"/>
          <w:szCs w:val="24"/>
        </w:rPr>
      </w:pPr>
      <w:r w:rsidRPr="00AC1161">
        <w:rPr>
          <w:rFonts w:ascii="Times New Roman" w:eastAsia="Calibri" w:hAnsi="Times New Roman" w:cs="Times New Roman"/>
          <w:color w:val="000000" w:themeColor="text1"/>
          <w:sz w:val="24"/>
          <w:szCs w:val="24"/>
        </w:rPr>
        <w:t xml:space="preserve">У постуку одређивања процене ризика </w:t>
      </w:r>
      <w:r>
        <w:rPr>
          <w:rFonts w:ascii="Times New Roman" w:eastAsia="Calibri" w:hAnsi="Times New Roman" w:cs="Times New Roman"/>
          <w:color w:val="000000" w:themeColor="text1"/>
          <w:sz w:val="24"/>
          <w:szCs w:val="24"/>
        </w:rPr>
        <w:t xml:space="preserve">наведених постројења користе се </w:t>
      </w:r>
      <w:r w:rsidRPr="00AC1161">
        <w:rPr>
          <w:rFonts w:ascii="Times New Roman" w:eastAsia="Calibri" w:hAnsi="Times New Roman" w:cs="Times New Roman"/>
          <w:color w:val="000000" w:themeColor="text1"/>
          <w:sz w:val="24"/>
          <w:szCs w:val="24"/>
        </w:rPr>
        <w:t>одговарајуће Контролне листе за процену ризи</w:t>
      </w:r>
      <w:r>
        <w:rPr>
          <w:rFonts w:ascii="Times New Roman" w:eastAsia="Calibri" w:hAnsi="Times New Roman" w:cs="Times New Roman"/>
          <w:color w:val="000000" w:themeColor="text1"/>
          <w:sz w:val="24"/>
          <w:szCs w:val="24"/>
        </w:rPr>
        <w:t xml:space="preserve">ка које су доступне на интернет </w:t>
      </w:r>
      <w:r w:rsidRPr="00AC1161">
        <w:rPr>
          <w:rFonts w:ascii="Times New Roman" w:eastAsia="Calibri" w:hAnsi="Times New Roman" w:cs="Times New Roman"/>
          <w:color w:val="000000" w:themeColor="text1"/>
          <w:sz w:val="24"/>
          <w:szCs w:val="24"/>
        </w:rPr>
        <w:t>страници: www.ekologija.gov.rs.</w:t>
      </w:r>
    </w:p>
    <w:p w:rsidR="00AC1161" w:rsidRPr="00AC1161" w:rsidRDefault="00AC1161" w:rsidP="00A56FD0">
      <w:pPr>
        <w:tabs>
          <w:tab w:val="left" w:pos="861"/>
        </w:tabs>
        <w:spacing w:after="0"/>
        <w:jc w:val="both"/>
        <w:rPr>
          <w:rFonts w:ascii="Times New Roman" w:eastAsia="Calibri" w:hAnsi="Times New Roman" w:cs="Times New Roman"/>
          <w:color w:val="000000" w:themeColor="text1"/>
          <w:sz w:val="24"/>
          <w:szCs w:val="24"/>
        </w:rPr>
      </w:pPr>
      <w:proofErr w:type="gramStart"/>
      <w:r w:rsidRPr="00AC1161">
        <w:rPr>
          <w:rFonts w:ascii="Times New Roman" w:eastAsia="Calibri" w:hAnsi="Times New Roman" w:cs="Times New Roman"/>
          <w:color w:val="000000" w:themeColor="text1"/>
          <w:sz w:val="24"/>
          <w:szCs w:val="24"/>
        </w:rPr>
        <w:t>На основу извршене процене ризика у свакој обла</w:t>
      </w:r>
      <w:r w:rsidR="00A56FD0">
        <w:rPr>
          <w:rFonts w:ascii="Times New Roman" w:eastAsia="Calibri" w:hAnsi="Times New Roman" w:cs="Times New Roman"/>
          <w:color w:val="000000" w:themeColor="text1"/>
          <w:sz w:val="24"/>
          <w:szCs w:val="24"/>
        </w:rPr>
        <w:t xml:space="preserve">сти животне средине, сачињен је </w:t>
      </w:r>
      <w:r w:rsidRPr="00AC1161">
        <w:rPr>
          <w:rFonts w:ascii="Times New Roman" w:eastAsia="Calibri" w:hAnsi="Times New Roman" w:cs="Times New Roman"/>
          <w:color w:val="000000" w:themeColor="text1"/>
          <w:sz w:val="24"/>
          <w:szCs w:val="24"/>
        </w:rPr>
        <w:t>План инспекцијског надзора нспекције за</w:t>
      </w:r>
      <w:r>
        <w:rPr>
          <w:rFonts w:ascii="Times New Roman" w:eastAsia="Calibri" w:hAnsi="Times New Roman" w:cs="Times New Roman"/>
          <w:color w:val="000000" w:themeColor="text1"/>
          <w:sz w:val="24"/>
          <w:szCs w:val="24"/>
        </w:rPr>
        <w:t xml:space="preserve"> заштиту животне средине за 2019</w:t>
      </w:r>
      <w:r w:rsidR="00A56FD0">
        <w:rPr>
          <w:rFonts w:ascii="Times New Roman" w:eastAsia="Calibri" w:hAnsi="Times New Roman" w:cs="Times New Roman"/>
          <w:color w:val="000000" w:themeColor="text1"/>
          <w:sz w:val="24"/>
          <w:szCs w:val="24"/>
        </w:rPr>
        <w:t>.</w:t>
      </w:r>
      <w:proofErr w:type="gramEnd"/>
      <w:r w:rsidR="00A56FD0">
        <w:rPr>
          <w:rFonts w:ascii="Times New Roman" w:eastAsia="Calibri" w:hAnsi="Times New Roman" w:cs="Times New Roman"/>
          <w:color w:val="000000" w:themeColor="text1"/>
          <w:sz w:val="24"/>
          <w:szCs w:val="24"/>
        </w:rPr>
        <w:t xml:space="preserve"> </w:t>
      </w:r>
      <w:proofErr w:type="gramStart"/>
      <w:r w:rsidR="00A56FD0">
        <w:rPr>
          <w:rFonts w:ascii="Times New Roman" w:eastAsia="Calibri" w:hAnsi="Times New Roman" w:cs="Times New Roman"/>
          <w:color w:val="000000" w:themeColor="text1"/>
          <w:sz w:val="24"/>
          <w:szCs w:val="24"/>
        </w:rPr>
        <w:t>годину</w:t>
      </w:r>
      <w:proofErr w:type="gramEnd"/>
      <w:r w:rsidR="00A56FD0">
        <w:rPr>
          <w:rFonts w:ascii="Times New Roman" w:eastAsia="Calibri" w:hAnsi="Times New Roman" w:cs="Times New Roman"/>
          <w:color w:val="000000" w:themeColor="text1"/>
          <w:sz w:val="24"/>
          <w:szCs w:val="24"/>
        </w:rPr>
        <w:t xml:space="preserve">, </w:t>
      </w:r>
      <w:r w:rsidRPr="00AC1161">
        <w:rPr>
          <w:rFonts w:ascii="Times New Roman" w:eastAsia="Calibri" w:hAnsi="Times New Roman" w:cs="Times New Roman"/>
          <w:color w:val="000000" w:themeColor="text1"/>
          <w:sz w:val="24"/>
          <w:szCs w:val="24"/>
        </w:rPr>
        <w:t xml:space="preserve">који ће се спроводити кроз оперативне планове </w:t>
      </w:r>
      <w:r w:rsidR="00A56FD0">
        <w:rPr>
          <w:rFonts w:ascii="Times New Roman" w:eastAsia="Calibri" w:hAnsi="Times New Roman" w:cs="Times New Roman"/>
          <w:color w:val="000000" w:themeColor="text1"/>
          <w:sz w:val="24"/>
          <w:szCs w:val="24"/>
        </w:rPr>
        <w:t xml:space="preserve">који су урађени за сваку област </w:t>
      </w:r>
      <w:r w:rsidRPr="00AC1161">
        <w:rPr>
          <w:rFonts w:ascii="Times New Roman" w:eastAsia="Calibri" w:hAnsi="Times New Roman" w:cs="Times New Roman"/>
          <w:color w:val="000000" w:themeColor="text1"/>
          <w:sz w:val="24"/>
          <w:szCs w:val="24"/>
        </w:rPr>
        <w:t xml:space="preserve">појединачно. </w:t>
      </w:r>
      <w:proofErr w:type="gramStart"/>
      <w:r w:rsidRPr="00AC1161">
        <w:rPr>
          <w:rFonts w:ascii="Times New Roman" w:eastAsia="Calibri" w:hAnsi="Times New Roman" w:cs="Times New Roman"/>
          <w:color w:val="000000" w:themeColor="text1"/>
          <w:sz w:val="24"/>
          <w:szCs w:val="24"/>
        </w:rPr>
        <w:t>Листа приоритетних активности инспекциј</w:t>
      </w:r>
      <w:r w:rsidR="00A56FD0">
        <w:rPr>
          <w:rFonts w:ascii="Times New Roman" w:eastAsia="Calibri" w:hAnsi="Times New Roman" w:cs="Times New Roman"/>
          <w:color w:val="000000" w:themeColor="text1"/>
          <w:sz w:val="24"/>
          <w:szCs w:val="24"/>
        </w:rPr>
        <w:t xml:space="preserve">е за заштиту животне средине </w:t>
      </w:r>
      <w:r>
        <w:rPr>
          <w:rFonts w:ascii="Times New Roman" w:eastAsia="Calibri" w:hAnsi="Times New Roman" w:cs="Times New Roman"/>
          <w:color w:val="000000" w:themeColor="text1"/>
          <w:sz w:val="24"/>
          <w:szCs w:val="24"/>
        </w:rPr>
        <w:t>у 2019</w:t>
      </w:r>
      <w:r w:rsidRPr="00AC1161">
        <w:rPr>
          <w:rFonts w:ascii="Times New Roman" w:eastAsia="Calibri" w:hAnsi="Times New Roman" w:cs="Times New Roman"/>
          <w:color w:val="000000" w:themeColor="text1"/>
          <w:sz w:val="24"/>
          <w:szCs w:val="24"/>
        </w:rPr>
        <w:t>.години приказана је у Табели 1.</w:t>
      </w:r>
      <w:proofErr w:type="gramEnd"/>
      <w:r w:rsidRPr="00AC1161">
        <w:rPr>
          <w:rFonts w:ascii="Times New Roman" w:eastAsia="Calibri" w:hAnsi="Times New Roman" w:cs="Times New Roman"/>
          <w:color w:val="000000" w:themeColor="text1"/>
          <w:sz w:val="24"/>
          <w:szCs w:val="24"/>
        </w:rPr>
        <w:t xml:space="preserve"> </w:t>
      </w:r>
      <w:proofErr w:type="gramStart"/>
      <w:r w:rsidRPr="00AC1161">
        <w:rPr>
          <w:rFonts w:ascii="Times New Roman" w:eastAsia="Calibri" w:hAnsi="Times New Roman" w:cs="Times New Roman"/>
          <w:color w:val="000000" w:themeColor="text1"/>
          <w:sz w:val="24"/>
          <w:szCs w:val="24"/>
        </w:rPr>
        <w:t>овог</w:t>
      </w:r>
      <w:proofErr w:type="gramEnd"/>
      <w:r w:rsidRPr="00AC1161">
        <w:rPr>
          <w:rFonts w:ascii="Times New Roman" w:eastAsia="Calibri" w:hAnsi="Times New Roman" w:cs="Times New Roman"/>
          <w:color w:val="000000" w:themeColor="text1"/>
          <w:sz w:val="24"/>
          <w:szCs w:val="24"/>
        </w:rPr>
        <w:t xml:space="preserve"> Плана.</w:t>
      </w:r>
    </w:p>
    <w:p w:rsidR="00AC1161" w:rsidRPr="00AC1161" w:rsidRDefault="00AC1161" w:rsidP="00A56FD0">
      <w:pPr>
        <w:tabs>
          <w:tab w:val="left" w:pos="861"/>
        </w:tabs>
        <w:spacing w:after="0"/>
        <w:jc w:val="both"/>
        <w:rPr>
          <w:rFonts w:ascii="Times New Roman" w:eastAsia="Calibri" w:hAnsi="Times New Roman" w:cs="Times New Roman"/>
          <w:color w:val="000000" w:themeColor="text1"/>
          <w:sz w:val="24"/>
          <w:szCs w:val="24"/>
        </w:rPr>
      </w:pPr>
      <w:r w:rsidRPr="00AC1161">
        <w:rPr>
          <w:rFonts w:ascii="Times New Roman" w:eastAsia="Calibri" w:hAnsi="Times New Roman" w:cs="Times New Roman"/>
          <w:color w:val="000000" w:themeColor="text1"/>
          <w:sz w:val="24"/>
          <w:szCs w:val="24"/>
        </w:rPr>
        <w:t>Све Контролне листе које инспектори к</w:t>
      </w:r>
      <w:r>
        <w:rPr>
          <w:rFonts w:ascii="Times New Roman" w:eastAsia="Calibri" w:hAnsi="Times New Roman" w:cs="Times New Roman"/>
          <w:color w:val="000000" w:themeColor="text1"/>
          <w:sz w:val="24"/>
          <w:szCs w:val="24"/>
        </w:rPr>
        <w:t xml:space="preserve">ористе у редовним инспекцијским </w:t>
      </w:r>
      <w:r w:rsidRPr="00AC1161">
        <w:rPr>
          <w:rFonts w:ascii="Times New Roman" w:eastAsia="Calibri" w:hAnsi="Times New Roman" w:cs="Times New Roman"/>
          <w:color w:val="000000" w:themeColor="text1"/>
          <w:sz w:val="24"/>
          <w:szCs w:val="24"/>
        </w:rPr>
        <w:t>надзорима, доступне су надзираним субјектима на интернет страници:</w:t>
      </w:r>
    </w:p>
    <w:p w:rsidR="00AC1161" w:rsidRPr="00AC1161" w:rsidRDefault="00C74CA8" w:rsidP="00A56FD0">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www.</w:t>
      </w:r>
      <w:r>
        <w:rPr>
          <w:rFonts w:ascii="Times New Roman" w:eastAsia="Calibri" w:hAnsi="Times New Roman" w:cs="Times New Roman"/>
          <w:color w:val="000000" w:themeColor="text1"/>
          <w:sz w:val="24"/>
          <w:szCs w:val="24"/>
          <w:lang w:val="sr-Cyrl-RS"/>
        </w:rPr>
        <w:t>т</w:t>
      </w:r>
      <w:r>
        <w:rPr>
          <w:rFonts w:ascii="Times New Roman" w:eastAsia="Calibri" w:hAnsi="Times New Roman" w:cs="Times New Roman"/>
          <w:color w:val="000000" w:themeColor="text1"/>
          <w:sz w:val="24"/>
          <w:szCs w:val="24"/>
        </w:rPr>
        <w:t>rgoviste</w:t>
      </w:r>
      <w:r w:rsidR="00AC1161" w:rsidRPr="00AC116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rs</w:t>
      </w:r>
    </w:p>
    <w:p w:rsidR="00A56FD0" w:rsidRDefault="009D5CE2" w:rsidP="00C97D97">
      <w:pPr>
        <w:pStyle w:val="Heading1"/>
        <w:jc w:val="center"/>
        <w:rPr>
          <w:rFonts w:eastAsia="Calibri"/>
          <w:caps/>
        </w:rPr>
      </w:pPr>
      <w:bookmarkStart w:id="10" w:name="_Toc528329898"/>
      <w:r>
        <w:rPr>
          <w:rFonts w:eastAsia="Calibri"/>
          <w:caps/>
        </w:rPr>
        <w:t>8</w:t>
      </w:r>
      <w:r w:rsidR="00A56FD0" w:rsidRPr="00A56FD0">
        <w:rPr>
          <w:rFonts w:eastAsia="Calibri"/>
          <w:caps/>
        </w:rPr>
        <w:t>. Период у коме ће се вршити инспекцијски надзор</w:t>
      </w:r>
      <w:bookmarkEnd w:id="10"/>
    </w:p>
    <w:p w:rsidR="00A56FD0" w:rsidRPr="00A56FD0" w:rsidRDefault="00A56FD0" w:rsidP="00A56FD0"/>
    <w:p w:rsidR="00A56FD0" w:rsidRPr="00A56FD0" w:rsidRDefault="00331BF3" w:rsidP="00A56FD0">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proofErr w:type="gramStart"/>
      <w:r w:rsidR="00A56FD0" w:rsidRPr="00A56FD0">
        <w:rPr>
          <w:rFonts w:ascii="Times New Roman" w:eastAsia="Calibri" w:hAnsi="Times New Roman" w:cs="Times New Roman"/>
          <w:color w:val="000000" w:themeColor="text1"/>
          <w:sz w:val="24"/>
          <w:szCs w:val="24"/>
        </w:rPr>
        <w:t>Инспекција за заштиту животне средине вршиће инспекцијске надзоре током целе</w:t>
      </w:r>
      <w:r>
        <w:rPr>
          <w:rFonts w:ascii="Times New Roman" w:eastAsia="Calibri" w:hAnsi="Times New Roman" w:cs="Times New Roman"/>
          <w:color w:val="000000" w:themeColor="text1"/>
          <w:sz w:val="24"/>
          <w:szCs w:val="24"/>
        </w:rPr>
        <w:t xml:space="preserve"> </w:t>
      </w:r>
      <w:r w:rsidR="00A56FD0">
        <w:rPr>
          <w:rFonts w:ascii="Times New Roman" w:eastAsia="Calibri" w:hAnsi="Times New Roman" w:cs="Times New Roman"/>
          <w:color w:val="000000" w:themeColor="text1"/>
          <w:sz w:val="24"/>
          <w:szCs w:val="24"/>
        </w:rPr>
        <w:t>календарске 2019</w:t>
      </w:r>
      <w:r w:rsidR="00A56FD0" w:rsidRPr="00A56FD0">
        <w:rPr>
          <w:rFonts w:ascii="Times New Roman" w:eastAsia="Calibri" w:hAnsi="Times New Roman" w:cs="Times New Roman"/>
          <w:color w:val="000000" w:themeColor="text1"/>
          <w:sz w:val="24"/>
          <w:szCs w:val="24"/>
        </w:rPr>
        <w:t>.</w:t>
      </w:r>
      <w:proofErr w:type="gramEnd"/>
      <w:r w:rsidR="00A56FD0" w:rsidRPr="00A56FD0">
        <w:rPr>
          <w:rFonts w:ascii="Times New Roman" w:eastAsia="Calibri" w:hAnsi="Times New Roman" w:cs="Times New Roman"/>
          <w:color w:val="000000" w:themeColor="text1"/>
          <w:sz w:val="24"/>
          <w:szCs w:val="24"/>
        </w:rPr>
        <w:t xml:space="preserve"> </w:t>
      </w:r>
      <w:proofErr w:type="gramStart"/>
      <w:r w:rsidR="00A56FD0" w:rsidRPr="00A56FD0">
        <w:rPr>
          <w:rFonts w:ascii="Times New Roman" w:eastAsia="Calibri" w:hAnsi="Times New Roman" w:cs="Times New Roman"/>
          <w:color w:val="000000" w:themeColor="text1"/>
          <w:sz w:val="24"/>
          <w:szCs w:val="24"/>
        </w:rPr>
        <w:t>године</w:t>
      </w:r>
      <w:proofErr w:type="gramEnd"/>
      <w:r w:rsidR="00A56FD0" w:rsidRPr="00A56FD0">
        <w:rPr>
          <w:rFonts w:ascii="Times New Roman" w:eastAsia="Calibri" w:hAnsi="Times New Roman" w:cs="Times New Roman"/>
          <w:color w:val="000000" w:themeColor="text1"/>
          <w:sz w:val="24"/>
          <w:szCs w:val="24"/>
        </w:rPr>
        <w:t>.</w:t>
      </w:r>
    </w:p>
    <w:p w:rsidR="00A56FD0" w:rsidRPr="006409F4" w:rsidRDefault="00331BF3" w:rsidP="006409F4">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A56FD0" w:rsidRPr="00A56FD0">
        <w:rPr>
          <w:rFonts w:ascii="Times New Roman" w:eastAsia="Calibri" w:hAnsi="Times New Roman" w:cs="Times New Roman"/>
          <w:color w:val="000000" w:themeColor="text1"/>
          <w:sz w:val="24"/>
          <w:szCs w:val="24"/>
        </w:rPr>
        <w:t>Инспекцијски надзори вршиће се радним даним у р</w:t>
      </w:r>
      <w:r w:rsidR="00A56FD0">
        <w:rPr>
          <w:rFonts w:ascii="Times New Roman" w:eastAsia="Calibri" w:hAnsi="Times New Roman" w:cs="Times New Roman"/>
          <w:color w:val="000000" w:themeColor="text1"/>
          <w:sz w:val="24"/>
          <w:szCs w:val="24"/>
        </w:rPr>
        <w:t>адно време надзираних субјекта</w:t>
      </w:r>
      <w:proofErr w:type="gramStart"/>
      <w:r w:rsidR="00A56FD0">
        <w:rPr>
          <w:rFonts w:ascii="Times New Roman" w:eastAsia="Calibri" w:hAnsi="Times New Roman" w:cs="Times New Roman"/>
          <w:color w:val="000000" w:themeColor="text1"/>
          <w:sz w:val="24"/>
          <w:szCs w:val="24"/>
        </w:rPr>
        <w:t>,</w:t>
      </w:r>
      <w:r w:rsidR="00A56FD0" w:rsidRPr="00A56FD0">
        <w:rPr>
          <w:rFonts w:ascii="Times New Roman" w:eastAsia="Calibri" w:hAnsi="Times New Roman" w:cs="Times New Roman"/>
          <w:color w:val="000000" w:themeColor="text1"/>
          <w:sz w:val="24"/>
          <w:szCs w:val="24"/>
        </w:rPr>
        <w:t>осим</w:t>
      </w:r>
      <w:proofErr w:type="gramEnd"/>
      <w:r w:rsidR="00A56FD0" w:rsidRPr="00A56FD0">
        <w:rPr>
          <w:rFonts w:ascii="Times New Roman" w:eastAsia="Calibri" w:hAnsi="Times New Roman" w:cs="Times New Roman"/>
          <w:color w:val="000000" w:themeColor="text1"/>
          <w:sz w:val="24"/>
          <w:szCs w:val="24"/>
        </w:rPr>
        <w:t xml:space="preserve"> у хитним случајевима када се отклања непосре</w:t>
      </w:r>
      <w:r w:rsidR="00A56FD0">
        <w:rPr>
          <w:rFonts w:ascii="Times New Roman" w:eastAsia="Calibri" w:hAnsi="Times New Roman" w:cs="Times New Roman"/>
          <w:color w:val="000000" w:themeColor="text1"/>
          <w:sz w:val="24"/>
          <w:szCs w:val="24"/>
        </w:rPr>
        <w:t>дна опасност по живот и здравље</w:t>
      </w:r>
      <w:r w:rsidR="00A56FD0" w:rsidRPr="00A56FD0">
        <w:rPr>
          <w:rFonts w:ascii="Times New Roman" w:eastAsia="Calibri" w:hAnsi="Times New Roman" w:cs="Times New Roman"/>
          <w:color w:val="000000" w:themeColor="text1"/>
          <w:sz w:val="24"/>
          <w:szCs w:val="24"/>
        </w:rPr>
        <w:t>људи, имовину веће вредности, животну средину</w:t>
      </w:r>
      <w:r w:rsidR="006409F4">
        <w:rPr>
          <w:rFonts w:ascii="Times New Roman" w:eastAsia="Calibri" w:hAnsi="Times New Roman" w:cs="Times New Roman"/>
          <w:color w:val="000000" w:themeColor="text1"/>
          <w:sz w:val="24"/>
          <w:szCs w:val="24"/>
        </w:rPr>
        <w:t xml:space="preserve"> или биљни или животињски свет.</w:t>
      </w:r>
    </w:p>
    <w:p w:rsidR="00574095" w:rsidRPr="006409F4" w:rsidRDefault="009D5CE2" w:rsidP="006409F4">
      <w:pPr>
        <w:pStyle w:val="Heading1"/>
        <w:jc w:val="center"/>
        <w:rPr>
          <w:rFonts w:eastAsia="Calibri"/>
          <w:caps/>
        </w:rPr>
      </w:pPr>
      <w:bookmarkStart w:id="11" w:name="_Toc528329899"/>
      <w:r>
        <w:rPr>
          <w:rFonts w:eastAsia="Calibri"/>
          <w:caps/>
        </w:rPr>
        <w:t>9</w:t>
      </w:r>
      <w:r w:rsidR="00A56FD0" w:rsidRPr="00A56FD0">
        <w:rPr>
          <w:rFonts w:eastAsia="Calibri"/>
          <w:caps/>
        </w:rPr>
        <w:t>. облицима инспекцијског надзора који ће се вршити</w:t>
      </w:r>
      <w:bookmarkEnd w:id="11"/>
    </w:p>
    <w:p w:rsidR="00A56FD0" w:rsidRPr="00A56FD0" w:rsidRDefault="00A56FD0" w:rsidP="006F2FDA">
      <w:pPr>
        <w:ind w:firstLine="708"/>
        <w:jc w:val="both"/>
        <w:rPr>
          <w:rFonts w:ascii="Times New Roman" w:hAnsi="Times New Roman" w:cs="Times New Roman"/>
          <w:sz w:val="24"/>
          <w:szCs w:val="24"/>
        </w:rPr>
      </w:pPr>
      <w:proofErr w:type="gramStart"/>
      <w:r w:rsidRPr="00A56FD0">
        <w:rPr>
          <w:rFonts w:ascii="Times New Roman" w:hAnsi="Times New Roman" w:cs="Times New Roman"/>
          <w:sz w:val="24"/>
          <w:szCs w:val="24"/>
        </w:rPr>
        <w:t>Редован инспекцијски надзор врши се према плану инспекцијског надзора.</w:t>
      </w:r>
      <w:proofErr w:type="gramEnd"/>
      <w:r w:rsidRPr="00A56FD0">
        <w:rPr>
          <w:rFonts w:ascii="Times New Roman" w:hAnsi="Times New Roman" w:cs="Times New Roman"/>
          <w:sz w:val="24"/>
          <w:szCs w:val="24"/>
        </w:rPr>
        <w:t xml:space="preserve"> </w:t>
      </w:r>
    </w:p>
    <w:p w:rsidR="00A56FD0" w:rsidRPr="00A56FD0" w:rsidRDefault="00A56FD0" w:rsidP="006F2FDA">
      <w:pPr>
        <w:ind w:firstLine="708"/>
        <w:jc w:val="both"/>
        <w:rPr>
          <w:rFonts w:ascii="Times New Roman" w:hAnsi="Times New Roman" w:cs="Times New Roman"/>
          <w:sz w:val="24"/>
          <w:szCs w:val="24"/>
        </w:rPr>
      </w:pPr>
      <w:r w:rsidRPr="00A56FD0">
        <w:rPr>
          <w:rFonts w:ascii="Times New Roman" w:hAnsi="Times New Roman" w:cs="Times New Roman"/>
          <w:sz w:val="24"/>
          <w:szCs w:val="24"/>
        </w:rPr>
        <w:t xml:space="preserve">Ванредан инспекцијски надзор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 </w:t>
      </w:r>
    </w:p>
    <w:p w:rsidR="00A56FD0" w:rsidRPr="00A56FD0" w:rsidRDefault="00A56FD0" w:rsidP="006F2FDA">
      <w:pPr>
        <w:ind w:firstLine="708"/>
        <w:jc w:val="both"/>
        <w:rPr>
          <w:rFonts w:ascii="Times New Roman" w:hAnsi="Times New Roman" w:cs="Times New Roman"/>
          <w:sz w:val="24"/>
          <w:szCs w:val="24"/>
        </w:rPr>
      </w:pPr>
      <w:r w:rsidRPr="00A56FD0">
        <w:rPr>
          <w:rFonts w:ascii="Times New Roman" w:hAnsi="Times New Roman" w:cs="Times New Roman"/>
          <w:sz w:val="24"/>
          <w:szCs w:val="24"/>
        </w:rPr>
        <w:t xml:space="preserve">Ванредан инспекцијски надзор по захтеву надзираног субјекта може бити утврђујући,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 у складу са посебним законом, или потврђујући,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 </w:t>
      </w:r>
    </w:p>
    <w:p w:rsidR="00A56FD0" w:rsidRPr="00A56FD0" w:rsidRDefault="00A56FD0" w:rsidP="006F2FDA">
      <w:pPr>
        <w:ind w:firstLine="708"/>
        <w:jc w:val="both"/>
        <w:rPr>
          <w:rFonts w:ascii="Times New Roman" w:hAnsi="Times New Roman" w:cs="Times New Roman"/>
          <w:sz w:val="24"/>
          <w:szCs w:val="24"/>
        </w:rPr>
      </w:pPr>
      <w:proofErr w:type="gramStart"/>
      <w:r w:rsidRPr="00A56FD0">
        <w:rPr>
          <w:rFonts w:ascii="Times New Roman" w:hAnsi="Times New Roman" w:cs="Times New Roman"/>
          <w:sz w:val="24"/>
          <w:szCs w:val="24"/>
        </w:rPr>
        <w:lastRenderedPageBreak/>
        <w:t>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w:t>
      </w:r>
      <w:proofErr w:type="gramEnd"/>
      <w:r w:rsidRPr="00A56FD0">
        <w:rPr>
          <w:rFonts w:ascii="Times New Roman" w:hAnsi="Times New Roman" w:cs="Times New Roman"/>
          <w:sz w:val="24"/>
          <w:szCs w:val="24"/>
        </w:rPr>
        <w:t xml:space="preserve"> </w:t>
      </w:r>
    </w:p>
    <w:p w:rsidR="00A56FD0" w:rsidRPr="00A56FD0" w:rsidRDefault="00A56FD0" w:rsidP="006F2FDA">
      <w:pPr>
        <w:ind w:firstLine="708"/>
        <w:jc w:val="both"/>
        <w:rPr>
          <w:rFonts w:ascii="Times New Roman" w:hAnsi="Times New Roman" w:cs="Times New Roman"/>
          <w:sz w:val="24"/>
          <w:szCs w:val="24"/>
        </w:rPr>
      </w:pPr>
      <w:r w:rsidRPr="00A56FD0">
        <w:rPr>
          <w:rFonts w:ascii="Times New Roman" w:hAnsi="Times New Roman" w:cs="Times New Roman"/>
          <w:sz w:val="24"/>
          <w:szCs w:val="24"/>
        </w:rPr>
        <w:t>Допунски инспекцијски надзор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w:t>
      </w:r>
    </w:p>
    <w:p w:rsidR="00A56FD0" w:rsidRPr="00574095" w:rsidRDefault="009D5CE2" w:rsidP="00C97D97">
      <w:pPr>
        <w:pStyle w:val="Heading1"/>
        <w:jc w:val="center"/>
        <w:rPr>
          <w:rFonts w:eastAsia="Calibri"/>
        </w:rPr>
      </w:pPr>
      <w:bookmarkStart w:id="12" w:name="_Toc528329900"/>
      <w:r>
        <w:rPr>
          <w:rFonts w:eastAsia="Calibri"/>
        </w:rPr>
        <w:t>10</w:t>
      </w:r>
      <w:r w:rsidR="00A56FD0" w:rsidRPr="00574095">
        <w:rPr>
          <w:rFonts w:eastAsia="Calibri"/>
        </w:rPr>
        <w:t>. ОРГАНИЗАЦИОНА СТРУКТУРА</w:t>
      </w:r>
      <w:bookmarkEnd w:id="12"/>
    </w:p>
    <w:p w:rsidR="00A56FD0" w:rsidRPr="00A56FD0" w:rsidRDefault="00A56FD0" w:rsidP="00574095">
      <w:pPr>
        <w:tabs>
          <w:tab w:val="left" w:pos="861"/>
        </w:tabs>
        <w:jc w:val="both"/>
        <w:rPr>
          <w:rFonts w:ascii="Times New Roman" w:eastAsia="Calibri" w:hAnsi="Times New Roman" w:cs="Times New Roman"/>
          <w:b/>
          <w:color w:val="000000" w:themeColor="text1"/>
          <w:sz w:val="24"/>
          <w:szCs w:val="24"/>
        </w:rPr>
      </w:pPr>
    </w:p>
    <w:p w:rsidR="00A56FD0" w:rsidRPr="00574095" w:rsidRDefault="00A56FD0" w:rsidP="00574095">
      <w:pPr>
        <w:tabs>
          <w:tab w:val="left" w:pos="861"/>
        </w:tabs>
        <w:jc w:val="both"/>
        <w:rPr>
          <w:rFonts w:ascii="Times New Roman" w:eastAsia="Calibri" w:hAnsi="Times New Roman" w:cs="Times New Roman"/>
          <w:color w:val="000000" w:themeColor="text1"/>
          <w:sz w:val="24"/>
          <w:szCs w:val="24"/>
        </w:rPr>
      </w:pPr>
      <w:r w:rsidRPr="00574095">
        <w:rPr>
          <w:rFonts w:ascii="Times New Roman" w:eastAsia="Calibri" w:hAnsi="Times New Roman" w:cs="Times New Roman"/>
          <w:color w:val="000000" w:themeColor="text1"/>
          <w:sz w:val="24"/>
          <w:szCs w:val="24"/>
        </w:rPr>
        <w:t>Број извршилаца:</w:t>
      </w:r>
      <w:r w:rsidR="006A3A38">
        <w:rPr>
          <w:rFonts w:ascii="Times New Roman" w:eastAsia="Calibri" w:hAnsi="Times New Roman" w:cs="Times New Roman"/>
          <w:color w:val="000000" w:themeColor="text1"/>
          <w:sz w:val="24"/>
          <w:szCs w:val="24"/>
        </w:rPr>
        <w:t>1</w:t>
      </w:r>
    </w:p>
    <w:p w:rsidR="00331BF3" w:rsidRPr="002F5984" w:rsidRDefault="00574095" w:rsidP="006409F4">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 xml:space="preserve">- </w:t>
      </w:r>
      <w:proofErr w:type="gramStart"/>
      <w:r w:rsidR="00A56FD0" w:rsidRPr="00574095">
        <w:rPr>
          <w:rFonts w:ascii="Times New Roman" w:eastAsia="Calibri" w:hAnsi="Times New Roman" w:cs="Times New Roman"/>
          <w:color w:val="000000" w:themeColor="text1"/>
          <w:sz w:val="24"/>
          <w:szCs w:val="24"/>
        </w:rPr>
        <w:t>инсpектор</w:t>
      </w:r>
      <w:proofErr w:type="gramEnd"/>
      <w:r w:rsidR="00A56FD0" w:rsidRPr="00574095">
        <w:rPr>
          <w:rFonts w:ascii="Times New Roman" w:eastAsia="Calibri" w:hAnsi="Times New Roman" w:cs="Times New Roman"/>
          <w:color w:val="000000" w:themeColor="text1"/>
          <w:sz w:val="24"/>
          <w:szCs w:val="24"/>
        </w:rPr>
        <w:t xml:space="preserve"> за заш</w:t>
      </w:r>
      <w:r w:rsidR="00331BF3">
        <w:rPr>
          <w:rFonts w:ascii="Times New Roman" w:eastAsia="Calibri" w:hAnsi="Times New Roman" w:cs="Times New Roman"/>
          <w:color w:val="000000" w:themeColor="text1"/>
          <w:sz w:val="24"/>
          <w:szCs w:val="24"/>
        </w:rPr>
        <w:t xml:space="preserve">титу животне средине </w:t>
      </w:r>
      <w:r>
        <w:rPr>
          <w:rFonts w:ascii="Times New Roman" w:eastAsia="Calibri" w:hAnsi="Times New Roman" w:cs="Times New Roman"/>
          <w:color w:val="000000" w:themeColor="text1"/>
          <w:sz w:val="24"/>
          <w:szCs w:val="24"/>
        </w:rPr>
        <w:t xml:space="preserve"> </w:t>
      </w:r>
      <w:r w:rsidR="002F5984">
        <w:rPr>
          <w:rFonts w:ascii="Times New Roman" w:eastAsia="Calibri" w:hAnsi="Times New Roman" w:cs="Times New Roman"/>
          <w:color w:val="000000" w:themeColor="text1"/>
          <w:sz w:val="24"/>
          <w:szCs w:val="24"/>
          <w:lang w:val="sr-Cyrl-CS"/>
        </w:rPr>
        <w:t>Сретен Станковић -</w:t>
      </w:r>
      <w:r>
        <w:rPr>
          <w:rFonts w:ascii="Times New Roman" w:eastAsia="Calibri" w:hAnsi="Times New Roman" w:cs="Times New Roman"/>
          <w:color w:val="000000" w:themeColor="text1"/>
          <w:sz w:val="24"/>
          <w:szCs w:val="24"/>
        </w:rPr>
        <w:t xml:space="preserve">бр. </w:t>
      </w:r>
      <w:proofErr w:type="gramStart"/>
      <w:r>
        <w:rPr>
          <w:rFonts w:ascii="Times New Roman" w:eastAsia="Calibri" w:hAnsi="Times New Roman" w:cs="Times New Roman"/>
          <w:color w:val="000000" w:themeColor="text1"/>
          <w:sz w:val="24"/>
          <w:szCs w:val="24"/>
        </w:rPr>
        <w:t>легитимације</w:t>
      </w:r>
      <w:proofErr w:type="gramEnd"/>
      <w:r>
        <w:rPr>
          <w:rFonts w:ascii="Times New Roman" w:eastAsia="Calibri" w:hAnsi="Times New Roman" w:cs="Times New Roman"/>
          <w:color w:val="000000" w:themeColor="text1"/>
          <w:sz w:val="24"/>
          <w:szCs w:val="24"/>
        </w:rPr>
        <w:t xml:space="preserve">: </w:t>
      </w:r>
      <w:r w:rsidR="002F5984">
        <w:rPr>
          <w:rFonts w:ascii="Times New Roman" w:eastAsia="Calibri" w:hAnsi="Times New Roman" w:cs="Times New Roman"/>
          <w:color w:val="000000" w:themeColor="text1"/>
          <w:sz w:val="24"/>
          <w:szCs w:val="24"/>
          <w:lang w:val="sr-Cyrl-RS"/>
        </w:rPr>
        <w:t>501-11</w:t>
      </w:r>
    </w:p>
    <w:p w:rsidR="00940377" w:rsidRPr="00940377" w:rsidRDefault="009D5CE2" w:rsidP="00C97D97">
      <w:pPr>
        <w:pStyle w:val="Heading1"/>
        <w:jc w:val="center"/>
        <w:rPr>
          <w:rFonts w:eastAsia="Calibri"/>
        </w:rPr>
      </w:pPr>
      <w:bookmarkStart w:id="13" w:name="_Toc528329901"/>
      <w:r>
        <w:rPr>
          <w:rFonts w:eastAsia="Calibri"/>
        </w:rPr>
        <w:t>11</w:t>
      </w:r>
      <w:r w:rsidR="00E8255D">
        <w:rPr>
          <w:rFonts w:eastAsia="Calibri"/>
        </w:rPr>
        <w:t xml:space="preserve">. </w:t>
      </w:r>
      <w:r w:rsidR="00940377" w:rsidRPr="00940377">
        <w:rPr>
          <w:rFonts w:eastAsia="Calibri"/>
        </w:rPr>
        <w:t xml:space="preserve"> РАСПОДЕЛА РЕСУРСА</w:t>
      </w:r>
      <w:bookmarkEnd w:id="13"/>
    </w:p>
    <w:p w:rsidR="00940377" w:rsidRPr="00940377" w:rsidRDefault="00940377" w:rsidP="00940377">
      <w:pPr>
        <w:tabs>
          <w:tab w:val="left" w:pos="861"/>
        </w:tabs>
        <w:rPr>
          <w:rFonts w:ascii="Times New Roman" w:eastAsia="Calibri" w:hAnsi="Times New Roman" w:cs="Times New Roman"/>
          <w:b/>
          <w:color w:val="000000" w:themeColor="text1"/>
          <w:sz w:val="24"/>
          <w:szCs w:val="24"/>
        </w:rPr>
      </w:pPr>
    </w:p>
    <w:p w:rsidR="00940377" w:rsidRPr="00940377" w:rsidRDefault="009D5CE2" w:rsidP="00E8255D">
      <w:pPr>
        <w:pStyle w:val="Heading2"/>
        <w:rPr>
          <w:rFonts w:eastAsia="Calibri"/>
        </w:rPr>
      </w:pPr>
      <w:bookmarkStart w:id="14" w:name="_Toc528329902"/>
      <w:r>
        <w:rPr>
          <w:rFonts w:eastAsia="Calibri"/>
        </w:rPr>
        <w:t>11</w:t>
      </w:r>
      <w:r w:rsidR="00E8255D">
        <w:rPr>
          <w:rFonts w:eastAsia="Calibri"/>
        </w:rPr>
        <w:t xml:space="preserve">.1. </w:t>
      </w:r>
      <w:r w:rsidR="00940377" w:rsidRPr="00C97D97">
        <w:rPr>
          <w:rFonts w:eastAsia="Calibri"/>
          <w:caps/>
        </w:rPr>
        <w:t xml:space="preserve">Расподела расположивих дана за спровођење инспекцијских надзора и службених контрола </w:t>
      </w:r>
      <w:proofErr w:type="gramStart"/>
      <w:r w:rsidR="00940377" w:rsidRPr="00C97D97">
        <w:rPr>
          <w:rFonts w:eastAsia="Calibri"/>
          <w:caps/>
        </w:rPr>
        <w:t xml:space="preserve">у  </w:t>
      </w:r>
      <w:r w:rsidR="00940377" w:rsidRPr="002F6E9E">
        <w:rPr>
          <w:rFonts w:eastAsia="Calibri"/>
          <w:caps/>
        </w:rPr>
        <w:t>201</w:t>
      </w:r>
      <w:r w:rsidR="002F6E9E" w:rsidRPr="002F6E9E">
        <w:rPr>
          <w:rFonts w:eastAsia="Calibri"/>
          <w:caps/>
          <w:lang w:val="sr-Cyrl-CS"/>
        </w:rPr>
        <w:t>9</w:t>
      </w:r>
      <w:proofErr w:type="gramEnd"/>
      <w:r w:rsidR="00940377" w:rsidRPr="002F6E9E">
        <w:rPr>
          <w:rFonts w:eastAsia="Calibri"/>
          <w:caps/>
        </w:rPr>
        <w:t>.</w:t>
      </w:r>
      <w:r w:rsidR="00940377" w:rsidRPr="00C97D97">
        <w:rPr>
          <w:rFonts w:eastAsia="Calibri"/>
          <w:caps/>
        </w:rPr>
        <w:t xml:space="preserve"> години</w:t>
      </w:r>
      <w:bookmarkEnd w:id="14"/>
    </w:p>
    <w:p w:rsidR="0041249C" w:rsidRDefault="0041249C" w:rsidP="00940377">
      <w:pPr>
        <w:tabs>
          <w:tab w:val="left" w:pos="861"/>
        </w:tabs>
        <w:rPr>
          <w:rFonts w:ascii="Times New Roman" w:eastAsia="Calibri" w:hAnsi="Times New Roman" w:cs="Times New Roman"/>
          <w:b/>
          <w:color w:val="000000" w:themeColor="text1"/>
          <w:sz w:val="24"/>
          <w:szCs w:val="24"/>
        </w:rPr>
      </w:pPr>
    </w:p>
    <w:p w:rsidR="00940377" w:rsidRPr="006409F4" w:rsidRDefault="00940377" w:rsidP="00940377">
      <w:pPr>
        <w:pStyle w:val="ListParagraph"/>
        <w:numPr>
          <w:ilvl w:val="0"/>
          <w:numId w:val="2"/>
        </w:numPr>
        <w:tabs>
          <w:tab w:val="left" w:pos="861"/>
        </w:tabs>
        <w:rPr>
          <w:rFonts w:ascii="Times New Roman" w:eastAsia="Calibri" w:hAnsi="Times New Roman" w:cs="Times New Roman"/>
          <w:b/>
          <w:color w:val="000000" w:themeColor="text1"/>
          <w:sz w:val="24"/>
          <w:szCs w:val="24"/>
        </w:rPr>
      </w:pPr>
      <w:r w:rsidRPr="0041249C">
        <w:rPr>
          <w:rFonts w:ascii="Times New Roman" w:eastAsia="Calibri" w:hAnsi="Times New Roman" w:cs="Times New Roman"/>
          <w:b/>
          <w:color w:val="000000" w:themeColor="text1"/>
          <w:sz w:val="24"/>
          <w:szCs w:val="24"/>
        </w:rPr>
        <w:t xml:space="preserve"> Расподела расположивих дана</w:t>
      </w:r>
      <w:r w:rsidR="002F6E9E">
        <w:rPr>
          <w:rFonts w:ascii="Times New Roman" w:eastAsia="Calibri" w:hAnsi="Times New Roman" w:cs="Times New Roman"/>
          <w:b/>
          <w:color w:val="000000" w:themeColor="text1"/>
          <w:sz w:val="24"/>
          <w:szCs w:val="24"/>
          <w:lang w:val="sr-Cyrl-CS"/>
        </w:rPr>
        <w:t xml:space="preserve"> </w:t>
      </w:r>
    </w:p>
    <w:p w:rsidR="00940377" w:rsidRDefault="00940377" w:rsidP="00940377">
      <w:pPr>
        <w:tabs>
          <w:tab w:val="left" w:pos="861"/>
        </w:tabs>
        <w:rPr>
          <w:rFonts w:ascii="Times New Roman" w:eastAsia="Calibri" w:hAnsi="Times New Roman" w:cs="Times New Roman"/>
          <w:b/>
          <w:color w:val="000000" w:themeColor="text1"/>
          <w:sz w:val="24"/>
          <w:szCs w:val="24"/>
        </w:rPr>
      </w:pPr>
      <w:r w:rsidRPr="00940377">
        <w:rPr>
          <w:rFonts w:ascii="Times New Roman" w:eastAsia="Calibri" w:hAnsi="Times New Roman" w:cs="Times New Roman"/>
          <w:b/>
          <w:color w:val="000000" w:themeColor="text1"/>
          <w:sz w:val="24"/>
          <w:szCs w:val="24"/>
        </w:rPr>
        <w:t>Укупан број дана</w:t>
      </w:r>
      <w:r w:rsidR="006758DB">
        <w:rPr>
          <w:rFonts w:ascii="Times New Roman" w:eastAsia="Calibri" w:hAnsi="Times New Roman" w:cs="Times New Roman"/>
          <w:b/>
          <w:color w:val="000000" w:themeColor="text1"/>
          <w:sz w:val="24"/>
          <w:szCs w:val="24"/>
          <w:lang w:val="sr-Cyrl-CS"/>
        </w:rPr>
        <w:t>:</w:t>
      </w:r>
      <w:r w:rsidRPr="00940377">
        <w:rPr>
          <w:rFonts w:ascii="Times New Roman" w:eastAsia="Calibri" w:hAnsi="Times New Roman" w:cs="Times New Roman"/>
          <w:b/>
          <w:color w:val="000000" w:themeColor="text1"/>
          <w:sz w:val="24"/>
          <w:szCs w:val="24"/>
        </w:rPr>
        <w:t xml:space="preserve">                      365</w:t>
      </w:r>
    </w:p>
    <w:p w:rsidR="00574095" w:rsidRPr="00574095" w:rsidRDefault="00574095" w:rsidP="00940377">
      <w:pPr>
        <w:tabs>
          <w:tab w:val="left" w:pos="861"/>
        </w:tabs>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Укупан број радних дана:       </w:t>
      </w:r>
      <w:r w:rsidR="00E8255D">
        <w:rPr>
          <w:rFonts w:ascii="Times New Roman" w:eastAsia="Calibri" w:hAnsi="Times New Roman" w:cs="Times New Roman"/>
          <w:b/>
          <w:color w:val="000000" w:themeColor="text1"/>
          <w:sz w:val="24"/>
          <w:szCs w:val="24"/>
        </w:rPr>
        <w:t>252</w:t>
      </w:r>
    </w:p>
    <w:p w:rsidR="00940377" w:rsidRPr="00940377" w:rsidRDefault="00940377" w:rsidP="00940377">
      <w:pPr>
        <w:tabs>
          <w:tab w:val="left" w:pos="861"/>
        </w:tabs>
        <w:rPr>
          <w:rFonts w:ascii="Times New Roman" w:eastAsia="Calibri" w:hAnsi="Times New Roman" w:cs="Times New Roman"/>
          <w:b/>
          <w:color w:val="000000" w:themeColor="text1"/>
          <w:sz w:val="24"/>
          <w:szCs w:val="24"/>
        </w:rPr>
      </w:pPr>
      <w:r w:rsidRPr="00940377">
        <w:rPr>
          <w:rFonts w:ascii="Times New Roman" w:eastAsia="Calibri" w:hAnsi="Times New Roman" w:cs="Times New Roman"/>
          <w:b/>
          <w:color w:val="000000" w:themeColor="text1"/>
          <w:sz w:val="24"/>
          <w:szCs w:val="24"/>
        </w:rPr>
        <w:t>Викенди</w:t>
      </w:r>
      <w:r w:rsidR="006758DB">
        <w:rPr>
          <w:rFonts w:ascii="Times New Roman" w:eastAsia="Calibri" w:hAnsi="Times New Roman" w:cs="Times New Roman"/>
          <w:b/>
          <w:color w:val="000000" w:themeColor="text1"/>
          <w:sz w:val="24"/>
          <w:szCs w:val="24"/>
          <w:lang w:val="sr-Cyrl-CS"/>
        </w:rPr>
        <w:t>:</w:t>
      </w:r>
      <w:r w:rsidRPr="00940377">
        <w:rPr>
          <w:rFonts w:ascii="Times New Roman" w:eastAsia="Calibri" w:hAnsi="Times New Roman" w:cs="Times New Roman"/>
          <w:b/>
          <w:color w:val="000000" w:themeColor="text1"/>
          <w:sz w:val="24"/>
          <w:szCs w:val="24"/>
        </w:rPr>
        <w:t xml:space="preserve">       </w:t>
      </w:r>
      <w:r w:rsidR="00721311">
        <w:rPr>
          <w:rFonts w:ascii="Times New Roman" w:eastAsia="Calibri" w:hAnsi="Times New Roman" w:cs="Times New Roman"/>
          <w:b/>
          <w:color w:val="000000" w:themeColor="text1"/>
          <w:sz w:val="24"/>
          <w:szCs w:val="24"/>
        </w:rPr>
        <w:t xml:space="preserve">                             52</w:t>
      </w:r>
    </w:p>
    <w:p w:rsidR="00940377" w:rsidRPr="00331BF3" w:rsidRDefault="00940377" w:rsidP="00940377">
      <w:pPr>
        <w:tabs>
          <w:tab w:val="left" w:pos="861"/>
        </w:tabs>
        <w:rPr>
          <w:rFonts w:ascii="Times New Roman" w:eastAsia="Calibri" w:hAnsi="Times New Roman" w:cs="Times New Roman"/>
          <w:b/>
          <w:color w:val="000000" w:themeColor="text1"/>
          <w:sz w:val="24"/>
          <w:szCs w:val="24"/>
          <w:lang w:val="sr-Cyrl-CS"/>
        </w:rPr>
      </w:pPr>
      <w:r w:rsidRPr="00940377">
        <w:rPr>
          <w:rFonts w:ascii="Times New Roman" w:eastAsia="Calibri" w:hAnsi="Times New Roman" w:cs="Times New Roman"/>
          <w:b/>
          <w:color w:val="000000" w:themeColor="text1"/>
          <w:sz w:val="24"/>
          <w:szCs w:val="24"/>
        </w:rPr>
        <w:t>Годишњ</w:t>
      </w:r>
      <w:r w:rsidR="00331BF3">
        <w:rPr>
          <w:rFonts w:ascii="Times New Roman" w:eastAsia="Calibri" w:hAnsi="Times New Roman" w:cs="Times New Roman"/>
          <w:b/>
          <w:color w:val="000000" w:themeColor="text1"/>
          <w:sz w:val="24"/>
          <w:szCs w:val="24"/>
        </w:rPr>
        <w:t>и одмори</w:t>
      </w:r>
      <w:r w:rsidR="006758DB">
        <w:rPr>
          <w:rFonts w:ascii="Times New Roman" w:eastAsia="Calibri" w:hAnsi="Times New Roman" w:cs="Times New Roman"/>
          <w:b/>
          <w:color w:val="000000" w:themeColor="text1"/>
          <w:sz w:val="24"/>
          <w:szCs w:val="24"/>
          <w:lang w:val="sr-Cyrl-CS"/>
        </w:rPr>
        <w:t>:</w:t>
      </w:r>
      <w:r w:rsidR="00331BF3">
        <w:rPr>
          <w:rFonts w:ascii="Times New Roman" w:eastAsia="Calibri" w:hAnsi="Times New Roman" w:cs="Times New Roman"/>
          <w:b/>
          <w:color w:val="000000" w:themeColor="text1"/>
          <w:sz w:val="24"/>
          <w:szCs w:val="24"/>
        </w:rPr>
        <w:t xml:space="preserve">                      2</w:t>
      </w:r>
      <w:r w:rsidR="00331BF3">
        <w:rPr>
          <w:rFonts w:ascii="Times New Roman" w:eastAsia="Calibri" w:hAnsi="Times New Roman" w:cs="Times New Roman"/>
          <w:b/>
          <w:color w:val="000000" w:themeColor="text1"/>
          <w:sz w:val="24"/>
          <w:szCs w:val="24"/>
          <w:lang w:val="sr-Cyrl-CS"/>
        </w:rPr>
        <w:t>5</w:t>
      </w:r>
    </w:p>
    <w:p w:rsidR="00940377" w:rsidRPr="00940377" w:rsidRDefault="00940377" w:rsidP="00940377">
      <w:pPr>
        <w:tabs>
          <w:tab w:val="left" w:pos="861"/>
        </w:tabs>
        <w:rPr>
          <w:rFonts w:ascii="Times New Roman" w:eastAsia="Calibri" w:hAnsi="Times New Roman" w:cs="Times New Roman"/>
          <w:b/>
          <w:color w:val="000000" w:themeColor="text1"/>
          <w:sz w:val="24"/>
          <w:szCs w:val="24"/>
        </w:rPr>
      </w:pPr>
      <w:r w:rsidRPr="00940377">
        <w:rPr>
          <w:rFonts w:ascii="Times New Roman" w:eastAsia="Calibri" w:hAnsi="Times New Roman" w:cs="Times New Roman"/>
          <w:b/>
          <w:color w:val="000000" w:themeColor="text1"/>
          <w:sz w:val="24"/>
          <w:szCs w:val="24"/>
        </w:rPr>
        <w:t>Празници</w:t>
      </w:r>
      <w:r w:rsidR="006758DB">
        <w:rPr>
          <w:rFonts w:ascii="Times New Roman" w:eastAsia="Calibri" w:hAnsi="Times New Roman" w:cs="Times New Roman"/>
          <w:b/>
          <w:color w:val="000000" w:themeColor="text1"/>
          <w:sz w:val="24"/>
          <w:szCs w:val="24"/>
          <w:lang w:val="sr-Cyrl-CS"/>
        </w:rPr>
        <w:t>:</w:t>
      </w:r>
      <w:r w:rsidRPr="00940377">
        <w:rPr>
          <w:rFonts w:ascii="Times New Roman" w:eastAsia="Calibri" w:hAnsi="Times New Roman" w:cs="Times New Roman"/>
          <w:b/>
          <w:color w:val="000000" w:themeColor="text1"/>
          <w:sz w:val="24"/>
          <w:szCs w:val="24"/>
        </w:rPr>
        <w:t xml:space="preserve">                                    </w:t>
      </w:r>
      <w:r w:rsidR="00E8255D">
        <w:rPr>
          <w:rFonts w:ascii="Times New Roman" w:eastAsia="Calibri" w:hAnsi="Times New Roman" w:cs="Times New Roman"/>
          <w:b/>
          <w:color w:val="000000" w:themeColor="text1"/>
          <w:sz w:val="24"/>
          <w:szCs w:val="24"/>
        </w:rPr>
        <w:t>9</w:t>
      </w:r>
    </w:p>
    <w:p w:rsidR="00940377" w:rsidRPr="00331BF3" w:rsidRDefault="00940377" w:rsidP="00940377">
      <w:pPr>
        <w:tabs>
          <w:tab w:val="left" w:pos="861"/>
        </w:tabs>
        <w:rPr>
          <w:rFonts w:ascii="Times New Roman" w:eastAsia="Calibri" w:hAnsi="Times New Roman" w:cs="Times New Roman"/>
          <w:b/>
          <w:color w:val="000000" w:themeColor="text1"/>
          <w:sz w:val="24"/>
          <w:szCs w:val="24"/>
          <w:lang w:val="sr-Cyrl-CS"/>
        </w:rPr>
      </w:pPr>
      <w:r w:rsidRPr="00940377">
        <w:rPr>
          <w:rFonts w:ascii="Times New Roman" w:eastAsia="Calibri" w:hAnsi="Times New Roman" w:cs="Times New Roman"/>
          <w:b/>
          <w:color w:val="000000" w:themeColor="text1"/>
          <w:sz w:val="24"/>
          <w:szCs w:val="24"/>
        </w:rPr>
        <w:t>УКУПНО: распол</w:t>
      </w:r>
      <w:r w:rsidR="00574095">
        <w:rPr>
          <w:rFonts w:ascii="Times New Roman" w:eastAsia="Calibri" w:hAnsi="Times New Roman" w:cs="Times New Roman"/>
          <w:b/>
          <w:color w:val="000000" w:themeColor="text1"/>
          <w:sz w:val="24"/>
          <w:szCs w:val="24"/>
        </w:rPr>
        <w:t>оживих</w:t>
      </w:r>
      <w:r w:rsidRPr="00940377">
        <w:rPr>
          <w:rFonts w:ascii="Times New Roman" w:eastAsia="Calibri" w:hAnsi="Times New Roman" w:cs="Times New Roman"/>
          <w:b/>
          <w:color w:val="000000" w:themeColor="text1"/>
          <w:sz w:val="24"/>
          <w:szCs w:val="24"/>
        </w:rPr>
        <w:t xml:space="preserve"> дана            </w:t>
      </w:r>
      <w:r w:rsidR="00331BF3">
        <w:rPr>
          <w:rFonts w:ascii="Times New Roman" w:eastAsia="Calibri" w:hAnsi="Times New Roman" w:cs="Times New Roman"/>
          <w:b/>
          <w:color w:val="000000" w:themeColor="text1"/>
          <w:sz w:val="24"/>
          <w:szCs w:val="24"/>
        </w:rPr>
        <w:t>22</w:t>
      </w:r>
      <w:r w:rsidR="00331BF3">
        <w:rPr>
          <w:rFonts w:ascii="Times New Roman" w:eastAsia="Calibri" w:hAnsi="Times New Roman" w:cs="Times New Roman"/>
          <w:b/>
          <w:color w:val="000000" w:themeColor="text1"/>
          <w:sz w:val="24"/>
          <w:szCs w:val="24"/>
          <w:lang w:val="sr-Cyrl-CS"/>
        </w:rPr>
        <w:t>7</w:t>
      </w:r>
    </w:p>
    <w:p w:rsidR="00940377" w:rsidRPr="006409F4" w:rsidRDefault="00940377" w:rsidP="00940377">
      <w:pPr>
        <w:tabs>
          <w:tab w:val="left" w:pos="861"/>
        </w:tabs>
        <w:rPr>
          <w:rFonts w:ascii="Times New Roman" w:eastAsia="Calibri" w:hAnsi="Times New Roman" w:cs="Times New Roman"/>
          <w:b/>
          <w:color w:val="000000" w:themeColor="text1"/>
          <w:sz w:val="24"/>
          <w:szCs w:val="24"/>
        </w:rPr>
      </w:pPr>
    </w:p>
    <w:p w:rsidR="00E8255D" w:rsidRPr="00C97D97" w:rsidRDefault="009D5CE2" w:rsidP="00E8255D">
      <w:pPr>
        <w:pStyle w:val="Heading2"/>
        <w:rPr>
          <w:rFonts w:eastAsia="Calibri"/>
          <w:caps/>
        </w:rPr>
      </w:pPr>
      <w:bookmarkStart w:id="15" w:name="_Toc528329903"/>
      <w:r w:rsidRPr="00C97D97">
        <w:rPr>
          <w:rFonts w:eastAsia="Calibri"/>
          <w:caps/>
        </w:rPr>
        <w:t>11</w:t>
      </w:r>
      <w:r w:rsidR="00E8255D" w:rsidRPr="00C97D97">
        <w:rPr>
          <w:rFonts w:eastAsia="Calibri"/>
          <w:caps/>
        </w:rPr>
        <w:t xml:space="preserve">.2. </w:t>
      </w:r>
      <w:r w:rsidR="00C97D97" w:rsidRPr="00C97D97">
        <w:rPr>
          <w:rFonts w:eastAsia="Calibri"/>
          <w:caps/>
        </w:rPr>
        <w:t>Расподела надзора/контрола и д</w:t>
      </w:r>
      <w:r w:rsidR="00E8255D" w:rsidRPr="00C97D97">
        <w:rPr>
          <w:rFonts w:eastAsia="Calibri"/>
          <w:caps/>
        </w:rPr>
        <w:t>ругих активности по извршиоцу/години</w:t>
      </w:r>
      <w:bookmarkEnd w:id="15"/>
    </w:p>
    <w:p w:rsidR="00917833" w:rsidRDefault="00940377" w:rsidP="00940377">
      <w:pPr>
        <w:tabs>
          <w:tab w:val="left" w:pos="861"/>
        </w:tabs>
        <w:rPr>
          <w:rFonts w:ascii="Times New Roman" w:eastAsia="Calibri" w:hAnsi="Times New Roman" w:cs="Times New Roman"/>
          <w:b/>
          <w:color w:val="000000" w:themeColor="text1"/>
          <w:sz w:val="24"/>
          <w:szCs w:val="24"/>
          <w:lang w:val="sr-Cyrl-RS"/>
        </w:rPr>
      </w:pPr>
      <w:r w:rsidRPr="00940377">
        <w:rPr>
          <w:rFonts w:ascii="Times New Roman" w:eastAsia="Calibri" w:hAnsi="Times New Roman" w:cs="Times New Roman"/>
          <w:b/>
          <w:color w:val="000000" w:themeColor="text1"/>
          <w:sz w:val="24"/>
          <w:szCs w:val="24"/>
        </w:rPr>
        <w:t>Инс</w:t>
      </w:r>
      <w:r w:rsidR="00501F8F">
        <w:rPr>
          <w:rFonts w:ascii="Times New Roman" w:eastAsia="Calibri" w:hAnsi="Times New Roman" w:cs="Times New Roman"/>
          <w:b/>
          <w:color w:val="000000" w:themeColor="text1"/>
          <w:sz w:val="24"/>
          <w:szCs w:val="24"/>
        </w:rPr>
        <w:t>пекцијских надзора по плану,</w:t>
      </w:r>
      <w:r w:rsidR="001C51F3">
        <w:rPr>
          <w:rFonts w:ascii="Times New Roman" w:eastAsia="Calibri" w:hAnsi="Times New Roman" w:cs="Times New Roman"/>
          <w:b/>
          <w:color w:val="000000" w:themeColor="text1"/>
          <w:sz w:val="24"/>
          <w:szCs w:val="24"/>
        </w:rPr>
        <w:t xml:space="preserve"> </w:t>
      </w:r>
    </w:p>
    <w:p w:rsidR="00491B36" w:rsidRDefault="00940377" w:rsidP="00940377">
      <w:pPr>
        <w:tabs>
          <w:tab w:val="left" w:pos="861"/>
        </w:tabs>
        <w:rPr>
          <w:rFonts w:ascii="Times New Roman" w:eastAsia="Calibri" w:hAnsi="Times New Roman" w:cs="Times New Roman"/>
          <w:b/>
          <w:color w:val="FF0000"/>
          <w:sz w:val="24"/>
          <w:szCs w:val="24"/>
        </w:rPr>
      </w:pPr>
      <w:r w:rsidRPr="00940377">
        <w:rPr>
          <w:rFonts w:ascii="Times New Roman" w:eastAsia="Calibri" w:hAnsi="Times New Roman" w:cs="Times New Roman"/>
          <w:b/>
          <w:color w:val="000000" w:themeColor="text1"/>
          <w:sz w:val="24"/>
          <w:szCs w:val="24"/>
        </w:rPr>
        <w:t>Ванредних надзора</w:t>
      </w:r>
      <w:r w:rsidRPr="00491B36">
        <w:rPr>
          <w:rFonts w:ascii="Times New Roman" w:eastAsia="Calibri" w:hAnsi="Times New Roman" w:cs="Times New Roman"/>
          <w:b/>
          <w:color w:val="FF0000"/>
          <w:sz w:val="24"/>
          <w:szCs w:val="24"/>
        </w:rPr>
        <w:t xml:space="preserve"> </w:t>
      </w:r>
    </w:p>
    <w:p w:rsidR="00564C15" w:rsidRPr="006409F4" w:rsidRDefault="00940377" w:rsidP="00940377">
      <w:pPr>
        <w:tabs>
          <w:tab w:val="left" w:pos="861"/>
        </w:tabs>
        <w:rPr>
          <w:rFonts w:ascii="Times New Roman" w:eastAsia="Calibri" w:hAnsi="Times New Roman" w:cs="Times New Roman"/>
          <w:b/>
          <w:color w:val="000000" w:themeColor="text1"/>
          <w:sz w:val="24"/>
          <w:szCs w:val="24"/>
        </w:rPr>
      </w:pPr>
      <w:proofErr w:type="gramStart"/>
      <w:r w:rsidRPr="00940377">
        <w:rPr>
          <w:rFonts w:ascii="Times New Roman" w:eastAsia="Calibri" w:hAnsi="Times New Roman" w:cs="Times New Roman"/>
          <w:b/>
          <w:color w:val="000000" w:themeColor="text1"/>
          <w:sz w:val="24"/>
          <w:szCs w:val="24"/>
        </w:rPr>
        <w:t>Саветодавне служ.</w:t>
      </w:r>
      <w:proofErr w:type="gramEnd"/>
      <w:r w:rsidRPr="00940377">
        <w:rPr>
          <w:rFonts w:ascii="Times New Roman" w:eastAsia="Calibri" w:hAnsi="Times New Roman" w:cs="Times New Roman"/>
          <w:b/>
          <w:color w:val="000000" w:themeColor="text1"/>
          <w:sz w:val="24"/>
          <w:szCs w:val="24"/>
        </w:rPr>
        <w:t xml:space="preserve"> </w:t>
      </w:r>
      <w:proofErr w:type="gramStart"/>
      <w:r w:rsidRPr="00940377">
        <w:rPr>
          <w:rFonts w:ascii="Times New Roman" w:eastAsia="Calibri" w:hAnsi="Times New Roman" w:cs="Times New Roman"/>
          <w:b/>
          <w:color w:val="000000" w:themeColor="text1"/>
          <w:sz w:val="24"/>
          <w:szCs w:val="24"/>
        </w:rPr>
        <w:t>контр</w:t>
      </w:r>
      <w:proofErr w:type="gramEnd"/>
      <w:r w:rsidRPr="00940377">
        <w:rPr>
          <w:rFonts w:ascii="Times New Roman" w:eastAsia="Calibri" w:hAnsi="Times New Roman" w:cs="Times New Roman"/>
          <w:b/>
          <w:color w:val="000000" w:themeColor="text1"/>
          <w:sz w:val="24"/>
          <w:szCs w:val="24"/>
        </w:rPr>
        <w:t xml:space="preserve">. </w:t>
      </w:r>
    </w:p>
    <w:p w:rsidR="00940377" w:rsidRPr="00940377" w:rsidRDefault="009D5CE2" w:rsidP="00C97D97">
      <w:pPr>
        <w:pStyle w:val="Heading1"/>
        <w:jc w:val="center"/>
        <w:rPr>
          <w:rFonts w:eastAsia="Calibri"/>
        </w:rPr>
      </w:pPr>
      <w:bookmarkStart w:id="16" w:name="_Toc528329904"/>
      <w:r>
        <w:rPr>
          <w:rFonts w:eastAsia="Calibri"/>
        </w:rPr>
        <w:lastRenderedPageBreak/>
        <w:t>12</w:t>
      </w:r>
      <w:r w:rsidR="00940377" w:rsidRPr="00940377">
        <w:rPr>
          <w:rFonts w:eastAsia="Calibri"/>
        </w:rPr>
        <w:t>. ПЛАНИРАЊЕ ИНСПЕКЦИЈСКИХ НАДЗОРА И СЛУЖБЕНИХ КОНТРОЛА</w:t>
      </w:r>
      <w:bookmarkEnd w:id="16"/>
    </w:p>
    <w:p w:rsidR="00940377" w:rsidRPr="00012550" w:rsidRDefault="00940377" w:rsidP="00012550">
      <w:pPr>
        <w:tabs>
          <w:tab w:val="left" w:pos="861"/>
        </w:tabs>
        <w:jc w:val="both"/>
        <w:rPr>
          <w:rFonts w:ascii="Times New Roman" w:eastAsia="Calibri" w:hAnsi="Times New Roman" w:cs="Times New Roman"/>
          <w:color w:val="000000" w:themeColor="text1"/>
          <w:sz w:val="24"/>
          <w:szCs w:val="24"/>
        </w:rPr>
      </w:pPr>
    </w:p>
    <w:p w:rsidR="00940377" w:rsidRPr="006409F4" w:rsidRDefault="00940377" w:rsidP="006409F4">
      <w:pPr>
        <w:tabs>
          <w:tab w:val="left" w:pos="861"/>
        </w:tabs>
        <w:jc w:val="both"/>
        <w:rPr>
          <w:rFonts w:ascii="Times New Roman" w:eastAsia="Calibri" w:hAnsi="Times New Roman" w:cs="Times New Roman"/>
          <w:color w:val="000000" w:themeColor="text1"/>
          <w:sz w:val="24"/>
          <w:szCs w:val="24"/>
        </w:rPr>
      </w:pPr>
      <w:r w:rsidRPr="00012550">
        <w:rPr>
          <w:rFonts w:ascii="Times New Roman" w:eastAsia="Calibri" w:hAnsi="Times New Roman" w:cs="Times New Roman"/>
          <w:color w:val="000000" w:themeColor="text1"/>
          <w:sz w:val="24"/>
          <w:szCs w:val="24"/>
        </w:rPr>
        <w:tab/>
        <w:t xml:space="preserve">За израду Плана коришћени су расположиви подаци у овом Органу, о бројном стању пројеката,  за које су издате сагласности на Студије о процени утицаја на животну средину и решења да није потребна процена утицаја на животну средну у складу са Законом о процени утицаја на животну средину ("Службеном гласнику РС", бр. 135/2004 и 36/2009); издатих дозвола за управљање неопасним и инертним отпадима у складу са Законом о управљању отпадом (Сл. гласник РС бр:36/09;88/10и 14/2016 ); издатих дозвола за рад по основу чл.56., Закона о  заштити ваздуха( '' Сл. гласник РС'', бр.36/09 и 10/13) и издатих дозвола у складу са Законом о хемикалијама („Службени гласник РС“, бр. 36/09, 88/10, 92/11, 93/12 и 25/15); издатих дозвола у складу са Закон о интегрисаном спречавању и контроли загађивања животне средине („Сл. гласник РС“, бр. 36/2009 и 25/2015),  као и подаци Агенције за заштиту животне средине, Завода </w:t>
      </w:r>
      <w:r w:rsidR="006409F4">
        <w:rPr>
          <w:rFonts w:ascii="Times New Roman" w:eastAsia="Calibri" w:hAnsi="Times New Roman" w:cs="Times New Roman"/>
          <w:color w:val="000000" w:themeColor="text1"/>
          <w:sz w:val="24"/>
          <w:szCs w:val="24"/>
        </w:rPr>
        <w:t>за заштиту природе Србије и др.</w:t>
      </w:r>
    </w:p>
    <w:p w:rsidR="006409F4" w:rsidRDefault="006409F4" w:rsidP="00C97D97">
      <w:pPr>
        <w:pStyle w:val="Heading1"/>
        <w:jc w:val="center"/>
        <w:rPr>
          <w:rFonts w:eastAsia="Calibri"/>
        </w:rPr>
      </w:pPr>
      <w:bookmarkStart w:id="17" w:name="_Toc528329905"/>
    </w:p>
    <w:p w:rsidR="00940377" w:rsidRPr="00940377" w:rsidRDefault="009D5CE2" w:rsidP="00C97D97">
      <w:pPr>
        <w:pStyle w:val="Heading1"/>
        <w:jc w:val="center"/>
        <w:rPr>
          <w:rFonts w:eastAsia="Calibri"/>
        </w:rPr>
      </w:pPr>
      <w:r>
        <w:rPr>
          <w:rFonts w:eastAsia="Calibri"/>
        </w:rPr>
        <w:t>13.</w:t>
      </w:r>
      <w:r w:rsidR="00940377" w:rsidRPr="00940377">
        <w:rPr>
          <w:rFonts w:eastAsia="Calibri"/>
        </w:rPr>
        <w:t xml:space="preserve"> ОЧЕКИВАНИ ОБИМ </w:t>
      </w:r>
      <w:proofErr w:type="gramStart"/>
      <w:r w:rsidR="00940377" w:rsidRPr="00940377">
        <w:rPr>
          <w:rFonts w:eastAsia="Calibri"/>
        </w:rPr>
        <w:t>ВАНРЕДНИХ  АКТИВНОСТИ</w:t>
      </w:r>
      <w:proofErr w:type="gramEnd"/>
      <w:r w:rsidR="00940377" w:rsidRPr="00940377">
        <w:rPr>
          <w:rFonts w:eastAsia="Calibri"/>
        </w:rPr>
        <w:t xml:space="preserve"> ИНСПЕКТОРА ЗА ЗАШТИТЕ ЖИВОТНЕ СРЕДИНЕ И МЕРЕ И АКТИВНОСТИ ЗА СПРЕЧАВАЊЕ РАДА НЕРЕГИСТРОВАНИХ СУБЈЕКАТА</w:t>
      </w:r>
      <w:bookmarkEnd w:id="17"/>
    </w:p>
    <w:p w:rsidR="009D5CE2" w:rsidRDefault="009D5CE2" w:rsidP="009D5CE2">
      <w:pPr>
        <w:tabs>
          <w:tab w:val="left" w:pos="861"/>
        </w:tabs>
        <w:spacing w:after="0"/>
        <w:jc w:val="both"/>
        <w:rPr>
          <w:rFonts w:ascii="Times New Roman" w:eastAsia="Calibri" w:hAnsi="Times New Roman" w:cs="Times New Roman"/>
          <w:color w:val="000000" w:themeColor="text1"/>
          <w:sz w:val="24"/>
          <w:szCs w:val="24"/>
        </w:rPr>
      </w:pPr>
    </w:p>
    <w:p w:rsidR="009D5CE2" w:rsidRPr="009D5CE2" w:rsidRDefault="00331BF3" w:rsidP="009D5CE2">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CS"/>
        </w:rPr>
        <w:tab/>
      </w:r>
      <w:proofErr w:type="gramStart"/>
      <w:r w:rsidR="009D5CE2" w:rsidRPr="009D5CE2">
        <w:rPr>
          <w:rFonts w:ascii="Times New Roman" w:eastAsia="Calibri" w:hAnsi="Times New Roman" w:cs="Times New Roman"/>
          <w:color w:val="000000" w:themeColor="text1"/>
          <w:sz w:val="24"/>
          <w:szCs w:val="24"/>
        </w:rPr>
        <w:t>Очекивани обим ванредних инспекцијских надзора у периоду у коме ћесе вршити редован инспекцијски надзор,</w:t>
      </w:r>
      <w:r w:rsidR="00E17B38">
        <w:rPr>
          <w:rFonts w:ascii="Times New Roman" w:eastAsia="Calibri" w:hAnsi="Times New Roman" w:cs="Times New Roman"/>
          <w:color w:val="000000" w:themeColor="text1"/>
          <w:sz w:val="24"/>
          <w:szCs w:val="24"/>
        </w:rPr>
        <w:t xml:space="preserve"> са одговарајућим образложењима</w:t>
      </w:r>
      <w:r w:rsidR="009D5CE2" w:rsidRPr="009D5CE2">
        <w:rPr>
          <w:rFonts w:ascii="Times New Roman" w:eastAsia="Calibri" w:hAnsi="Times New Roman" w:cs="Times New Roman"/>
          <w:color w:val="000000" w:themeColor="text1"/>
          <w:sz w:val="24"/>
          <w:szCs w:val="24"/>
        </w:rPr>
        <w:t>Инспектори з</w:t>
      </w:r>
      <w:r w:rsidR="00E17B38">
        <w:rPr>
          <w:rFonts w:ascii="Times New Roman" w:eastAsia="Calibri" w:hAnsi="Times New Roman" w:cs="Times New Roman"/>
          <w:color w:val="000000" w:themeColor="text1"/>
          <w:sz w:val="24"/>
          <w:szCs w:val="24"/>
        </w:rPr>
        <w:t>аштите животне средине ће у 2019</w:t>
      </w:r>
      <w:r w:rsidR="009D5CE2" w:rsidRPr="009D5CE2">
        <w:rPr>
          <w:rFonts w:ascii="Times New Roman" w:eastAsia="Calibri" w:hAnsi="Times New Roman" w:cs="Times New Roman"/>
          <w:color w:val="000000" w:themeColor="text1"/>
          <w:sz w:val="24"/>
          <w:szCs w:val="24"/>
        </w:rPr>
        <w:t>.годи</w:t>
      </w:r>
      <w:r w:rsidR="00E17B38">
        <w:rPr>
          <w:rFonts w:ascii="Times New Roman" w:eastAsia="Calibri" w:hAnsi="Times New Roman" w:cs="Times New Roman"/>
          <w:color w:val="000000" w:themeColor="text1"/>
          <w:sz w:val="24"/>
          <w:szCs w:val="24"/>
        </w:rPr>
        <w:t>ни, поред редовних инспекцијских</w:t>
      </w:r>
      <w:r w:rsidR="009D5CE2" w:rsidRPr="009D5CE2">
        <w:rPr>
          <w:rFonts w:ascii="Times New Roman" w:eastAsia="Calibri" w:hAnsi="Times New Roman" w:cs="Times New Roman"/>
          <w:color w:val="000000" w:themeColor="text1"/>
          <w:sz w:val="24"/>
          <w:szCs w:val="24"/>
        </w:rPr>
        <w:t>надзора, обављати и ванредне инспекцијске надзоре.</w:t>
      </w:r>
      <w:proofErr w:type="gramEnd"/>
      <w:r w:rsidR="009D5CE2" w:rsidRPr="009D5CE2">
        <w:rPr>
          <w:rFonts w:ascii="Times New Roman" w:eastAsia="Calibri" w:hAnsi="Times New Roman" w:cs="Times New Roman"/>
          <w:color w:val="000000" w:themeColor="text1"/>
          <w:sz w:val="24"/>
          <w:szCs w:val="24"/>
        </w:rPr>
        <w:t xml:space="preserve"> </w:t>
      </w:r>
      <w:proofErr w:type="gramStart"/>
      <w:r w:rsidR="009D5CE2" w:rsidRPr="009D5CE2">
        <w:rPr>
          <w:rFonts w:ascii="Times New Roman" w:eastAsia="Calibri" w:hAnsi="Times New Roman" w:cs="Times New Roman"/>
          <w:color w:val="000000" w:themeColor="text1"/>
          <w:sz w:val="24"/>
          <w:szCs w:val="24"/>
        </w:rPr>
        <w:t>Н</w:t>
      </w:r>
      <w:r w:rsidR="00E17B38">
        <w:rPr>
          <w:rFonts w:ascii="Times New Roman" w:eastAsia="Calibri" w:hAnsi="Times New Roman" w:cs="Times New Roman"/>
          <w:color w:val="000000" w:themeColor="text1"/>
          <w:sz w:val="24"/>
          <w:szCs w:val="24"/>
        </w:rPr>
        <w:t>а основу искуства из предходних</w:t>
      </w:r>
      <w:r w:rsidR="004A0559">
        <w:rPr>
          <w:rFonts w:ascii="Times New Roman" w:eastAsia="Calibri" w:hAnsi="Times New Roman" w:cs="Times New Roman"/>
          <w:color w:val="000000" w:themeColor="text1"/>
          <w:sz w:val="24"/>
          <w:szCs w:val="24"/>
          <w:lang w:val="sr-Cyrl-RS"/>
        </w:rPr>
        <w:t xml:space="preserve"> </w:t>
      </w:r>
      <w:r w:rsidR="009D5CE2" w:rsidRPr="009D5CE2">
        <w:rPr>
          <w:rFonts w:ascii="Times New Roman" w:eastAsia="Calibri" w:hAnsi="Times New Roman" w:cs="Times New Roman"/>
          <w:color w:val="000000" w:themeColor="text1"/>
          <w:sz w:val="24"/>
          <w:szCs w:val="24"/>
        </w:rPr>
        <w:t xml:space="preserve">година, обим ванредних инспекцијских надзора ја </w:t>
      </w:r>
      <w:r w:rsidR="00E17B38">
        <w:rPr>
          <w:rFonts w:ascii="Times New Roman" w:eastAsia="Calibri" w:hAnsi="Times New Roman" w:cs="Times New Roman"/>
          <w:color w:val="000000" w:themeColor="text1"/>
          <w:sz w:val="24"/>
          <w:szCs w:val="24"/>
        </w:rPr>
        <w:t>различит у различитим областима</w:t>
      </w:r>
      <w:r w:rsidR="009D5CE2" w:rsidRPr="009D5CE2">
        <w:rPr>
          <w:rFonts w:ascii="Times New Roman" w:eastAsia="Calibri" w:hAnsi="Times New Roman" w:cs="Times New Roman"/>
          <w:color w:val="000000" w:themeColor="text1"/>
          <w:sz w:val="24"/>
          <w:szCs w:val="24"/>
        </w:rPr>
        <w:t>контроле животне средине.</w:t>
      </w:r>
      <w:proofErr w:type="gramEnd"/>
    </w:p>
    <w:p w:rsidR="009D5CE2" w:rsidRPr="009D5CE2" w:rsidRDefault="00331BF3" w:rsidP="009D5CE2">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CS"/>
        </w:rPr>
        <w:tab/>
      </w:r>
      <w:r w:rsidR="009D5CE2" w:rsidRPr="009D5CE2">
        <w:rPr>
          <w:rFonts w:ascii="Times New Roman" w:eastAsia="Calibri" w:hAnsi="Times New Roman" w:cs="Times New Roman"/>
          <w:color w:val="000000" w:themeColor="text1"/>
          <w:sz w:val="24"/>
          <w:szCs w:val="24"/>
        </w:rPr>
        <w:t>Анализом расположивих података о извр</w:t>
      </w:r>
      <w:r w:rsidR="00E17B38">
        <w:rPr>
          <w:rFonts w:ascii="Times New Roman" w:eastAsia="Calibri" w:hAnsi="Times New Roman" w:cs="Times New Roman"/>
          <w:color w:val="000000" w:themeColor="text1"/>
          <w:sz w:val="24"/>
          <w:szCs w:val="24"/>
        </w:rPr>
        <w:t>шеним инспекцијским надзорима у</w:t>
      </w:r>
      <w:r>
        <w:rPr>
          <w:rFonts w:ascii="Times New Roman" w:eastAsia="Calibri" w:hAnsi="Times New Roman" w:cs="Times New Roman"/>
          <w:color w:val="000000" w:themeColor="text1"/>
          <w:sz w:val="24"/>
          <w:szCs w:val="24"/>
          <w:lang w:val="sr-Cyrl-CS"/>
        </w:rPr>
        <w:t xml:space="preserve"> </w:t>
      </w:r>
      <w:r w:rsidR="009D5CE2" w:rsidRPr="009D5CE2">
        <w:rPr>
          <w:rFonts w:ascii="Times New Roman" w:eastAsia="Calibri" w:hAnsi="Times New Roman" w:cs="Times New Roman"/>
          <w:color w:val="000000" w:themeColor="text1"/>
          <w:sz w:val="24"/>
          <w:szCs w:val="24"/>
        </w:rPr>
        <w:t>предходним годинама (броју извршених надзора по</w:t>
      </w:r>
      <w:r w:rsidR="00E17B38">
        <w:rPr>
          <w:rFonts w:ascii="Times New Roman" w:eastAsia="Calibri" w:hAnsi="Times New Roman" w:cs="Times New Roman"/>
          <w:color w:val="000000" w:themeColor="text1"/>
          <w:sz w:val="24"/>
          <w:szCs w:val="24"/>
        </w:rPr>
        <w:t xml:space="preserve"> представкама грађана и правних</w:t>
      </w:r>
      <w:r>
        <w:rPr>
          <w:rFonts w:ascii="Times New Roman" w:eastAsia="Calibri" w:hAnsi="Times New Roman" w:cs="Times New Roman"/>
          <w:color w:val="000000" w:themeColor="text1"/>
          <w:sz w:val="24"/>
          <w:szCs w:val="24"/>
          <w:lang w:val="sr-Cyrl-CS"/>
        </w:rPr>
        <w:t xml:space="preserve"> </w:t>
      </w:r>
      <w:r w:rsidR="009D5CE2" w:rsidRPr="009D5CE2">
        <w:rPr>
          <w:rFonts w:ascii="Times New Roman" w:eastAsia="Calibri" w:hAnsi="Times New Roman" w:cs="Times New Roman"/>
          <w:color w:val="000000" w:themeColor="text1"/>
          <w:sz w:val="24"/>
          <w:szCs w:val="24"/>
        </w:rPr>
        <w:t>лица, захтевима надзираних субјаката за утврђују</w:t>
      </w:r>
      <w:r w:rsidR="00E17B38">
        <w:rPr>
          <w:rFonts w:ascii="Times New Roman" w:eastAsia="Calibri" w:hAnsi="Times New Roman" w:cs="Times New Roman"/>
          <w:color w:val="000000" w:themeColor="text1"/>
          <w:sz w:val="24"/>
          <w:szCs w:val="24"/>
        </w:rPr>
        <w:t>ћи или потврђујући инспекцијски</w:t>
      </w:r>
      <w:r>
        <w:rPr>
          <w:rFonts w:ascii="Times New Roman" w:eastAsia="Calibri" w:hAnsi="Times New Roman" w:cs="Times New Roman"/>
          <w:color w:val="000000" w:themeColor="text1"/>
          <w:sz w:val="24"/>
          <w:szCs w:val="24"/>
          <w:lang w:val="sr-Cyrl-CS"/>
        </w:rPr>
        <w:t xml:space="preserve"> </w:t>
      </w:r>
      <w:r w:rsidR="009D5CE2" w:rsidRPr="009D5CE2">
        <w:rPr>
          <w:rFonts w:ascii="Times New Roman" w:eastAsia="Calibri" w:hAnsi="Times New Roman" w:cs="Times New Roman"/>
          <w:color w:val="000000" w:themeColor="text1"/>
          <w:sz w:val="24"/>
          <w:szCs w:val="24"/>
        </w:rPr>
        <w:t>надзор и сл</w:t>
      </w:r>
      <w:r>
        <w:rPr>
          <w:rFonts w:ascii="Times New Roman" w:eastAsia="Calibri" w:hAnsi="Times New Roman" w:cs="Times New Roman"/>
          <w:color w:val="000000" w:themeColor="text1"/>
          <w:sz w:val="24"/>
          <w:szCs w:val="24"/>
          <w:lang w:val="sr-Cyrl-CS"/>
        </w:rPr>
        <w:t>.</w:t>
      </w:r>
      <w:r w:rsidR="009D5CE2" w:rsidRPr="009D5CE2">
        <w:rPr>
          <w:rFonts w:ascii="Times New Roman" w:eastAsia="Calibri" w:hAnsi="Times New Roman" w:cs="Times New Roman"/>
          <w:color w:val="000000" w:themeColor="text1"/>
          <w:sz w:val="24"/>
          <w:szCs w:val="24"/>
        </w:rPr>
        <w:t>) изведен је очекивани обим ванредни</w:t>
      </w:r>
      <w:r w:rsidR="00E17B38">
        <w:rPr>
          <w:rFonts w:ascii="Times New Roman" w:eastAsia="Calibri" w:hAnsi="Times New Roman" w:cs="Times New Roman"/>
          <w:color w:val="000000" w:themeColor="text1"/>
          <w:sz w:val="24"/>
          <w:szCs w:val="24"/>
        </w:rPr>
        <w:t>х инспекцијских надзора у 2019.</w:t>
      </w:r>
      <w:r w:rsidR="009D5CE2" w:rsidRPr="009D5CE2">
        <w:rPr>
          <w:rFonts w:ascii="Times New Roman" w:eastAsia="Calibri" w:hAnsi="Times New Roman" w:cs="Times New Roman"/>
          <w:color w:val="000000" w:themeColor="text1"/>
          <w:sz w:val="24"/>
          <w:szCs w:val="24"/>
        </w:rPr>
        <w:t>години у појединим областима и то у области:</w:t>
      </w:r>
    </w:p>
    <w:p w:rsidR="009D5CE2" w:rsidRPr="009D5CE2" w:rsidRDefault="00E17B38" w:rsidP="009D5CE2">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Поступање произвођача неоп</w:t>
      </w:r>
      <w:r w:rsidR="00C74CA8">
        <w:rPr>
          <w:rFonts w:ascii="Times New Roman" w:eastAsia="Calibri" w:hAnsi="Times New Roman" w:cs="Times New Roman"/>
          <w:color w:val="000000" w:themeColor="text1"/>
          <w:sz w:val="24"/>
          <w:szCs w:val="24"/>
        </w:rPr>
        <w:t>асног и инертног отпада - око 3</w:t>
      </w:r>
      <w:r w:rsidR="00D36D24">
        <w:rPr>
          <w:rFonts w:ascii="Times New Roman" w:eastAsia="Calibri" w:hAnsi="Times New Roman" w:cs="Times New Roman"/>
          <w:color w:val="000000" w:themeColor="text1"/>
          <w:sz w:val="24"/>
          <w:szCs w:val="24"/>
        </w:rPr>
        <w:t>0</w:t>
      </w:r>
      <w:proofErr w:type="gramStart"/>
      <w:r>
        <w:rPr>
          <w:rFonts w:ascii="Times New Roman" w:eastAsia="Calibri" w:hAnsi="Times New Roman" w:cs="Times New Roman"/>
          <w:color w:val="000000" w:themeColor="text1"/>
          <w:sz w:val="24"/>
          <w:szCs w:val="24"/>
        </w:rPr>
        <w:t>.%</w:t>
      </w:r>
      <w:proofErr w:type="gramEnd"/>
      <w:r w:rsidR="009D5CE2" w:rsidRPr="009D5CE2">
        <w:rPr>
          <w:rFonts w:ascii="Times New Roman" w:eastAsia="Calibri" w:hAnsi="Times New Roman" w:cs="Times New Roman"/>
          <w:color w:val="000000" w:themeColor="text1"/>
          <w:sz w:val="24"/>
          <w:szCs w:val="24"/>
        </w:rPr>
        <w:t xml:space="preserve"> од укупног броја из</w:t>
      </w:r>
      <w:r>
        <w:rPr>
          <w:rFonts w:ascii="Times New Roman" w:eastAsia="Calibri" w:hAnsi="Times New Roman" w:cs="Times New Roman"/>
          <w:color w:val="000000" w:themeColor="text1"/>
          <w:sz w:val="24"/>
          <w:szCs w:val="24"/>
        </w:rPr>
        <w:t xml:space="preserve">вршених инспекцијских надзора. </w:t>
      </w:r>
    </w:p>
    <w:p w:rsidR="009D5CE2" w:rsidRDefault="00E17B38" w:rsidP="009D5CE2">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Заштита</w:t>
      </w:r>
      <w:r w:rsidR="00C74CA8">
        <w:rPr>
          <w:rFonts w:ascii="Times New Roman" w:eastAsia="Calibri" w:hAnsi="Times New Roman" w:cs="Times New Roman"/>
          <w:color w:val="000000" w:themeColor="text1"/>
          <w:sz w:val="24"/>
          <w:szCs w:val="24"/>
        </w:rPr>
        <w:t xml:space="preserve"> од буке у животној средини – 2</w:t>
      </w:r>
      <w:r w:rsidR="00D36D24">
        <w:rPr>
          <w:rFonts w:ascii="Times New Roman" w:eastAsia="Calibri" w:hAnsi="Times New Roman" w:cs="Times New Roman"/>
          <w:color w:val="000000" w:themeColor="text1"/>
          <w:sz w:val="24"/>
          <w:szCs w:val="24"/>
        </w:rPr>
        <w:t>0</w:t>
      </w:r>
      <w:r w:rsidR="009D5CE2" w:rsidRPr="009D5CE2">
        <w:rPr>
          <w:rFonts w:ascii="Times New Roman" w:eastAsia="Calibri" w:hAnsi="Times New Roman" w:cs="Times New Roman"/>
          <w:color w:val="000000" w:themeColor="text1"/>
          <w:sz w:val="24"/>
          <w:szCs w:val="24"/>
        </w:rPr>
        <w:t>% од укупног броја надзора</w:t>
      </w:r>
      <w:r>
        <w:rPr>
          <w:rFonts w:ascii="Times New Roman" w:eastAsia="Calibri" w:hAnsi="Times New Roman" w:cs="Times New Roman"/>
          <w:color w:val="000000" w:themeColor="text1"/>
          <w:sz w:val="24"/>
          <w:szCs w:val="24"/>
        </w:rPr>
        <w:t>;</w:t>
      </w:r>
    </w:p>
    <w:p w:rsidR="00E17B38" w:rsidRDefault="00E17B38" w:rsidP="009D5CE2">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E17B38">
        <w:rPr>
          <w:rFonts w:ascii="Times New Roman" w:eastAsia="Calibri" w:hAnsi="Times New Roman" w:cs="Times New Roman"/>
          <w:color w:val="000000" w:themeColor="text1"/>
          <w:sz w:val="24"/>
          <w:szCs w:val="24"/>
        </w:rPr>
        <w:t>Заштита ваздуха код стационарних извора загађивања без континуалног мерења</w:t>
      </w:r>
      <w:r w:rsidR="00C74CA8">
        <w:rPr>
          <w:rFonts w:ascii="Times New Roman" w:eastAsia="Calibri" w:hAnsi="Times New Roman" w:cs="Times New Roman"/>
          <w:color w:val="000000" w:themeColor="text1"/>
          <w:sz w:val="24"/>
          <w:szCs w:val="24"/>
        </w:rPr>
        <w:t>- 1</w:t>
      </w:r>
      <w:r w:rsidR="00D36D24">
        <w:rPr>
          <w:rFonts w:ascii="Times New Roman" w:eastAsia="Calibri" w:hAnsi="Times New Roman" w:cs="Times New Roman"/>
          <w:color w:val="000000" w:themeColor="text1"/>
          <w:sz w:val="24"/>
          <w:szCs w:val="24"/>
        </w:rPr>
        <w:t>0</w:t>
      </w:r>
      <w:r>
        <w:rPr>
          <w:rFonts w:ascii="Times New Roman" w:eastAsia="Calibri" w:hAnsi="Times New Roman" w:cs="Times New Roman"/>
          <w:color w:val="000000" w:themeColor="text1"/>
          <w:sz w:val="24"/>
          <w:szCs w:val="24"/>
        </w:rPr>
        <w:t>%</w:t>
      </w:r>
    </w:p>
    <w:p w:rsidR="00E17B38" w:rsidRPr="00E17B38" w:rsidRDefault="00C74CA8" w:rsidP="009D5CE2">
      <w:pPr>
        <w:tabs>
          <w:tab w:val="left" w:pos="861"/>
        </w:tabs>
        <w:spacing w:after="0"/>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 Остало-10</w:t>
      </w:r>
      <w:r w:rsidR="00E17B38">
        <w:rPr>
          <w:rFonts w:ascii="Times New Roman" w:eastAsia="Calibri" w:hAnsi="Times New Roman" w:cs="Times New Roman"/>
          <w:color w:val="000000" w:themeColor="text1"/>
          <w:sz w:val="24"/>
          <w:szCs w:val="24"/>
        </w:rPr>
        <w:t xml:space="preserve"> %.</w:t>
      </w:r>
      <w:proofErr w:type="gramEnd"/>
    </w:p>
    <w:p w:rsidR="00940377" w:rsidRPr="009D5CE2" w:rsidRDefault="00940377" w:rsidP="009D5CE2">
      <w:pPr>
        <w:tabs>
          <w:tab w:val="left" w:pos="861"/>
        </w:tabs>
        <w:spacing w:after="0"/>
        <w:jc w:val="both"/>
        <w:rPr>
          <w:rFonts w:ascii="Times New Roman" w:eastAsia="Calibri" w:hAnsi="Times New Roman" w:cs="Times New Roman"/>
          <w:color w:val="000000" w:themeColor="text1"/>
          <w:sz w:val="24"/>
          <w:szCs w:val="24"/>
        </w:rPr>
      </w:pPr>
    </w:p>
    <w:p w:rsidR="00940377" w:rsidRPr="00C97D97" w:rsidRDefault="00E17B38" w:rsidP="00E17B38">
      <w:pPr>
        <w:pStyle w:val="Heading2"/>
        <w:rPr>
          <w:caps/>
        </w:rPr>
      </w:pPr>
      <w:bookmarkStart w:id="18" w:name="_Toc528329906"/>
      <w:r w:rsidRPr="00C97D97">
        <w:rPr>
          <w:caps/>
        </w:rPr>
        <w:lastRenderedPageBreak/>
        <w:t>13.1. Очекивани обим</w:t>
      </w:r>
      <w:bookmarkEnd w:id="18"/>
    </w:p>
    <w:p w:rsidR="00940377" w:rsidRPr="00E17B38" w:rsidRDefault="00940377" w:rsidP="00940377">
      <w:pPr>
        <w:tabs>
          <w:tab w:val="left" w:pos="861"/>
        </w:tabs>
        <w:rPr>
          <w:rFonts w:ascii="Times New Roman" w:eastAsia="Calibri" w:hAnsi="Times New Roman" w:cs="Times New Roman"/>
          <w:color w:val="000000" w:themeColor="text1"/>
          <w:sz w:val="24"/>
          <w:szCs w:val="24"/>
        </w:rPr>
      </w:pPr>
      <w:r w:rsidRPr="00E17B38">
        <w:rPr>
          <w:rFonts w:ascii="Times New Roman" w:eastAsia="Calibri" w:hAnsi="Times New Roman" w:cs="Times New Roman"/>
          <w:color w:val="000000" w:themeColor="text1"/>
          <w:sz w:val="24"/>
          <w:szCs w:val="24"/>
        </w:rPr>
        <w:t>Очекиваних представки грађана</w:t>
      </w:r>
      <w:r w:rsidR="00E17B38">
        <w:rPr>
          <w:rFonts w:ascii="Times New Roman" w:eastAsia="Calibri" w:hAnsi="Times New Roman" w:cs="Times New Roman"/>
          <w:color w:val="000000" w:themeColor="text1"/>
          <w:sz w:val="24"/>
          <w:szCs w:val="24"/>
        </w:rPr>
        <w:t>:</w:t>
      </w:r>
      <w:r w:rsidR="00A560F8">
        <w:rPr>
          <w:rFonts w:ascii="Times New Roman" w:eastAsia="Calibri" w:hAnsi="Times New Roman" w:cs="Times New Roman"/>
          <w:color w:val="000000" w:themeColor="text1"/>
          <w:sz w:val="24"/>
          <w:szCs w:val="24"/>
        </w:rPr>
        <w:t xml:space="preserve">           1</w:t>
      </w:r>
      <w:r w:rsidRPr="00E17B38">
        <w:rPr>
          <w:rFonts w:ascii="Times New Roman" w:eastAsia="Calibri" w:hAnsi="Times New Roman" w:cs="Times New Roman"/>
          <w:color w:val="000000" w:themeColor="text1"/>
          <w:sz w:val="24"/>
          <w:szCs w:val="24"/>
        </w:rPr>
        <w:t>/месецу</w:t>
      </w:r>
    </w:p>
    <w:p w:rsidR="00940377" w:rsidRPr="00E17B38" w:rsidRDefault="00940377" w:rsidP="00940377">
      <w:pPr>
        <w:tabs>
          <w:tab w:val="left" w:pos="861"/>
        </w:tabs>
        <w:rPr>
          <w:rFonts w:ascii="Times New Roman" w:eastAsia="Calibri" w:hAnsi="Times New Roman" w:cs="Times New Roman"/>
          <w:color w:val="000000" w:themeColor="text1"/>
          <w:sz w:val="24"/>
          <w:szCs w:val="24"/>
        </w:rPr>
      </w:pPr>
      <w:proofErr w:type="gramStart"/>
      <w:r w:rsidRPr="00E17B38">
        <w:rPr>
          <w:rFonts w:ascii="Times New Roman" w:eastAsia="Calibri" w:hAnsi="Times New Roman" w:cs="Times New Roman"/>
          <w:color w:val="000000" w:themeColor="text1"/>
          <w:sz w:val="24"/>
          <w:szCs w:val="24"/>
        </w:rPr>
        <w:t>захтева</w:t>
      </w:r>
      <w:proofErr w:type="gramEnd"/>
      <w:r w:rsidRPr="00E17B38">
        <w:rPr>
          <w:rFonts w:ascii="Times New Roman" w:eastAsia="Calibri" w:hAnsi="Times New Roman" w:cs="Times New Roman"/>
          <w:color w:val="000000" w:themeColor="text1"/>
          <w:sz w:val="24"/>
          <w:szCs w:val="24"/>
        </w:rPr>
        <w:t xml:space="preserve"> надзираних субјеката</w:t>
      </w:r>
      <w:r w:rsidR="00E17B38">
        <w:rPr>
          <w:rFonts w:ascii="Times New Roman" w:eastAsia="Calibri" w:hAnsi="Times New Roman" w:cs="Times New Roman"/>
          <w:color w:val="000000" w:themeColor="text1"/>
          <w:sz w:val="24"/>
          <w:szCs w:val="24"/>
        </w:rPr>
        <w:t>:</w:t>
      </w:r>
      <w:r w:rsidRPr="00E17B38">
        <w:rPr>
          <w:rFonts w:ascii="Times New Roman" w:eastAsia="Calibri" w:hAnsi="Times New Roman" w:cs="Times New Roman"/>
          <w:color w:val="000000" w:themeColor="text1"/>
          <w:sz w:val="24"/>
          <w:szCs w:val="24"/>
        </w:rPr>
        <w:t xml:space="preserve">                1/месесецу</w:t>
      </w:r>
    </w:p>
    <w:p w:rsidR="00940377" w:rsidRDefault="00940377" w:rsidP="00940377">
      <w:pPr>
        <w:tabs>
          <w:tab w:val="left" w:pos="861"/>
        </w:tabs>
        <w:rPr>
          <w:rFonts w:ascii="Times New Roman" w:eastAsia="Calibri" w:hAnsi="Times New Roman" w:cs="Times New Roman"/>
          <w:color w:val="000000" w:themeColor="text1"/>
          <w:sz w:val="24"/>
          <w:szCs w:val="24"/>
        </w:rPr>
      </w:pPr>
      <w:proofErr w:type="gramStart"/>
      <w:r w:rsidRPr="00E17B38">
        <w:rPr>
          <w:rFonts w:ascii="Times New Roman" w:eastAsia="Calibri" w:hAnsi="Times New Roman" w:cs="Times New Roman"/>
          <w:color w:val="000000" w:themeColor="text1"/>
          <w:sz w:val="24"/>
          <w:szCs w:val="24"/>
        </w:rPr>
        <w:t>сазнања</w:t>
      </w:r>
      <w:proofErr w:type="gramEnd"/>
      <w:r w:rsidRPr="00E17B38">
        <w:rPr>
          <w:rFonts w:ascii="Times New Roman" w:eastAsia="Calibri" w:hAnsi="Times New Roman" w:cs="Times New Roman"/>
          <w:color w:val="000000" w:themeColor="text1"/>
          <w:sz w:val="24"/>
          <w:szCs w:val="24"/>
        </w:rPr>
        <w:t xml:space="preserve"> о нерегистрованом субјекту</w:t>
      </w:r>
      <w:r w:rsidR="00E17B38">
        <w:rPr>
          <w:rFonts w:ascii="Times New Roman" w:eastAsia="Calibri" w:hAnsi="Times New Roman" w:cs="Times New Roman"/>
          <w:color w:val="000000" w:themeColor="text1"/>
          <w:sz w:val="24"/>
          <w:szCs w:val="24"/>
        </w:rPr>
        <w:t>:</w:t>
      </w:r>
      <w:r w:rsidR="00BB1F77">
        <w:rPr>
          <w:rFonts w:ascii="Times New Roman" w:eastAsia="Calibri" w:hAnsi="Times New Roman" w:cs="Times New Roman"/>
          <w:color w:val="000000" w:themeColor="text1"/>
          <w:sz w:val="24"/>
          <w:szCs w:val="24"/>
        </w:rPr>
        <w:t xml:space="preserve">    </w:t>
      </w:r>
      <w:r w:rsidR="00C97D97">
        <w:rPr>
          <w:rFonts w:ascii="Times New Roman" w:eastAsia="Calibri" w:hAnsi="Times New Roman" w:cs="Times New Roman"/>
          <w:color w:val="000000" w:themeColor="text1"/>
          <w:sz w:val="24"/>
          <w:szCs w:val="24"/>
        </w:rPr>
        <w:t>1/месецу</w:t>
      </w:r>
    </w:p>
    <w:p w:rsidR="005C2C1C" w:rsidRPr="005C2C1C" w:rsidRDefault="005C2C1C" w:rsidP="005C2C1C">
      <w:pPr>
        <w:pStyle w:val="Heading1"/>
        <w:jc w:val="center"/>
        <w:rPr>
          <w:rFonts w:eastAsia="Calibri"/>
        </w:rPr>
      </w:pPr>
      <w:bookmarkStart w:id="19" w:name="_Toc528329907"/>
      <w:r>
        <w:rPr>
          <w:rFonts w:eastAsia="Calibri"/>
        </w:rPr>
        <w:t>14. САВЕТОДАВНЕ ПОСЕТЕ</w:t>
      </w:r>
      <w:bookmarkEnd w:id="19"/>
    </w:p>
    <w:p w:rsidR="001D0187" w:rsidRPr="005C2C1C" w:rsidRDefault="001D0187" w:rsidP="00331BF3">
      <w:pPr>
        <w:pStyle w:val="Heading1"/>
        <w:ind w:firstLine="708"/>
        <w:jc w:val="both"/>
        <w:rPr>
          <w:rFonts w:ascii="Times New Roman" w:eastAsia="Calibri" w:hAnsi="Times New Roman" w:cs="Times New Roman"/>
          <w:sz w:val="24"/>
          <w:szCs w:val="24"/>
        </w:rPr>
      </w:pPr>
      <w:bookmarkStart w:id="20" w:name="_Toc528329908"/>
      <w:proofErr w:type="gramStart"/>
      <w:r w:rsidRPr="005C2C1C">
        <w:rPr>
          <w:rFonts w:ascii="Times New Roman" w:eastAsia="Calibri" w:hAnsi="Times New Roman" w:cs="Times New Roman"/>
          <w:sz w:val="24"/>
          <w:szCs w:val="24"/>
        </w:rPr>
        <w:t>Инспектор предузима или изриче превентивне м</w:t>
      </w:r>
      <w:r w:rsidR="005C2C1C">
        <w:rPr>
          <w:rFonts w:ascii="Times New Roman" w:eastAsia="Calibri" w:hAnsi="Times New Roman" w:cs="Times New Roman"/>
          <w:sz w:val="24"/>
          <w:szCs w:val="24"/>
        </w:rPr>
        <w:t>ере ако је то потребно да би се</w:t>
      </w:r>
      <w:r w:rsidRPr="005C2C1C">
        <w:rPr>
          <w:rFonts w:ascii="Times New Roman" w:eastAsia="Calibri" w:hAnsi="Times New Roman" w:cs="Times New Roman"/>
          <w:sz w:val="24"/>
          <w:szCs w:val="24"/>
        </w:rPr>
        <w:t>искључила вероватноћа настанка незаконитости и штетних последица.</w:t>
      </w:r>
      <w:bookmarkEnd w:id="20"/>
      <w:proofErr w:type="gramEnd"/>
    </w:p>
    <w:p w:rsidR="001D0187" w:rsidRPr="005C2C1C" w:rsidRDefault="005C2C1C" w:rsidP="005C2C1C">
      <w:pPr>
        <w:pStyle w:val="Heading1"/>
        <w:spacing w:before="0"/>
        <w:jc w:val="both"/>
        <w:rPr>
          <w:rFonts w:ascii="Times New Roman" w:eastAsia="Calibri" w:hAnsi="Times New Roman" w:cs="Times New Roman"/>
          <w:sz w:val="24"/>
          <w:szCs w:val="24"/>
        </w:rPr>
      </w:pPr>
      <w:bookmarkStart w:id="21" w:name="_Toc528329909"/>
      <w:r>
        <w:rPr>
          <w:rFonts w:ascii="Times New Roman" w:eastAsia="Calibri" w:hAnsi="Times New Roman" w:cs="Times New Roman"/>
          <w:sz w:val="24"/>
          <w:szCs w:val="24"/>
        </w:rPr>
        <w:t xml:space="preserve">Кроз саветодавне посете вршиће се: </w:t>
      </w:r>
      <w:r w:rsidR="001D0187" w:rsidRPr="001D0187">
        <w:rPr>
          <w:rFonts w:ascii="Times New Roman" w:eastAsia="Calibri" w:hAnsi="Times New Roman" w:cs="Times New Roman"/>
          <w:sz w:val="24"/>
          <w:szCs w:val="24"/>
        </w:rPr>
        <w:t>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обавезама;пружање стручне и саветодавне подршке (давањем мишљења, објашњења, одговора на питања, издавањем аката о примени прописа и сл.);указивање надзираном субјекту на могућност наступања забрањених или штетних последица његовог пословања или поступања;предлагање предузимања радњи ради отклањања узрока таквих последица;друге мере којима се постиже превентивна улога инспекцијског надзора.</w:t>
      </w:r>
      <w:bookmarkEnd w:id="21"/>
    </w:p>
    <w:p w:rsidR="001D0187" w:rsidRPr="005C2C1C" w:rsidRDefault="005C2C1C" w:rsidP="005C2C1C">
      <w:pPr>
        <w:jc w:val="both"/>
        <w:rPr>
          <w:rFonts w:ascii="Times New Roman" w:hAnsi="Times New Roman" w:cs="Times New Roman"/>
          <w:sz w:val="24"/>
          <w:szCs w:val="24"/>
        </w:rPr>
      </w:pPr>
      <w:proofErr w:type="gramStart"/>
      <w:r w:rsidRPr="005C2C1C">
        <w:rPr>
          <w:rFonts w:ascii="Times New Roman" w:hAnsi="Times New Roman" w:cs="Times New Roman"/>
          <w:sz w:val="24"/>
          <w:szCs w:val="24"/>
        </w:rPr>
        <w:t>Планиран број службених саветодав</w:t>
      </w:r>
      <w:r w:rsidR="009D2CD9">
        <w:rPr>
          <w:rFonts w:ascii="Times New Roman" w:hAnsi="Times New Roman" w:cs="Times New Roman"/>
          <w:sz w:val="24"/>
          <w:szCs w:val="24"/>
        </w:rPr>
        <w:t>них посета је једна месечно.</w:t>
      </w:r>
      <w:proofErr w:type="gramEnd"/>
      <w:r w:rsidR="009D2CD9">
        <w:rPr>
          <w:rFonts w:ascii="Times New Roman" w:hAnsi="Times New Roman" w:cs="Times New Roman"/>
          <w:sz w:val="24"/>
          <w:szCs w:val="24"/>
        </w:rPr>
        <w:t xml:space="preserve"> </w:t>
      </w:r>
      <w:proofErr w:type="gramStart"/>
      <w:r w:rsidR="009D2CD9">
        <w:rPr>
          <w:rFonts w:ascii="Times New Roman" w:hAnsi="Times New Roman" w:cs="Times New Roman"/>
          <w:sz w:val="24"/>
          <w:szCs w:val="24"/>
        </w:rPr>
        <w:t xml:space="preserve">Укупно </w:t>
      </w:r>
      <w:r w:rsidR="009D2CD9">
        <w:rPr>
          <w:rFonts w:ascii="Times New Roman" w:hAnsi="Times New Roman" w:cs="Times New Roman"/>
          <w:sz w:val="24"/>
          <w:szCs w:val="24"/>
          <w:lang w:val="sr-Cyrl-CS"/>
        </w:rPr>
        <w:t>12</w:t>
      </w:r>
      <w:r w:rsidRPr="005C2C1C">
        <w:rPr>
          <w:rFonts w:ascii="Times New Roman" w:hAnsi="Times New Roman" w:cs="Times New Roman"/>
          <w:sz w:val="24"/>
          <w:szCs w:val="24"/>
        </w:rPr>
        <w:t xml:space="preserve"> за 2019.</w:t>
      </w:r>
      <w:proofErr w:type="gramEnd"/>
      <w:r w:rsidRPr="005C2C1C">
        <w:rPr>
          <w:rFonts w:ascii="Times New Roman" w:hAnsi="Times New Roman" w:cs="Times New Roman"/>
          <w:sz w:val="24"/>
          <w:szCs w:val="24"/>
        </w:rPr>
        <w:t xml:space="preserve"> </w:t>
      </w:r>
      <w:proofErr w:type="gramStart"/>
      <w:r w:rsidRPr="005C2C1C">
        <w:rPr>
          <w:rFonts w:ascii="Times New Roman" w:hAnsi="Times New Roman" w:cs="Times New Roman"/>
          <w:sz w:val="24"/>
          <w:szCs w:val="24"/>
        </w:rPr>
        <w:t>годину</w:t>
      </w:r>
      <w:proofErr w:type="gramEnd"/>
      <w:r w:rsidRPr="005C2C1C">
        <w:rPr>
          <w:rFonts w:ascii="Times New Roman" w:hAnsi="Times New Roman" w:cs="Times New Roman"/>
          <w:sz w:val="24"/>
          <w:szCs w:val="24"/>
        </w:rPr>
        <w:t xml:space="preserve">. </w:t>
      </w:r>
    </w:p>
    <w:p w:rsidR="00940377" w:rsidRPr="00940377" w:rsidRDefault="005C2C1C" w:rsidP="00C97D97">
      <w:pPr>
        <w:pStyle w:val="Heading1"/>
        <w:jc w:val="center"/>
        <w:rPr>
          <w:rFonts w:eastAsia="Calibri"/>
        </w:rPr>
      </w:pPr>
      <w:bookmarkStart w:id="22" w:name="_Toc528329910"/>
      <w:r>
        <w:rPr>
          <w:rFonts w:eastAsia="Calibri"/>
        </w:rPr>
        <w:t>15</w:t>
      </w:r>
      <w:r w:rsidR="000D2EB8">
        <w:rPr>
          <w:rFonts w:eastAsia="Calibri"/>
        </w:rPr>
        <w:t>.</w:t>
      </w:r>
      <w:r w:rsidR="00940377" w:rsidRPr="00940377">
        <w:rPr>
          <w:rFonts w:eastAsia="Calibri"/>
        </w:rPr>
        <w:t xml:space="preserve"> МЕРЕ И АКТИВНОСТИ ЗА СПРЕЧАВАЊЕ РАДА НЕРЕГИСТРОВАНИХ СУБЈЕКАТА</w:t>
      </w:r>
      <w:bookmarkEnd w:id="22"/>
    </w:p>
    <w:p w:rsidR="000D2EB8" w:rsidRPr="000D2EB8" w:rsidRDefault="009D2CD9" w:rsidP="000D2EB8">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CS"/>
        </w:rPr>
        <w:tab/>
      </w:r>
      <w:proofErr w:type="gramStart"/>
      <w:r w:rsidR="000D2EB8" w:rsidRPr="000D2EB8">
        <w:rPr>
          <w:rFonts w:ascii="Times New Roman" w:eastAsia="Calibri" w:hAnsi="Times New Roman" w:cs="Times New Roman"/>
          <w:color w:val="000000" w:themeColor="text1"/>
          <w:sz w:val="24"/>
          <w:szCs w:val="24"/>
        </w:rPr>
        <w:t>Један од главних приоритета Инспекције за заштиту животне средине кроз све</w:t>
      </w:r>
      <w:r>
        <w:rPr>
          <w:rFonts w:ascii="Times New Roman" w:eastAsia="Calibri" w:hAnsi="Times New Roman" w:cs="Times New Roman"/>
          <w:color w:val="000000" w:themeColor="text1"/>
          <w:sz w:val="24"/>
          <w:szCs w:val="24"/>
          <w:lang w:val="sr-Cyrl-CS"/>
        </w:rPr>
        <w:t xml:space="preserve"> </w:t>
      </w:r>
      <w:r w:rsidR="000D2EB8">
        <w:rPr>
          <w:rFonts w:ascii="Times New Roman" w:eastAsia="Calibri" w:hAnsi="Times New Roman" w:cs="Times New Roman"/>
          <w:color w:val="000000" w:themeColor="text1"/>
          <w:sz w:val="24"/>
          <w:szCs w:val="24"/>
        </w:rPr>
        <w:t>инспекцијске надзоре током 2019</w:t>
      </w:r>
      <w:r w:rsidR="000D2EB8" w:rsidRPr="000D2EB8">
        <w:rPr>
          <w:rFonts w:ascii="Times New Roman" w:eastAsia="Calibri" w:hAnsi="Times New Roman" w:cs="Times New Roman"/>
          <w:color w:val="000000" w:themeColor="text1"/>
          <w:sz w:val="24"/>
          <w:szCs w:val="24"/>
        </w:rPr>
        <w:t>.</w:t>
      </w:r>
      <w:proofErr w:type="gramEnd"/>
      <w:r w:rsidR="000D2EB8" w:rsidRPr="000D2EB8">
        <w:rPr>
          <w:rFonts w:ascii="Times New Roman" w:eastAsia="Calibri" w:hAnsi="Times New Roman" w:cs="Times New Roman"/>
          <w:color w:val="000000" w:themeColor="text1"/>
          <w:sz w:val="24"/>
          <w:szCs w:val="24"/>
        </w:rPr>
        <w:t xml:space="preserve"> </w:t>
      </w:r>
      <w:proofErr w:type="gramStart"/>
      <w:r w:rsidR="000D2EB8" w:rsidRPr="000D2EB8">
        <w:rPr>
          <w:rFonts w:ascii="Times New Roman" w:eastAsia="Calibri" w:hAnsi="Times New Roman" w:cs="Times New Roman"/>
          <w:color w:val="000000" w:themeColor="text1"/>
          <w:sz w:val="24"/>
          <w:szCs w:val="24"/>
        </w:rPr>
        <w:t>године</w:t>
      </w:r>
      <w:proofErr w:type="gramEnd"/>
      <w:r w:rsidR="000D2EB8" w:rsidRPr="000D2EB8">
        <w:rPr>
          <w:rFonts w:ascii="Times New Roman" w:eastAsia="Calibri" w:hAnsi="Times New Roman" w:cs="Times New Roman"/>
          <w:color w:val="000000" w:themeColor="text1"/>
          <w:sz w:val="24"/>
          <w:szCs w:val="24"/>
        </w:rPr>
        <w:t xml:space="preserve"> и даље јест</w:t>
      </w:r>
      <w:r w:rsidR="000D2EB8">
        <w:rPr>
          <w:rFonts w:ascii="Times New Roman" w:eastAsia="Calibri" w:hAnsi="Times New Roman" w:cs="Times New Roman"/>
          <w:color w:val="000000" w:themeColor="text1"/>
          <w:sz w:val="24"/>
          <w:szCs w:val="24"/>
        </w:rPr>
        <w:t>е смањење броја нерегистрованих</w:t>
      </w:r>
      <w:r>
        <w:rPr>
          <w:rFonts w:ascii="Times New Roman" w:eastAsia="Calibri" w:hAnsi="Times New Roman" w:cs="Times New Roman"/>
          <w:color w:val="000000" w:themeColor="text1"/>
          <w:sz w:val="24"/>
          <w:szCs w:val="24"/>
          <w:lang w:val="sr-Cyrl-CS"/>
        </w:rPr>
        <w:t xml:space="preserve"> </w:t>
      </w:r>
      <w:r w:rsidR="000D2EB8" w:rsidRPr="000D2EB8">
        <w:rPr>
          <w:rFonts w:ascii="Times New Roman" w:eastAsia="Calibri" w:hAnsi="Times New Roman" w:cs="Times New Roman"/>
          <w:color w:val="000000" w:themeColor="text1"/>
          <w:sz w:val="24"/>
          <w:szCs w:val="24"/>
        </w:rPr>
        <w:t>привредних субјеката. Ови инспекцијски надзори в</w:t>
      </w:r>
      <w:r w:rsidR="000D2EB8">
        <w:rPr>
          <w:rFonts w:ascii="Times New Roman" w:eastAsia="Calibri" w:hAnsi="Times New Roman" w:cs="Times New Roman"/>
          <w:color w:val="000000" w:themeColor="text1"/>
          <w:sz w:val="24"/>
          <w:szCs w:val="24"/>
        </w:rPr>
        <w:t>ршиће се у складу са чланом 33.</w:t>
      </w:r>
      <w:r w:rsidR="000D2EB8" w:rsidRPr="000D2EB8">
        <w:rPr>
          <w:rFonts w:ascii="Times New Roman" w:eastAsia="Calibri" w:hAnsi="Times New Roman" w:cs="Times New Roman"/>
          <w:color w:val="000000" w:themeColor="text1"/>
          <w:sz w:val="24"/>
          <w:szCs w:val="24"/>
        </w:rPr>
        <w:t>Закона о инспекцијском надзору,</w:t>
      </w:r>
      <w:r w:rsidR="000D2EB8">
        <w:rPr>
          <w:rFonts w:ascii="Times New Roman" w:eastAsia="Calibri" w:hAnsi="Times New Roman" w:cs="Times New Roman"/>
          <w:color w:val="000000" w:themeColor="text1"/>
          <w:sz w:val="24"/>
          <w:szCs w:val="24"/>
        </w:rPr>
        <w:t xml:space="preserve"> према субјектима који нису</w:t>
      </w:r>
      <w:r w:rsidR="000D2EB8" w:rsidRPr="000D2EB8">
        <w:rPr>
          <w:rFonts w:ascii="Times New Roman" w:eastAsia="Calibri" w:hAnsi="Times New Roman" w:cs="Times New Roman"/>
          <w:color w:val="000000" w:themeColor="text1"/>
          <w:sz w:val="24"/>
          <w:szCs w:val="24"/>
        </w:rPr>
        <w:t xml:space="preserve"> уписан</w:t>
      </w:r>
      <w:r w:rsidR="000D2EB8">
        <w:rPr>
          <w:rFonts w:ascii="Times New Roman" w:eastAsia="Calibri" w:hAnsi="Times New Roman" w:cs="Times New Roman"/>
          <w:color w:val="000000" w:themeColor="text1"/>
          <w:sz w:val="24"/>
          <w:szCs w:val="24"/>
        </w:rPr>
        <w:t>и</w:t>
      </w:r>
      <w:r w:rsidR="000D2EB8" w:rsidRPr="000D2EB8">
        <w:rPr>
          <w:rFonts w:ascii="Times New Roman" w:eastAsia="Calibri" w:hAnsi="Times New Roman" w:cs="Times New Roman"/>
          <w:color w:val="000000" w:themeColor="text1"/>
          <w:sz w:val="24"/>
          <w:szCs w:val="24"/>
        </w:rPr>
        <w:t xml:space="preserve"> у одговарајући посебни региста</w:t>
      </w:r>
      <w:r w:rsidR="000D2EB8">
        <w:rPr>
          <w:rFonts w:ascii="Times New Roman" w:eastAsia="Calibri" w:hAnsi="Times New Roman" w:cs="Times New Roman"/>
          <w:color w:val="000000" w:themeColor="text1"/>
          <w:sz w:val="24"/>
          <w:szCs w:val="24"/>
        </w:rPr>
        <w:t>р или евиденцију коју води</w:t>
      </w:r>
      <w:r w:rsidR="000D2EB8" w:rsidRPr="000D2EB8">
        <w:rPr>
          <w:rFonts w:ascii="Times New Roman" w:eastAsia="Calibri" w:hAnsi="Times New Roman" w:cs="Times New Roman"/>
          <w:color w:val="000000" w:themeColor="text1"/>
          <w:sz w:val="24"/>
          <w:szCs w:val="24"/>
        </w:rPr>
        <w:t xml:space="preserve"> надлежни орган или организација или то чини без сагласности надлежног ор</w:t>
      </w:r>
      <w:r w:rsidR="000D2EB8">
        <w:rPr>
          <w:rFonts w:ascii="Times New Roman" w:eastAsia="Calibri" w:hAnsi="Times New Roman" w:cs="Times New Roman"/>
          <w:color w:val="000000" w:themeColor="text1"/>
          <w:sz w:val="24"/>
          <w:szCs w:val="24"/>
        </w:rPr>
        <w:t xml:space="preserve">гана или организације (дозвола), </w:t>
      </w:r>
      <w:r w:rsidR="000D2EB8" w:rsidRPr="000D2EB8">
        <w:rPr>
          <w:rFonts w:ascii="Times New Roman" w:eastAsia="Calibri" w:hAnsi="Times New Roman" w:cs="Times New Roman"/>
          <w:color w:val="000000" w:themeColor="text1"/>
          <w:sz w:val="24"/>
          <w:szCs w:val="24"/>
        </w:rPr>
        <w:t>или без пријаве надлежном орган</w:t>
      </w:r>
      <w:r w:rsidR="000D2EB8">
        <w:rPr>
          <w:rFonts w:ascii="Times New Roman" w:eastAsia="Calibri" w:hAnsi="Times New Roman" w:cs="Times New Roman"/>
          <w:color w:val="000000" w:themeColor="text1"/>
          <w:sz w:val="24"/>
          <w:szCs w:val="24"/>
        </w:rPr>
        <w:t>у или организацији, када је наведени</w:t>
      </w:r>
      <w:r w:rsidR="000D2EB8" w:rsidRPr="000D2EB8">
        <w:rPr>
          <w:rFonts w:ascii="Times New Roman" w:eastAsia="Calibri" w:hAnsi="Times New Roman" w:cs="Times New Roman"/>
          <w:color w:val="000000" w:themeColor="text1"/>
          <w:sz w:val="24"/>
          <w:szCs w:val="24"/>
        </w:rPr>
        <w:t xml:space="preserve"> упис, сагласност или пријава прописана као услов за обављање те делатности или вршење те активности</w:t>
      </w:r>
      <w:r w:rsidR="000D2EB8">
        <w:rPr>
          <w:rFonts w:ascii="Times New Roman" w:eastAsia="Calibri" w:hAnsi="Times New Roman" w:cs="Times New Roman"/>
          <w:color w:val="000000" w:themeColor="text1"/>
          <w:sz w:val="24"/>
          <w:szCs w:val="24"/>
        </w:rPr>
        <w:t>.</w:t>
      </w:r>
    </w:p>
    <w:p w:rsidR="00940377" w:rsidRPr="000D2EB8" w:rsidRDefault="009D2CD9" w:rsidP="000D2EB8">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CS"/>
        </w:rPr>
        <w:tab/>
      </w:r>
      <w:r w:rsidR="00940377" w:rsidRPr="000D2EB8">
        <w:rPr>
          <w:rFonts w:ascii="Times New Roman" w:eastAsia="Calibri" w:hAnsi="Times New Roman" w:cs="Times New Roman"/>
          <w:color w:val="000000" w:themeColor="text1"/>
          <w:sz w:val="24"/>
          <w:szCs w:val="24"/>
        </w:rPr>
        <w:t>Инспекција за заштиту животне среди</w:t>
      </w:r>
      <w:r w:rsidR="000D2EB8">
        <w:rPr>
          <w:rFonts w:ascii="Times New Roman" w:eastAsia="Calibri" w:hAnsi="Times New Roman" w:cs="Times New Roman"/>
          <w:color w:val="000000" w:themeColor="text1"/>
          <w:sz w:val="24"/>
          <w:szCs w:val="24"/>
        </w:rPr>
        <w:t xml:space="preserve">не ће сваког радног </w:t>
      </w:r>
      <w:proofErr w:type="gramStart"/>
      <w:r w:rsidR="000D2EB8">
        <w:rPr>
          <w:rFonts w:ascii="Times New Roman" w:eastAsia="Calibri" w:hAnsi="Times New Roman" w:cs="Times New Roman"/>
          <w:color w:val="000000" w:themeColor="text1"/>
          <w:sz w:val="24"/>
          <w:szCs w:val="24"/>
        </w:rPr>
        <w:t xml:space="preserve">дана </w:t>
      </w:r>
      <w:r w:rsidR="00940377" w:rsidRPr="000D2EB8">
        <w:rPr>
          <w:rFonts w:ascii="Times New Roman" w:eastAsia="Calibri" w:hAnsi="Times New Roman" w:cs="Times New Roman"/>
          <w:color w:val="000000" w:themeColor="text1"/>
          <w:sz w:val="24"/>
          <w:szCs w:val="24"/>
        </w:rPr>
        <w:t xml:space="preserve"> пружати</w:t>
      </w:r>
      <w:proofErr w:type="gramEnd"/>
      <w:r w:rsidR="00940377" w:rsidRPr="000D2EB8">
        <w:rPr>
          <w:rFonts w:ascii="Times New Roman" w:eastAsia="Calibri" w:hAnsi="Times New Roman" w:cs="Times New Roman"/>
          <w:color w:val="000000" w:themeColor="text1"/>
          <w:sz w:val="24"/>
          <w:szCs w:val="24"/>
        </w:rPr>
        <w:t xml:space="preserve"> информације у електронској форми заинтересованим лицима о законским обавезама надзираних субјеката по питањима везаних за прибављање сагласности, дозвола,   извештаја и др., аката из области заштите животне средине;</w:t>
      </w:r>
    </w:p>
    <w:p w:rsidR="00940377" w:rsidRPr="000D2EB8" w:rsidRDefault="00940377" w:rsidP="000D2EB8">
      <w:pPr>
        <w:tabs>
          <w:tab w:val="left" w:pos="861"/>
        </w:tabs>
        <w:spacing w:after="0"/>
        <w:jc w:val="both"/>
        <w:rPr>
          <w:rFonts w:ascii="Times New Roman" w:eastAsia="Calibri" w:hAnsi="Times New Roman" w:cs="Times New Roman"/>
          <w:color w:val="000000" w:themeColor="text1"/>
          <w:sz w:val="24"/>
          <w:szCs w:val="24"/>
        </w:rPr>
      </w:pPr>
      <w:r w:rsidRPr="000D2EB8">
        <w:rPr>
          <w:rFonts w:ascii="Times New Roman" w:eastAsia="Calibri" w:hAnsi="Times New Roman" w:cs="Times New Roman"/>
          <w:color w:val="000000" w:themeColor="text1"/>
          <w:sz w:val="24"/>
          <w:szCs w:val="24"/>
        </w:rPr>
        <w:t xml:space="preserve">- </w:t>
      </w:r>
      <w:proofErr w:type="gramStart"/>
      <w:r w:rsidRPr="000D2EB8">
        <w:rPr>
          <w:rFonts w:ascii="Times New Roman" w:eastAsia="Calibri" w:hAnsi="Times New Roman" w:cs="Times New Roman"/>
          <w:color w:val="000000" w:themeColor="text1"/>
          <w:sz w:val="24"/>
          <w:szCs w:val="24"/>
        </w:rPr>
        <w:t>обављаће</w:t>
      </w:r>
      <w:proofErr w:type="gramEnd"/>
      <w:r w:rsidRPr="000D2EB8">
        <w:rPr>
          <w:rFonts w:ascii="Times New Roman" w:eastAsia="Calibri" w:hAnsi="Times New Roman" w:cs="Times New Roman"/>
          <w:color w:val="000000" w:themeColor="text1"/>
          <w:sz w:val="24"/>
          <w:szCs w:val="24"/>
        </w:rPr>
        <w:t xml:space="preserve"> надзор над нерегистрованим субјектима према:</w:t>
      </w:r>
    </w:p>
    <w:p w:rsidR="00940377" w:rsidRPr="000D2EB8" w:rsidRDefault="00564C15" w:rsidP="000D2EB8">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gramStart"/>
      <w:r>
        <w:rPr>
          <w:rFonts w:ascii="Times New Roman" w:eastAsia="Calibri" w:hAnsi="Times New Roman" w:cs="Times New Roman"/>
          <w:color w:val="000000" w:themeColor="text1"/>
          <w:sz w:val="24"/>
          <w:szCs w:val="24"/>
          <w:lang w:val="sr-Cyrl-CS"/>
        </w:rPr>
        <w:t>п</w:t>
      </w:r>
      <w:r w:rsidR="000D2EB8">
        <w:rPr>
          <w:rFonts w:ascii="Times New Roman" w:eastAsia="Calibri" w:hAnsi="Times New Roman" w:cs="Times New Roman"/>
          <w:color w:val="000000" w:themeColor="text1"/>
          <w:sz w:val="24"/>
          <w:szCs w:val="24"/>
        </w:rPr>
        <w:t>лану</w:t>
      </w:r>
      <w:proofErr w:type="gramEnd"/>
      <w:r w:rsidR="000D2EB8">
        <w:rPr>
          <w:rFonts w:ascii="Times New Roman" w:eastAsia="Calibri" w:hAnsi="Times New Roman" w:cs="Times New Roman"/>
          <w:color w:val="000000" w:themeColor="text1"/>
          <w:sz w:val="24"/>
          <w:szCs w:val="24"/>
        </w:rPr>
        <w:t xml:space="preserve"> инспекцијског надзора и </w:t>
      </w:r>
      <w:r w:rsidR="00940377" w:rsidRPr="000D2EB8">
        <w:rPr>
          <w:rFonts w:ascii="Times New Roman" w:eastAsia="Calibri" w:hAnsi="Times New Roman" w:cs="Times New Roman"/>
          <w:color w:val="000000" w:themeColor="text1"/>
          <w:sz w:val="24"/>
          <w:szCs w:val="24"/>
        </w:rPr>
        <w:t>када није предвиђен планом;</w:t>
      </w:r>
    </w:p>
    <w:p w:rsidR="00940377" w:rsidRPr="000D2EB8" w:rsidRDefault="00940377" w:rsidP="000D2EB8">
      <w:pPr>
        <w:tabs>
          <w:tab w:val="left" w:pos="861"/>
        </w:tabs>
        <w:spacing w:after="0"/>
        <w:jc w:val="both"/>
        <w:rPr>
          <w:rFonts w:ascii="Times New Roman" w:eastAsia="Calibri" w:hAnsi="Times New Roman" w:cs="Times New Roman"/>
          <w:color w:val="000000" w:themeColor="text1"/>
          <w:sz w:val="24"/>
          <w:szCs w:val="24"/>
        </w:rPr>
      </w:pPr>
      <w:r w:rsidRPr="000D2EB8">
        <w:rPr>
          <w:rFonts w:ascii="Times New Roman" w:eastAsia="Calibri" w:hAnsi="Times New Roman" w:cs="Times New Roman"/>
          <w:color w:val="000000" w:themeColor="text1"/>
          <w:sz w:val="24"/>
          <w:szCs w:val="24"/>
        </w:rPr>
        <w:t xml:space="preserve">- </w:t>
      </w:r>
      <w:proofErr w:type="gramStart"/>
      <w:r w:rsidRPr="000D2EB8">
        <w:rPr>
          <w:rFonts w:ascii="Times New Roman" w:eastAsia="Calibri" w:hAnsi="Times New Roman" w:cs="Times New Roman"/>
          <w:color w:val="000000" w:themeColor="text1"/>
          <w:sz w:val="24"/>
          <w:szCs w:val="24"/>
        </w:rPr>
        <w:t>без</w:t>
      </w:r>
      <w:proofErr w:type="gramEnd"/>
      <w:r w:rsidRPr="000D2EB8">
        <w:rPr>
          <w:rFonts w:ascii="Times New Roman" w:eastAsia="Calibri" w:hAnsi="Times New Roman" w:cs="Times New Roman"/>
          <w:color w:val="000000" w:themeColor="text1"/>
          <w:sz w:val="24"/>
          <w:szCs w:val="24"/>
        </w:rPr>
        <w:t xml:space="preserve"> обавештења о предстојећем инспекцијском надзору;</w:t>
      </w:r>
    </w:p>
    <w:p w:rsidR="00940377" w:rsidRPr="000D2EB8" w:rsidRDefault="00940377" w:rsidP="000D2EB8">
      <w:pPr>
        <w:tabs>
          <w:tab w:val="left" w:pos="861"/>
        </w:tabs>
        <w:spacing w:after="0"/>
        <w:jc w:val="both"/>
        <w:rPr>
          <w:rFonts w:ascii="Times New Roman" w:eastAsia="Calibri" w:hAnsi="Times New Roman" w:cs="Times New Roman"/>
          <w:color w:val="000000" w:themeColor="text1"/>
          <w:sz w:val="24"/>
          <w:szCs w:val="24"/>
        </w:rPr>
      </w:pPr>
      <w:r w:rsidRPr="000D2EB8">
        <w:rPr>
          <w:rFonts w:ascii="Times New Roman" w:eastAsia="Calibri" w:hAnsi="Times New Roman" w:cs="Times New Roman"/>
          <w:color w:val="000000" w:themeColor="text1"/>
          <w:sz w:val="24"/>
          <w:szCs w:val="24"/>
        </w:rPr>
        <w:t xml:space="preserve">- </w:t>
      </w:r>
      <w:proofErr w:type="gramStart"/>
      <w:r w:rsidRPr="000D2EB8">
        <w:rPr>
          <w:rFonts w:ascii="Times New Roman" w:eastAsia="Calibri" w:hAnsi="Times New Roman" w:cs="Times New Roman"/>
          <w:color w:val="000000" w:themeColor="text1"/>
          <w:sz w:val="24"/>
          <w:szCs w:val="24"/>
        </w:rPr>
        <w:t>без</w:t>
      </w:r>
      <w:proofErr w:type="gramEnd"/>
      <w:r w:rsidRPr="000D2EB8">
        <w:rPr>
          <w:rFonts w:ascii="Times New Roman" w:eastAsia="Calibri" w:hAnsi="Times New Roman" w:cs="Times New Roman"/>
          <w:color w:val="000000" w:themeColor="text1"/>
          <w:sz w:val="24"/>
          <w:szCs w:val="24"/>
        </w:rPr>
        <w:t xml:space="preserve"> издавања </w:t>
      </w:r>
      <w:r w:rsidR="000D2EB8">
        <w:rPr>
          <w:rFonts w:ascii="Times New Roman" w:eastAsia="Calibri" w:hAnsi="Times New Roman" w:cs="Times New Roman"/>
          <w:color w:val="000000" w:themeColor="text1"/>
          <w:sz w:val="24"/>
          <w:szCs w:val="24"/>
        </w:rPr>
        <w:t xml:space="preserve">налога за инспекцијски надзор, </w:t>
      </w:r>
      <w:r w:rsidRPr="000D2EB8">
        <w:rPr>
          <w:rFonts w:ascii="Times New Roman" w:eastAsia="Calibri" w:hAnsi="Times New Roman" w:cs="Times New Roman"/>
          <w:color w:val="000000" w:themeColor="text1"/>
          <w:sz w:val="24"/>
          <w:szCs w:val="24"/>
        </w:rPr>
        <w:t>у границама предмета које инспектор утврђује током</w:t>
      </w:r>
      <w:r w:rsidR="000D2EB8">
        <w:rPr>
          <w:rFonts w:ascii="Times New Roman" w:eastAsia="Calibri" w:hAnsi="Times New Roman" w:cs="Times New Roman"/>
          <w:color w:val="000000" w:themeColor="text1"/>
          <w:sz w:val="24"/>
          <w:szCs w:val="24"/>
        </w:rPr>
        <w:t xml:space="preserve"> трајања инспекцијског надзора и </w:t>
      </w:r>
      <w:r w:rsidRPr="000D2EB8">
        <w:rPr>
          <w:rFonts w:ascii="Times New Roman" w:eastAsia="Calibri" w:hAnsi="Times New Roman" w:cs="Times New Roman"/>
          <w:color w:val="000000" w:themeColor="text1"/>
          <w:sz w:val="24"/>
          <w:szCs w:val="24"/>
        </w:rPr>
        <w:t>предузимати мере забране и казнене мере у складу с</w:t>
      </w:r>
      <w:r w:rsidR="000D2EB8">
        <w:rPr>
          <w:rFonts w:ascii="Times New Roman" w:eastAsia="Calibri" w:hAnsi="Times New Roman" w:cs="Times New Roman"/>
          <w:color w:val="000000" w:themeColor="text1"/>
          <w:sz w:val="24"/>
          <w:szCs w:val="24"/>
        </w:rPr>
        <w:t>а посебним законским одредбама.</w:t>
      </w:r>
    </w:p>
    <w:p w:rsidR="0041249C" w:rsidRPr="001D0187" w:rsidRDefault="0041249C" w:rsidP="001D0187">
      <w:pPr>
        <w:pStyle w:val="Heading1"/>
        <w:rPr>
          <w:rFonts w:ascii="Arial" w:eastAsia="Calibri" w:hAnsi="Arial" w:cs="Arial"/>
          <w:sz w:val="22"/>
          <w:szCs w:val="22"/>
        </w:rPr>
        <w:sectPr w:rsidR="0041249C" w:rsidRPr="001D0187" w:rsidSect="0041249C">
          <w:footerReference w:type="default" r:id="rId10"/>
          <w:pgSz w:w="11906" w:h="16838"/>
          <w:pgMar w:top="1417" w:right="1417" w:bottom="1417" w:left="1417" w:header="708" w:footer="708" w:gutter="0"/>
          <w:cols w:space="708"/>
          <w:docGrid w:linePitch="360"/>
        </w:sectPr>
      </w:pPr>
    </w:p>
    <w:p w:rsidR="000D2EB8" w:rsidRPr="00C97D97" w:rsidRDefault="00C97D97" w:rsidP="000D2EB8">
      <w:pPr>
        <w:pStyle w:val="Heading1"/>
        <w:rPr>
          <w:rFonts w:eastAsia="Calibri"/>
        </w:rPr>
      </w:pPr>
      <w:bookmarkStart w:id="23" w:name="_Toc528329911"/>
      <w:proofErr w:type="gramStart"/>
      <w:r>
        <w:rPr>
          <w:rFonts w:eastAsia="Calibri"/>
        </w:rPr>
        <w:lastRenderedPageBreak/>
        <w:t>Табела 1.</w:t>
      </w:r>
      <w:bookmarkEnd w:id="23"/>
      <w:proofErr w:type="gramEnd"/>
    </w:p>
    <w:p w:rsidR="00BB1F77" w:rsidRDefault="005C2C1C" w:rsidP="006F6595">
      <w:pPr>
        <w:jc w:val="both"/>
        <w:rPr>
          <w:b/>
          <w:sz w:val="24"/>
          <w:szCs w:val="24"/>
        </w:rPr>
      </w:pPr>
      <w:bookmarkStart w:id="24" w:name="_Toc528329912"/>
      <w:r>
        <w:rPr>
          <w:rFonts w:eastAsia="Calibri"/>
        </w:rPr>
        <w:t>16</w:t>
      </w:r>
      <w:r w:rsidR="00940377" w:rsidRPr="00940377">
        <w:rPr>
          <w:rFonts w:eastAsia="Calibri"/>
        </w:rPr>
        <w:t>. СПИСАК ПРИВРЕДНИХ СУБЈЕКАТА КОЈИ СУ ПРЕДМЕТ ИНСПЕКЦИЈСКОГ   НАДЗОРА</w:t>
      </w:r>
      <w:r w:rsidR="000D2EB8">
        <w:t xml:space="preserve"> У 2019.</w:t>
      </w:r>
      <w:r w:rsidR="006F6595">
        <w:rPr>
          <w:lang w:val="sr-Cyrl-CS"/>
        </w:rPr>
        <w:t>години.</w:t>
      </w:r>
      <w:r w:rsidR="000D2EB8">
        <w:t xml:space="preserve"> </w:t>
      </w:r>
      <w:r w:rsidR="006F6595">
        <w:rPr>
          <w:b/>
          <w:sz w:val="24"/>
          <w:szCs w:val="24"/>
          <w:lang w:val="sr-Cyrl-CS"/>
        </w:rPr>
        <w:t>РЕДОВНИ ИНСПЕКЦИЈСКИ НАДЗОР ИНСПЕКТОР ВРШИ ПО СЛЕДЕЋЕМ ПЛАНУ:</w:t>
      </w:r>
      <w:r w:rsidR="00BB1F77">
        <w:rPr>
          <w:b/>
          <w:sz w:val="24"/>
          <w:szCs w:val="24"/>
        </w:rPr>
        <w:t xml:space="preserve">       </w:t>
      </w:r>
    </w:p>
    <w:p w:rsidR="006F6595" w:rsidRPr="00C21E8F" w:rsidRDefault="00BB1F77" w:rsidP="006F6595">
      <w:pPr>
        <w:jc w:val="both"/>
        <w:rPr>
          <w:b/>
          <w:color w:val="262626" w:themeColor="text1" w:themeTint="D9"/>
          <w:sz w:val="32"/>
          <w:szCs w:val="32"/>
        </w:rPr>
      </w:pPr>
      <w:r w:rsidRPr="00C21E8F">
        <w:rPr>
          <w:b/>
          <w:color w:val="262626" w:themeColor="text1" w:themeTint="D9"/>
          <w:sz w:val="32"/>
          <w:szCs w:val="32"/>
        </w:rPr>
        <w:t xml:space="preserve">ОДРЕДИТИ СТЕПЕН РИЗИКА </w:t>
      </w:r>
    </w:p>
    <w:tbl>
      <w:tblPr>
        <w:tblStyle w:val="TableGrid"/>
        <w:tblW w:w="11430" w:type="dxa"/>
        <w:tblInd w:w="-812" w:type="dxa"/>
        <w:tblLayout w:type="fixed"/>
        <w:tblLook w:val="04A0" w:firstRow="1" w:lastRow="0" w:firstColumn="1" w:lastColumn="0" w:noHBand="0" w:noVBand="1"/>
      </w:tblPr>
      <w:tblGrid>
        <w:gridCol w:w="488"/>
        <w:gridCol w:w="1702"/>
        <w:gridCol w:w="1275"/>
        <w:gridCol w:w="993"/>
        <w:gridCol w:w="992"/>
        <w:gridCol w:w="425"/>
        <w:gridCol w:w="425"/>
        <w:gridCol w:w="426"/>
        <w:gridCol w:w="425"/>
        <w:gridCol w:w="425"/>
        <w:gridCol w:w="425"/>
        <w:gridCol w:w="567"/>
        <w:gridCol w:w="426"/>
        <w:gridCol w:w="456"/>
        <w:gridCol w:w="360"/>
        <w:gridCol w:w="450"/>
        <w:gridCol w:w="9"/>
        <w:gridCol w:w="441"/>
        <w:gridCol w:w="720"/>
      </w:tblGrid>
      <w:tr w:rsidR="00BB1F77" w:rsidRPr="00BB1F77" w:rsidTr="003D6D10">
        <w:trPr>
          <w:gridAfter w:val="1"/>
          <w:wAfter w:w="720" w:type="dxa"/>
          <w:trHeight w:val="260"/>
        </w:trPr>
        <w:tc>
          <w:tcPr>
            <w:tcW w:w="488" w:type="dxa"/>
            <w:vMerge w:val="restart"/>
            <w:tcBorders>
              <w:top w:val="single" w:sz="4" w:space="0" w:color="auto"/>
              <w:left w:val="single" w:sz="4" w:space="0" w:color="auto"/>
              <w:bottom w:val="single" w:sz="4" w:space="0" w:color="auto"/>
              <w:right w:val="single" w:sz="4" w:space="0" w:color="auto"/>
            </w:tcBorders>
            <w:textDirection w:val="btLr"/>
            <w:hideMark/>
          </w:tcPr>
          <w:p w:rsidR="00BB1F77" w:rsidRPr="00BB1F77" w:rsidRDefault="00BB1F77">
            <w:pPr>
              <w:ind w:left="113" w:right="113"/>
              <w:jc w:val="both"/>
              <w:rPr>
                <w:rFonts w:ascii="Times New Roman" w:hAnsi="Times New Roman" w:cs="Times New Roman"/>
                <w:sz w:val="20"/>
                <w:szCs w:val="20"/>
                <w:lang w:val="sr-Cyrl-CS"/>
              </w:rPr>
            </w:pPr>
            <w:r w:rsidRPr="00BB1F77">
              <w:rPr>
                <w:rFonts w:ascii="Times New Roman" w:hAnsi="Times New Roman" w:cs="Times New Roman"/>
                <w:sz w:val="20"/>
                <w:szCs w:val="20"/>
                <w:lang w:val="sr-Cyrl-CS"/>
              </w:rPr>
              <w:t>Р.бр</w:t>
            </w:r>
          </w:p>
        </w:tc>
        <w:tc>
          <w:tcPr>
            <w:tcW w:w="1702" w:type="dxa"/>
            <w:vMerge w:val="restart"/>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Cyrl-CS"/>
              </w:rPr>
            </w:pPr>
            <w:r w:rsidRPr="00BB1F77">
              <w:rPr>
                <w:rFonts w:ascii="Times New Roman" w:hAnsi="Times New Roman" w:cs="Times New Roman"/>
                <w:sz w:val="20"/>
                <w:szCs w:val="20"/>
                <w:lang w:val="sr-Cyrl-CS"/>
              </w:rPr>
              <w:t>Назив субјекта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Cyrl-CS"/>
              </w:rPr>
            </w:pPr>
            <w:r w:rsidRPr="00BB1F77">
              <w:rPr>
                <w:rFonts w:ascii="Times New Roman" w:hAnsi="Times New Roman" w:cs="Times New Roman"/>
                <w:sz w:val="20"/>
                <w:szCs w:val="20"/>
                <w:lang w:val="sr-Cyrl-CS"/>
              </w:rPr>
              <w:t>Делатност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BB1F77" w:rsidRDefault="00BB1F77">
            <w:pPr>
              <w:jc w:val="both"/>
              <w:rPr>
                <w:rFonts w:ascii="Times New Roman" w:hAnsi="Times New Roman" w:cs="Times New Roman"/>
                <w:sz w:val="20"/>
                <w:szCs w:val="20"/>
                <w:lang w:val="sr-Cyrl-CS"/>
              </w:rPr>
            </w:pPr>
            <w:r w:rsidRPr="00BB1F77">
              <w:rPr>
                <w:rFonts w:ascii="Times New Roman" w:hAnsi="Times New Roman" w:cs="Times New Roman"/>
                <w:sz w:val="20"/>
                <w:szCs w:val="20"/>
                <w:lang w:val="sr-Cyrl-CS"/>
              </w:rPr>
              <w:t>Област</w:t>
            </w:r>
          </w:p>
          <w:p w:rsidR="00BB1F77" w:rsidRPr="00BB1F77" w:rsidRDefault="00BB1F77">
            <w:pPr>
              <w:jc w:val="both"/>
              <w:rPr>
                <w:rFonts w:ascii="Times New Roman" w:hAnsi="Times New Roman" w:cs="Times New Roman"/>
                <w:sz w:val="20"/>
                <w:szCs w:val="20"/>
                <w:lang w:val="sr-Cyrl-CS"/>
              </w:rPr>
            </w:pPr>
            <w:r w:rsidRPr="00BB1F77">
              <w:rPr>
                <w:rFonts w:ascii="Times New Roman" w:hAnsi="Times New Roman" w:cs="Times New Roman"/>
                <w:sz w:val="20"/>
                <w:szCs w:val="20"/>
                <w:lang w:val="sr-Cyrl-CS"/>
              </w:rPr>
              <w:t xml:space="preserve"> надзора</w:t>
            </w:r>
          </w:p>
        </w:tc>
        <w:tc>
          <w:tcPr>
            <w:tcW w:w="992" w:type="dxa"/>
            <w:vMerge w:val="restart"/>
            <w:tcBorders>
              <w:top w:val="single" w:sz="4" w:space="0" w:color="auto"/>
              <w:left w:val="single" w:sz="4" w:space="0" w:color="auto"/>
              <w:bottom w:val="single" w:sz="4" w:space="0" w:color="auto"/>
              <w:right w:val="single" w:sz="4" w:space="0" w:color="auto"/>
            </w:tcBorders>
          </w:tcPr>
          <w:p w:rsidR="00BB1F77" w:rsidRDefault="00BB1F77">
            <w:pPr>
              <w:rPr>
                <w:rFonts w:ascii="Times New Roman" w:hAnsi="Times New Roman" w:cs="Times New Roman"/>
                <w:sz w:val="20"/>
                <w:szCs w:val="20"/>
                <w:lang w:val="sr-Cyrl-CS"/>
              </w:rPr>
            </w:pPr>
          </w:p>
          <w:p w:rsidR="00BB1F77" w:rsidRPr="00C21E8F" w:rsidRDefault="00BB1F77" w:rsidP="00BB1F77">
            <w:pPr>
              <w:jc w:val="both"/>
              <w:rPr>
                <w:rFonts w:ascii="Times New Roman" w:hAnsi="Times New Roman" w:cs="Times New Roman"/>
                <w:color w:val="262626" w:themeColor="text1" w:themeTint="D9"/>
                <w:lang w:val="sr-Cyrl-CS"/>
              </w:rPr>
            </w:pPr>
            <w:r w:rsidRPr="00C21E8F">
              <w:rPr>
                <w:rFonts w:ascii="Times New Roman" w:hAnsi="Times New Roman" w:cs="Times New Roman"/>
                <w:color w:val="262626" w:themeColor="text1" w:themeTint="D9"/>
                <w:lang w:val="sr-Cyrl-CS"/>
              </w:rPr>
              <w:t xml:space="preserve">Степен ризика </w:t>
            </w:r>
          </w:p>
        </w:tc>
        <w:tc>
          <w:tcPr>
            <w:tcW w:w="5260" w:type="dxa"/>
            <w:gridSpan w:val="13"/>
            <w:tcBorders>
              <w:top w:val="single" w:sz="4" w:space="0" w:color="auto"/>
              <w:left w:val="single" w:sz="4" w:space="0" w:color="auto"/>
              <w:bottom w:val="single" w:sz="4" w:space="0" w:color="auto"/>
              <w:right w:val="single" w:sz="4" w:space="0" w:color="auto"/>
            </w:tcBorders>
            <w:hideMark/>
          </w:tcPr>
          <w:p w:rsidR="00BB1F77" w:rsidRPr="00BB1F77" w:rsidRDefault="00BB1F77">
            <w:pPr>
              <w:ind w:left="1946"/>
              <w:jc w:val="both"/>
              <w:rPr>
                <w:rFonts w:ascii="Times New Roman" w:hAnsi="Times New Roman" w:cs="Times New Roman"/>
                <w:sz w:val="20"/>
                <w:szCs w:val="20"/>
              </w:rPr>
            </w:pPr>
            <w:r>
              <w:rPr>
                <w:rFonts w:ascii="Times New Roman" w:hAnsi="Times New Roman" w:cs="Times New Roman"/>
                <w:sz w:val="20"/>
                <w:szCs w:val="20"/>
              </w:rPr>
              <w:t>МЕСЕЦ</w:t>
            </w:r>
          </w:p>
        </w:tc>
      </w:tr>
      <w:tr w:rsidR="00BB1F77" w:rsidRPr="00BB1F77" w:rsidTr="003D6D10">
        <w:trPr>
          <w:gridAfter w:val="1"/>
          <w:wAfter w:w="720" w:type="dxa"/>
        </w:trPr>
        <w:tc>
          <w:tcPr>
            <w:tcW w:w="488" w:type="dxa"/>
            <w:vMerge/>
            <w:tcBorders>
              <w:top w:val="single" w:sz="4" w:space="0" w:color="auto"/>
              <w:left w:val="single" w:sz="4" w:space="0" w:color="auto"/>
              <w:bottom w:val="single" w:sz="4" w:space="0" w:color="auto"/>
              <w:right w:val="single" w:sz="4" w:space="0" w:color="auto"/>
            </w:tcBorders>
            <w:vAlign w:val="center"/>
            <w:hideMark/>
          </w:tcPr>
          <w:p w:rsidR="00BB1F77" w:rsidRPr="00BB1F77" w:rsidRDefault="00BB1F77">
            <w:pPr>
              <w:rPr>
                <w:rFonts w:ascii="Times New Roman" w:hAnsi="Times New Roman" w:cs="Times New Roman"/>
                <w:sz w:val="20"/>
                <w:szCs w:val="20"/>
                <w:lang w:val="sr-Cyrl-C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BB1F77" w:rsidRPr="00BB1F77" w:rsidRDefault="00BB1F77">
            <w:pPr>
              <w:rPr>
                <w:rFonts w:ascii="Times New Roman" w:hAnsi="Times New Roman" w:cs="Times New Roman"/>
                <w:sz w:val="20"/>
                <w:szCs w:val="20"/>
                <w:lang w:val="sr-Cyrl-C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1F77" w:rsidRPr="00BB1F77" w:rsidRDefault="00BB1F77">
            <w:pPr>
              <w:rPr>
                <w:rFonts w:ascii="Times New Roman" w:hAnsi="Times New Roman" w:cs="Times New Roman"/>
                <w:sz w:val="20"/>
                <w:szCs w:val="20"/>
                <w:lang w:val="sr-Cyrl-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B1F77" w:rsidRPr="00BB1F77" w:rsidRDefault="00BB1F77">
            <w:pPr>
              <w:rPr>
                <w:rFonts w:ascii="Times New Roman" w:hAnsi="Times New Roman" w:cs="Times New Roman"/>
                <w:sz w:val="20"/>
                <w:szCs w:val="20"/>
                <w:lang w:val="sr-Cyrl-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B1F77" w:rsidRPr="00BB1F77" w:rsidRDefault="00BB1F77">
            <w:pPr>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hideMark/>
          </w:tcPr>
          <w:p w:rsidR="00BB1F77" w:rsidRPr="000B1105" w:rsidRDefault="00BB1F77">
            <w:pPr>
              <w:jc w:val="both"/>
              <w:rPr>
                <w:rFonts w:ascii="Times New Roman" w:hAnsi="Times New Roman" w:cs="Times New Roman"/>
                <w:sz w:val="16"/>
                <w:szCs w:val="16"/>
                <w:u w:val="single"/>
              </w:rPr>
            </w:pPr>
            <w:r w:rsidRPr="000B1105">
              <w:rPr>
                <w:rFonts w:ascii="Times New Roman" w:hAnsi="Times New Roman" w:cs="Times New Roman"/>
                <w:sz w:val="16"/>
                <w:szCs w:val="16"/>
                <w:u w:val="single"/>
              </w:rPr>
              <w:t>I</w:t>
            </w:r>
          </w:p>
        </w:tc>
        <w:tc>
          <w:tcPr>
            <w:tcW w:w="425" w:type="dxa"/>
            <w:tcBorders>
              <w:top w:val="single" w:sz="4" w:space="0" w:color="auto"/>
              <w:left w:val="single" w:sz="4" w:space="0" w:color="auto"/>
              <w:bottom w:val="single" w:sz="4" w:space="0" w:color="auto"/>
              <w:right w:val="single" w:sz="4" w:space="0" w:color="auto"/>
            </w:tcBorders>
            <w:hideMark/>
          </w:tcPr>
          <w:p w:rsidR="00BB1F77" w:rsidRPr="000B1105" w:rsidRDefault="00BB1F77">
            <w:pPr>
              <w:jc w:val="both"/>
              <w:rPr>
                <w:rFonts w:ascii="Times New Roman" w:hAnsi="Times New Roman" w:cs="Times New Roman"/>
                <w:sz w:val="16"/>
                <w:szCs w:val="16"/>
                <w:u w:val="single"/>
              </w:rPr>
            </w:pPr>
            <w:r w:rsidRPr="000B1105">
              <w:rPr>
                <w:rFonts w:ascii="Times New Roman" w:hAnsi="Times New Roman" w:cs="Times New Roman"/>
                <w:sz w:val="16"/>
                <w:szCs w:val="16"/>
                <w:u w:val="single"/>
              </w:rPr>
              <w:t>II</w:t>
            </w:r>
          </w:p>
        </w:tc>
        <w:tc>
          <w:tcPr>
            <w:tcW w:w="426" w:type="dxa"/>
            <w:tcBorders>
              <w:top w:val="single" w:sz="4" w:space="0" w:color="auto"/>
              <w:left w:val="single" w:sz="4" w:space="0" w:color="auto"/>
              <w:bottom w:val="single" w:sz="4" w:space="0" w:color="auto"/>
              <w:right w:val="single" w:sz="4" w:space="0" w:color="auto"/>
            </w:tcBorders>
            <w:hideMark/>
          </w:tcPr>
          <w:p w:rsidR="00BB1F77" w:rsidRPr="000B1105" w:rsidRDefault="00BB1F77">
            <w:pPr>
              <w:jc w:val="both"/>
              <w:rPr>
                <w:rFonts w:ascii="Times New Roman" w:hAnsi="Times New Roman" w:cs="Times New Roman"/>
                <w:sz w:val="16"/>
                <w:szCs w:val="16"/>
                <w:u w:val="single"/>
              </w:rPr>
            </w:pPr>
            <w:r w:rsidRPr="000B1105">
              <w:rPr>
                <w:rFonts w:ascii="Times New Roman" w:hAnsi="Times New Roman" w:cs="Times New Roman"/>
                <w:sz w:val="16"/>
                <w:szCs w:val="16"/>
                <w:u w:val="single"/>
              </w:rPr>
              <w:t>III</w:t>
            </w:r>
          </w:p>
        </w:tc>
        <w:tc>
          <w:tcPr>
            <w:tcW w:w="425" w:type="dxa"/>
            <w:tcBorders>
              <w:top w:val="single" w:sz="4" w:space="0" w:color="auto"/>
              <w:left w:val="single" w:sz="4" w:space="0" w:color="auto"/>
              <w:bottom w:val="single" w:sz="4" w:space="0" w:color="auto"/>
              <w:right w:val="single" w:sz="4" w:space="0" w:color="auto"/>
            </w:tcBorders>
            <w:hideMark/>
          </w:tcPr>
          <w:p w:rsidR="00BB1F77" w:rsidRPr="000B1105" w:rsidRDefault="00BB1F77">
            <w:pPr>
              <w:jc w:val="both"/>
              <w:rPr>
                <w:rFonts w:ascii="Times New Roman" w:hAnsi="Times New Roman" w:cs="Times New Roman"/>
                <w:sz w:val="16"/>
                <w:szCs w:val="16"/>
                <w:u w:val="single"/>
              </w:rPr>
            </w:pPr>
            <w:r w:rsidRPr="000B1105">
              <w:rPr>
                <w:rFonts w:ascii="Times New Roman" w:hAnsi="Times New Roman" w:cs="Times New Roman"/>
                <w:sz w:val="16"/>
                <w:szCs w:val="16"/>
                <w:u w:val="single"/>
              </w:rPr>
              <w:t>IV</w:t>
            </w:r>
          </w:p>
        </w:tc>
        <w:tc>
          <w:tcPr>
            <w:tcW w:w="425" w:type="dxa"/>
            <w:tcBorders>
              <w:top w:val="single" w:sz="4" w:space="0" w:color="auto"/>
              <w:left w:val="single" w:sz="4" w:space="0" w:color="auto"/>
              <w:bottom w:val="single" w:sz="4" w:space="0" w:color="auto"/>
              <w:right w:val="single" w:sz="4" w:space="0" w:color="auto"/>
            </w:tcBorders>
            <w:hideMark/>
          </w:tcPr>
          <w:p w:rsidR="00BB1F77" w:rsidRPr="000B1105" w:rsidRDefault="00BB1F77">
            <w:pPr>
              <w:jc w:val="both"/>
              <w:rPr>
                <w:rFonts w:ascii="Times New Roman" w:hAnsi="Times New Roman" w:cs="Times New Roman"/>
                <w:sz w:val="16"/>
                <w:szCs w:val="16"/>
                <w:u w:val="single"/>
              </w:rPr>
            </w:pPr>
            <w:r w:rsidRPr="000B1105">
              <w:rPr>
                <w:rFonts w:ascii="Times New Roman" w:hAnsi="Times New Roman" w:cs="Times New Roman"/>
                <w:sz w:val="16"/>
                <w:szCs w:val="16"/>
                <w:u w:val="single"/>
              </w:rPr>
              <w:t>V</w:t>
            </w:r>
          </w:p>
        </w:tc>
        <w:tc>
          <w:tcPr>
            <w:tcW w:w="425" w:type="dxa"/>
            <w:tcBorders>
              <w:top w:val="single" w:sz="4" w:space="0" w:color="auto"/>
              <w:left w:val="single" w:sz="4" w:space="0" w:color="auto"/>
              <w:bottom w:val="single" w:sz="4" w:space="0" w:color="auto"/>
              <w:right w:val="single" w:sz="4" w:space="0" w:color="auto"/>
            </w:tcBorders>
            <w:hideMark/>
          </w:tcPr>
          <w:p w:rsidR="00BB1F77" w:rsidRPr="000B1105" w:rsidRDefault="00BB1F77">
            <w:pPr>
              <w:jc w:val="both"/>
              <w:rPr>
                <w:rFonts w:ascii="Times New Roman" w:hAnsi="Times New Roman" w:cs="Times New Roman"/>
                <w:sz w:val="16"/>
                <w:szCs w:val="16"/>
                <w:u w:val="single"/>
              </w:rPr>
            </w:pPr>
            <w:r w:rsidRPr="000B1105">
              <w:rPr>
                <w:rFonts w:ascii="Times New Roman" w:hAnsi="Times New Roman" w:cs="Times New Roman"/>
                <w:sz w:val="16"/>
                <w:szCs w:val="16"/>
                <w:u w:val="single"/>
              </w:rPr>
              <w:t>VI</w:t>
            </w:r>
          </w:p>
        </w:tc>
        <w:tc>
          <w:tcPr>
            <w:tcW w:w="567" w:type="dxa"/>
            <w:tcBorders>
              <w:top w:val="single" w:sz="4" w:space="0" w:color="auto"/>
              <w:left w:val="single" w:sz="4" w:space="0" w:color="auto"/>
              <w:bottom w:val="single" w:sz="4" w:space="0" w:color="auto"/>
              <w:right w:val="single" w:sz="4" w:space="0" w:color="auto"/>
            </w:tcBorders>
            <w:hideMark/>
          </w:tcPr>
          <w:p w:rsidR="00BB1F77" w:rsidRPr="000B1105" w:rsidRDefault="00BB1F77">
            <w:pPr>
              <w:jc w:val="both"/>
              <w:rPr>
                <w:rFonts w:ascii="Times New Roman" w:hAnsi="Times New Roman" w:cs="Times New Roman"/>
                <w:sz w:val="16"/>
                <w:szCs w:val="16"/>
                <w:u w:val="single"/>
              </w:rPr>
            </w:pPr>
            <w:r w:rsidRPr="000B1105">
              <w:rPr>
                <w:rFonts w:ascii="Times New Roman" w:hAnsi="Times New Roman" w:cs="Times New Roman"/>
                <w:sz w:val="16"/>
                <w:szCs w:val="16"/>
                <w:u w:val="single"/>
              </w:rPr>
              <w:t>VII</w:t>
            </w:r>
          </w:p>
        </w:tc>
        <w:tc>
          <w:tcPr>
            <w:tcW w:w="426" w:type="dxa"/>
            <w:tcBorders>
              <w:top w:val="single" w:sz="4" w:space="0" w:color="auto"/>
              <w:left w:val="single" w:sz="4" w:space="0" w:color="auto"/>
              <w:bottom w:val="single" w:sz="4" w:space="0" w:color="auto"/>
              <w:right w:val="single" w:sz="4" w:space="0" w:color="auto"/>
            </w:tcBorders>
            <w:hideMark/>
          </w:tcPr>
          <w:p w:rsidR="00BB1F77" w:rsidRPr="000B1105" w:rsidRDefault="00BB1F77">
            <w:pPr>
              <w:jc w:val="both"/>
              <w:rPr>
                <w:rFonts w:ascii="Times New Roman" w:hAnsi="Times New Roman" w:cs="Times New Roman"/>
                <w:sz w:val="16"/>
                <w:szCs w:val="16"/>
                <w:u w:val="single"/>
              </w:rPr>
            </w:pPr>
            <w:r w:rsidRPr="000B1105">
              <w:rPr>
                <w:rFonts w:ascii="Times New Roman" w:hAnsi="Times New Roman" w:cs="Times New Roman"/>
                <w:sz w:val="16"/>
                <w:szCs w:val="16"/>
                <w:u w:val="single"/>
              </w:rPr>
              <w:t>VIII</w:t>
            </w:r>
          </w:p>
        </w:tc>
        <w:tc>
          <w:tcPr>
            <w:tcW w:w="456" w:type="dxa"/>
            <w:tcBorders>
              <w:top w:val="single" w:sz="4" w:space="0" w:color="auto"/>
              <w:left w:val="single" w:sz="4" w:space="0" w:color="auto"/>
              <w:bottom w:val="single" w:sz="4" w:space="0" w:color="auto"/>
              <w:right w:val="single" w:sz="4" w:space="0" w:color="auto"/>
            </w:tcBorders>
            <w:hideMark/>
          </w:tcPr>
          <w:p w:rsidR="00BB1F77" w:rsidRPr="000B1105" w:rsidRDefault="00BB1F77">
            <w:pPr>
              <w:jc w:val="both"/>
              <w:rPr>
                <w:rFonts w:ascii="Times New Roman" w:hAnsi="Times New Roman" w:cs="Times New Roman"/>
                <w:sz w:val="16"/>
                <w:szCs w:val="16"/>
                <w:u w:val="single"/>
              </w:rPr>
            </w:pPr>
            <w:r w:rsidRPr="000B1105">
              <w:rPr>
                <w:rFonts w:ascii="Times New Roman" w:hAnsi="Times New Roman" w:cs="Times New Roman"/>
                <w:sz w:val="16"/>
                <w:szCs w:val="16"/>
                <w:u w:val="single"/>
              </w:rPr>
              <w:t>IX</w:t>
            </w:r>
          </w:p>
        </w:tc>
        <w:tc>
          <w:tcPr>
            <w:tcW w:w="360" w:type="dxa"/>
            <w:tcBorders>
              <w:top w:val="single" w:sz="4" w:space="0" w:color="auto"/>
              <w:left w:val="single" w:sz="4" w:space="0" w:color="auto"/>
              <w:bottom w:val="single" w:sz="4" w:space="0" w:color="auto"/>
              <w:right w:val="single" w:sz="4" w:space="0" w:color="auto"/>
            </w:tcBorders>
            <w:hideMark/>
          </w:tcPr>
          <w:p w:rsidR="00BB1F77" w:rsidRPr="000B1105" w:rsidRDefault="00BB1F77">
            <w:pPr>
              <w:jc w:val="both"/>
              <w:rPr>
                <w:rFonts w:ascii="Times New Roman" w:hAnsi="Times New Roman" w:cs="Times New Roman"/>
                <w:sz w:val="16"/>
                <w:szCs w:val="16"/>
                <w:u w:val="single"/>
              </w:rPr>
            </w:pPr>
            <w:r w:rsidRPr="000B1105">
              <w:rPr>
                <w:rFonts w:ascii="Times New Roman" w:hAnsi="Times New Roman" w:cs="Times New Roman"/>
                <w:sz w:val="16"/>
                <w:szCs w:val="16"/>
                <w:u w:val="single"/>
              </w:rPr>
              <w:t>X</w:t>
            </w:r>
          </w:p>
        </w:tc>
        <w:tc>
          <w:tcPr>
            <w:tcW w:w="459" w:type="dxa"/>
            <w:gridSpan w:val="2"/>
            <w:tcBorders>
              <w:top w:val="single" w:sz="4" w:space="0" w:color="auto"/>
              <w:left w:val="single" w:sz="4" w:space="0" w:color="auto"/>
              <w:bottom w:val="single" w:sz="4" w:space="0" w:color="auto"/>
              <w:right w:val="single" w:sz="4" w:space="0" w:color="auto"/>
            </w:tcBorders>
            <w:hideMark/>
          </w:tcPr>
          <w:p w:rsidR="00BB1F77" w:rsidRPr="000B1105" w:rsidRDefault="00BB1F77">
            <w:pPr>
              <w:jc w:val="both"/>
              <w:rPr>
                <w:rFonts w:ascii="Times New Roman" w:hAnsi="Times New Roman" w:cs="Times New Roman"/>
                <w:sz w:val="16"/>
                <w:szCs w:val="16"/>
                <w:u w:val="single"/>
              </w:rPr>
            </w:pPr>
            <w:r w:rsidRPr="000B1105">
              <w:rPr>
                <w:rFonts w:ascii="Times New Roman" w:hAnsi="Times New Roman" w:cs="Times New Roman"/>
                <w:sz w:val="16"/>
                <w:szCs w:val="16"/>
                <w:u w:val="single"/>
              </w:rPr>
              <w:t>XI</w:t>
            </w:r>
          </w:p>
        </w:tc>
        <w:tc>
          <w:tcPr>
            <w:tcW w:w="441" w:type="dxa"/>
            <w:tcBorders>
              <w:top w:val="single" w:sz="4" w:space="0" w:color="auto"/>
              <w:left w:val="single" w:sz="4" w:space="0" w:color="auto"/>
              <w:bottom w:val="single" w:sz="4" w:space="0" w:color="auto"/>
              <w:right w:val="single" w:sz="4" w:space="0" w:color="auto"/>
            </w:tcBorders>
            <w:hideMark/>
          </w:tcPr>
          <w:p w:rsidR="00BB1F77" w:rsidRPr="000B1105" w:rsidRDefault="00BB1F77">
            <w:pPr>
              <w:jc w:val="both"/>
              <w:rPr>
                <w:rFonts w:ascii="Times New Roman" w:hAnsi="Times New Roman" w:cs="Times New Roman"/>
                <w:sz w:val="16"/>
                <w:szCs w:val="16"/>
                <w:u w:val="single"/>
              </w:rPr>
            </w:pPr>
            <w:r w:rsidRPr="000B1105">
              <w:rPr>
                <w:rFonts w:ascii="Times New Roman" w:hAnsi="Times New Roman" w:cs="Times New Roman"/>
                <w:sz w:val="16"/>
                <w:szCs w:val="16"/>
                <w:u w:val="single"/>
              </w:rPr>
              <w:t>XII</w:t>
            </w:r>
          </w:p>
        </w:tc>
      </w:tr>
      <w:tr w:rsidR="00BB1F77" w:rsidRPr="00BB1F77" w:rsidTr="003D6D10">
        <w:trPr>
          <w:gridAfter w:val="1"/>
          <w:wAfter w:w="720" w:type="dxa"/>
          <w:trHeight w:val="602"/>
        </w:trPr>
        <w:tc>
          <w:tcPr>
            <w:tcW w:w="488"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Cyrl-CS"/>
              </w:rPr>
            </w:pPr>
            <w:r w:rsidRPr="00BB1F77">
              <w:rPr>
                <w:rFonts w:ascii="Times New Roman" w:hAnsi="Times New Roman" w:cs="Times New Roman"/>
                <w:sz w:val="20"/>
                <w:szCs w:val="20"/>
                <w:lang w:val="sr-Cyrl-CS"/>
              </w:rPr>
              <w:t>1</w:t>
            </w:r>
          </w:p>
        </w:tc>
        <w:tc>
          <w:tcPr>
            <w:tcW w:w="1702" w:type="dxa"/>
            <w:tcBorders>
              <w:top w:val="single" w:sz="4" w:space="0" w:color="auto"/>
              <w:left w:val="single" w:sz="4" w:space="0" w:color="auto"/>
              <w:bottom w:val="single" w:sz="4" w:space="0" w:color="auto"/>
              <w:right w:val="single" w:sz="4" w:space="0" w:color="auto"/>
            </w:tcBorders>
            <w:hideMark/>
          </w:tcPr>
          <w:p w:rsidR="00BB1F77" w:rsidRDefault="00514C10">
            <w:pPr>
              <w:jc w:val="both"/>
              <w:rPr>
                <w:rFonts w:ascii="Times New Roman" w:hAnsi="Times New Roman" w:cs="Times New Roman"/>
                <w:sz w:val="20"/>
                <w:szCs w:val="20"/>
                <w:lang w:val="sr-Cyrl-RS"/>
              </w:rPr>
            </w:pPr>
            <w:r>
              <w:rPr>
                <w:rFonts w:ascii="Times New Roman" w:hAnsi="Times New Roman" w:cs="Times New Roman"/>
                <w:sz w:val="20"/>
                <w:szCs w:val="20"/>
                <w:lang w:val="sr-Cyrl-RS"/>
              </w:rPr>
              <w:t>ЈП“Комуналац“</w:t>
            </w:r>
          </w:p>
          <w:p w:rsidR="00514C10" w:rsidRPr="00514C10" w:rsidRDefault="00514C10">
            <w:pPr>
              <w:jc w:val="both"/>
              <w:rPr>
                <w:rFonts w:ascii="Times New Roman" w:hAnsi="Times New Roman" w:cs="Times New Roman"/>
                <w:sz w:val="20"/>
                <w:szCs w:val="20"/>
                <w:lang w:val="sr-Cyrl-RS"/>
              </w:rPr>
            </w:pPr>
            <w:r>
              <w:rPr>
                <w:rFonts w:ascii="Times New Roman" w:hAnsi="Times New Roman" w:cs="Times New Roman"/>
                <w:sz w:val="20"/>
                <w:szCs w:val="20"/>
                <w:lang w:val="sr-Cyrl-RS"/>
              </w:rPr>
              <w:t>Трговиште</w:t>
            </w:r>
          </w:p>
        </w:tc>
        <w:tc>
          <w:tcPr>
            <w:tcW w:w="1275"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Cyrl-CS"/>
              </w:rPr>
            </w:pPr>
            <w:r w:rsidRPr="00BB1F77">
              <w:rPr>
                <w:rFonts w:ascii="Times New Roman" w:hAnsi="Times New Roman" w:cs="Times New Roman"/>
                <w:sz w:val="20"/>
                <w:szCs w:val="20"/>
                <w:lang w:val="sr-Cyrl-CS"/>
              </w:rPr>
              <w:t>Скупљање и дистрибуција отпада</w:t>
            </w:r>
          </w:p>
        </w:tc>
        <w:tc>
          <w:tcPr>
            <w:tcW w:w="993" w:type="dxa"/>
            <w:tcBorders>
              <w:top w:val="single" w:sz="4" w:space="0" w:color="auto"/>
              <w:left w:val="single" w:sz="4" w:space="0" w:color="auto"/>
              <w:bottom w:val="single" w:sz="4" w:space="0" w:color="auto"/>
              <w:right w:val="single" w:sz="4" w:space="0" w:color="auto"/>
            </w:tcBorders>
            <w:hideMark/>
          </w:tcPr>
          <w:p w:rsidR="00BB1F77" w:rsidRPr="00C21E8F" w:rsidRDefault="00BB1F77">
            <w:pPr>
              <w:jc w:val="both"/>
              <w:rPr>
                <w:rFonts w:ascii="Times New Roman" w:hAnsi="Times New Roman" w:cs="Times New Roman"/>
                <w:color w:val="262626" w:themeColor="text1" w:themeTint="D9"/>
                <w:sz w:val="20"/>
                <w:szCs w:val="20"/>
                <w:lang w:val="sr-Cyrl-CS"/>
              </w:rPr>
            </w:pPr>
            <w:r w:rsidRPr="00C21E8F">
              <w:rPr>
                <w:rFonts w:ascii="Times New Roman" w:hAnsi="Times New Roman" w:cs="Times New Roman"/>
                <w:color w:val="262626" w:themeColor="text1" w:themeTint="D9"/>
                <w:sz w:val="20"/>
                <w:szCs w:val="20"/>
                <w:lang w:val="sr-Cyrl-CS"/>
              </w:rPr>
              <w:t>Достава података</w:t>
            </w:r>
          </w:p>
          <w:p w:rsidR="00514C10" w:rsidRPr="00514C10" w:rsidRDefault="00514C10">
            <w:pPr>
              <w:jc w:val="both"/>
              <w:rPr>
                <w:rFonts w:ascii="Times New Roman" w:hAnsi="Times New Roman" w:cs="Times New Roman"/>
                <w:color w:val="002060"/>
                <w:sz w:val="20"/>
                <w:szCs w:val="20"/>
                <w:lang w:val="sr-Cyrl-CS"/>
              </w:rPr>
            </w:pPr>
            <w:r w:rsidRPr="00C21E8F">
              <w:rPr>
                <w:rFonts w:ascii="Times New Roman" w:hAnsi="Times New Roman" w:cs="Times New Roman"/>
                <w:color w:val="262626" w:themeColor="text1" w:themeTint="D9"/>
                <w:sz w:val="20"/>
                <w:szCs w:val="20"/>
                <w:lang w:val="sr-Cyrl-CS"/>
              </w:rPr>
              <w:t>Отпад</w:t>
            </w:r>
          </w:p>
        </w:tc>
        <w:tc>
          <w:tcPr>
            <w:tcW w:w="992" w:type="dxa"/>
            <w:tcBorders>
              <w:top w:val="single" w:sz="4" w:space="0" w:color="auto"/>
              <w:left w:val="single" w:sz="4" w:space="0" w:color="auto"/>
              <w:bottom w:val="single" w:sz="4" w:space="0" w:color="auto"/>
              <w:right w:val="single" w:sz="4" w:space="0" w:color="auto"/>
            </w:tcBorders>
          </w:tcPr>
          <w:p w:rsidR="00BB1F77" w:rsidRDefault="00BB1F77">
            <w:pPr>
              <w:rPr>
                <w:rFonts w:ascii="Times New Roman" w:hAnsi="Times New Roman" w:cs="Times New Roman"/>
                <w:sz w:val="20"/>
                <w:szCs w:val="20"/>
                <w:lang w:val="sr-Cyrl-CS"/>
              </w:rPr>
            </w:pPr>
          </w:p>
          <w:p w:rsidR="00BB1F77" w:rsidRPr="0013709A" w:rsidRDefault="0013709A" w:rsidP="00BB1F77">
            <w:pPr>
              <w:jc w:val="both"/>
              <w:rPr>
                <w:rFonts w:ascii="Times New Roman" w:hAnsi="Times New Roman" w:cs="Times New Roman"/>
                <w:sz w:val="20"/>
                <w:szCs w:val="20"/>
                <w:lang w:val="sr-Cyrl-CS"/>
              </w:rPr>
            </w:pPr>
            <w:r>
              <w:rPr>
                <w:rFonts w:ascii="Times New Roman" w:hAnsi="Times New Roman" w:cs="Times New Roman"/>
                <w:sz w:val="20"/>
                <w:szCs w:val="20"/>
                <w:lang w:val="sr-Cyrl-CS"/>
              </w:rPr>
              <w:t>висок</w:t>
            </w: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Latn-CS"/>
              </w:rPr>
            </w:pPr>
          </w:p>
        </w:tc>
        <w:tc>
          <w:tcPr>
            <w:tcW w:w="425" w:type="dxa"/>
            <w:tcBorders>
              <w:top w:val="single" w:sz="4" w:space="0" w:color="auto"/>
              <w:left w:val="single" w:sz="4" w:space="0" w:color="auto"/>
              <w:bottom w:val="single" w:sz="4" w:space="0" w:color="auto"/>
              <w:right w:val="single" w:sz="4" w:space="0" w:color="auto"/>
            </w:tcBorders>
          </w:tcPr>
          <w:p w:rsidR="00BB1F77" w:rsidRPr="00552002" w:rsidRDefault="00BB1F77">
            <w:pPr>
              <w:jc w:val="both"/>
              <w:rPr>
                <w:rFonts w:ascii="Times New Roman" w:hAnsi="Times New Roman" w:cs="Times New Roman"/>
                <w:sz w:val="20"/>
                <w:szCs w:val="20"/>
                <w:lang w:val="sr-Cyrl-RS"/>
              </w:rPr>
            </w:pPr>
          </w:p>
        </w:tc>
        <w:tc>
          <w:tcPr>
            <w:tcW w:w="426" w:type="dxa"/>
            <w:tcBorders>
              <w:top w:val="single" w:sz="4" w:space="0" w:color="auto"/>
              <w:left w:val="single" w:sz="4" w:space="0" w:color="auto"/>
              <w:bottom w:val="single" w:sz="4" w:space="0" w:color="auto"/>
              <w:right w:val="single" w:sz="4" w:space="0" w:color="auto"/>
            </w:tcBorders>
            <w:hideMark/>
          </w:tcPr>
          <w:p w:rsidR="00BB1F77" w:rsidRPr="00552002" w:rsidRDefault="00552002">
            <w:pPr>
              <w:jc w:val="both"/>
              <w:rPr>
                <w:rFonts w:ascii="Times New Roman" w:hAnsi="Times New Roman" w:cs="Times New Roman"/>
                <w:sz w:val="20"/>
                <w:szCs w:val="20"/>
                <w:lang w:val="sr-Cyrl-RS"/>
              </w:rPr>
            </w:pPr>
            <w:r>
              <w:rPr>
                <w:rFonts w:ascii="Times New Roman" w:hAnsi="Times New Roman" w:cs="Times New Roman"/>
                <w:sz w:val="20"/>
                <w:szCs w:val="20"/>
                <w:lang w:val="sr-Cyrl-RS"/>
              </w:rPr>
              <w:t>х</w:t>
            </w: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Latn-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BB1F77" w:rsidRPr="00BB1F77" w:rsidRDefault="00552002">
            <w:pPr>
              <w:jc w:val="both"/>
              <w:rPr>
                <w:rFonts w:ascii="Times New Roman" w:hAnsi="Times New Roman" w:cs="Times New Roman"/>
                <w:sz w:val="20"/>
                <w:szCs w:val="20"/>
                <w:lang w:val="sr-Cyrl-CS"/>
              </w:rPr>
            </w:pPr>
            <w:r>
              <w:rPr>
                <w:rFonts w:ascii="Times New Roman" w:hAnsi="Times New Roman" w:cs="Times New Roman"/>
                <w:sz w:val="20"/>
                <w:szCs w:val="20"/>
                <w:lang w:val="sr-Cyrl-CS"/>
              </w:rPr>
              <w:t>х</w:t>
            </w:r>
          </w:p>
        </w:tc>
        <w:tc>
          <w:tcPr>
            <w:tcW w:w="426"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BB1F77" w:rsidRPr="00552002" w:rsidRDefault="00BB1F77">
            <w:pPr>
              <w:jc w:val="both"/>
              <w:rPr>
                <w:rFonts w:ascii="Times New Roman" w:hAnsi="Times New Roman" w:cs="Times New Roman"/>
                <w:sz w:val="20"/>
                <w:szCs w:val="20"/>
                <w:lang w:val="sr-Cyrl-RS"/>
              </w:rPr>
            </w:pPr>
          </w:p>
        </w:tc>
        <w:tc>
          <w:tcPr>
            <w:tcW w:w="360"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Latn-CS"/>
              </w:rPr>
            </w:pPr>
          </w:p>
        </w:tc>
        <w:tc>
          <w:tcPr>
            <w:tcW w:w="450"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rPr>
            </w:pPr>
          </w:p>
        </w:tc>
        <w:tc>
          <w:tcPr>
            <w:tcW w:w="450" w:type="dxa"/>
            <w:gridSpan w:val="2"/>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r>
      <w:tr w:rsidR="00BB1F77" w:rsidRPr="00BB1F77" w:rsidTr="003D6D10">
        <w:trPr>
          <w:gridAfter w:val="1"/>
          <w:wAfter w:w="720" w:type="dxa"/>
          <w:trHeight w:val="602"/>
        </w:trPr>
        <w:tc>
          <w:tcPr>
            <w:tcW w:w="488"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Cyrl-CS"/>
              </w:rPr>
            </w:pPr>
            <w:r w:rsidRPr="00BB1F77">
              <w:rPr>
                <w:rFonts w:ascii="Times New Roman" w:hAnsi="Times New Roman" w:cs="Times New Roman"/>
                <w:sz w:val="20"/>
                <w:szCs w:val="20"/>
                <w:lang w:val="sr-Cyrl-CS"/>
              </w:rPr>
              <w:t>2</w:t>
            </w:r>
          </w:p>
        </w:tc>
        <w:tc>
          <w:tcPr>
            <w:tcW w:w="1702" w:type="dxa"/>
            <w:tcBorders>
              <w:top w:val="single" w:sz="4" w:space="0" w:color="auto"/>
              <w:left w:val="single" w:sz="4" w:space="0" w:color="auto"/>
              <w:bottom w:val="single" w:sz="4" w:space="0" w:color="auto"/>
              <w:right w:val="single" w:sz="4" w:space="0" w:color="auto"/>
            </w:tcBorders>
            <w:hideMark/>
          </w:tcPr>
          <w:p w:rsidR="00BB1F77" w:rsidRPr="00BB1F77" w:rsidRDefault="00514C10">
            <w:pPr>
              <w:jc w:val="both"/>
              <w:rPr>
                <w:rFonts w:ascii="Times New Roman" w:hAnsi="Times New Roman" w:cs="Times New Roman"/>
                <w:sz w:val="20"/>
                <w:szCs w:val="20"/>
                <w:lang w:val="sr-Cyrl-CS"/>
              </w:rPr>
            </w:pPr>
            <w:r>
              <w:rPr>
                <w:rFonts w:ascii="Times New Roman" w:hAnsi="Times New Roman" w:cs="Times New Roman"/>
                <w:sz w:val="20"/>
                <w:szCs w:val="20"/>
                <w:lang w:val="sr-Cyrl-CS"/>
              </w:rPr>
              <w:t>ДЗ Трговиште</w:t>
            </w:r>
          </w:p>
        </w:tc>
        <w:tc>
          <w:tcPr>
            <w:tcW w:w="1275" w:type="dxa"/>
            <w:tcBorders>
              <w:top w:val="single" w:sz="4" w:space="0" w:color="auto"/>
              <w:left w:val="single" w:sz="4" w:space="0" w:color="auto"/>
              <w:bottom w:val="single" w:sz="4" w:space="0" w:color="auto"/>
              <w:right w:val="single" w:sz="4" w:space="0" w:color="auto"/>
            </w:tcBorders>
            <w:hideMark/>
          </w:tcPr>
          <w:p w:rsidR="00BB1F77" w:rsidRPr="00BB1F77" w:rsidRDefault="00514C10">
            <w:pPr>
              <w:jc w:val="both"/>
              <w:rPr>
                <w:rFonts w:ascii="Times New Roman" w:hAnsi="Times New Roman" w:cs="Times New Roman"/>
                <w:sz w:val="20"/>
                <w:szCs w:val="20"/>
                <w:lang w:val="sr-Cyrl-CS"/>
              </w:rPr>
            </w:pPr>
            <w:r>
              <w:rPr>
                <w:rFonts w:ascii="Times New Roman" w:hAnsi="Times New Roman" w:cs="Times New Roman"/>
                <w:sz w:val="20"/>
                <w:szCs w:val="20"/>
                <w:lang w:val="sr-Cyrl-CS"/>
              </w:rPr>
              <w:t>Општа медецинска пракса</w:t>
            </w:r>
          </w:p>
        </w:tc>
        <w:tc>
          <w:tcPr>
            <w:tcW w:w="993" w:type="dxa"/>
            <w:tcBorders>
              <w:top w:val="single" w:sz="4" w:space="0" w:color="auto"/>
              <w:left w:val="single" w:sz="4" w:space="0" w:color="auto"/>
              <w:bottom w:val="single" w:sz="4" w:space="0" w:color="auto"/>
              <w:right w:val="single" w:sz="4" w:space="0" w:color="auto"/>
            </w:tcBorders>
            <w:hideMark/>
          </w:tcPr>
          <w:p w:rsidR="00BB1F77" w:rsidRPr="00C21E8F" w:rsidRDefault="00BB1F77">
            <w:pPr>
              <w:jc w:val="both"/>
              <w:rPr>
                <w:rFonts w:ascii="Times New Roman" w:hAnsi="Times New Roman" w:cs="Times New Roman"/>
                <w:color w:val="262626" w:themeColor="text1" w:themeTint="D9"/>
                <w:sz w:val="20"/>
                <w:szCs w:val="20"/>
                <w:lang w:val="sr-Cyrl-CS"/>
              </w:rPr>
            </w:pPr>
            <w:r w:rsidRPr="00C21E8F">
              <w:rPr>
                <w:rFonts w:ascii="Times New Roman" w:hAnsi="Times New Roman" w:cs="Times New Roman"/>
                <w:color w:val="262626" w:themeColor="text1" w:themeTint="D9"/>
                <w:sz w:val="20"/>
                <w:szCs w:val="20"/>
                <w:lang w:val="sr-Cyrl-CS"/>
              </w:rPr>
              <w:t>Достава података</w:t>
            </w:r>
          </w:p>
        </w:tc>
        <w:tc>
          <w:tcPr>
            <w:tcW w:w="992" w:type="dxa"/>
            <w:tcBorders>
              <w:top w:val="single" w:sz="4" w:space="0" w:color="auto"/>
              <w:left w:val="single" w:sz="4" w:space="0" w:color="auto"/>
              <w:bottom w:val="single" w:sz="4" w:space="0" w:color="auto"/>
              <w:right w:val="single" w:sz="4" w:space="0" w:color="auto"/>
            </w:tcBorders>
          </w:tcPr>
          <w:p w:rsidR="00BB1F77" w:rsidRDefault="00BB1F77">
            <w:pPr>
              <w:rPr>
                <w:rFonts w:ascii="Times New Roman" w:hAnsi="Times New Roman" w:cs="Times New Roman"/>
                <w:sz w:val="20"/>
                <w:szCs w:val="20"/>
                <w:lang w:val="sr-Cyrl-CS"/>
              </w:rPr>
            </w:pPr>
          </w:p>
          <w:p w:rsidR="00BB1F77" w:rsidRPr="00BB1F77" w:rsidRDefault="0013709A" w:rsidP="00BB1F77">
            <w:pPr>
              <w:jc w:val="both"/>
              <w:rPr>
                <w:rFonts w:ascii="Times New Roman" w:hAnsi="Times New Roman" w:cs="Times New Roman"/>
                <w:sz w:val="20"/>
                <w:szCs w:val="20"/>
                <w:lang w:val="sr-Cyrl-CS"/>
              </w:rPr>
            </w:pPr>
            <w:r>
              <w:rPr>
                <w:rFonts w:ascii="Times New Roman" w:hAnsi="Times New Roman" w:cs="Times New Roman"/>
                <w:sz w:val="20"/>
                <w:szCs w:val="20"/>
                <w:lang w:val="sr-Cyrl-CS"/>
              </w:rPr>
              <w:t>средњи</w:t>
            </w: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rPr>
            </w:pPr>
            <w:r w:rsidRPr="00BB1F77">
              <w:rPr>
                <w:rFonts w:ascii="Times New Roman" w:hAnsi="Times New Roman" w:cs="Times New Roman"/>
                <w:sz w:val="20"/>
                <w:szCs w:val="20"/>
              </w:rPr>
              <w:t xml:space="preserve"> x</w:t>
            </w:r>
          </w:p>
        </w:tc>
        <w:tc>
          <w:tcPr>
            <w:tcW w:w="567"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r>
      <w:tr w:rsidR="00BB1F77" w:rsidRPr="00BB1F77" w:rsidTr="003D6D10">
        <w:trPr>
          <w:gridAfter w:val="1"/>
          <w:wAfter w:w="720" w:type="dxa"/>
          <w:trHeight w:val="602"/>
        </w:trPr>
        <w:tc>
          <w:tcPr>
            <w:tcW w:w="488"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Cyrl-CS"/>
              </w:rPr>
            </w:pPr>
            <w:r w:rsidRPr="00BB1F77">
              <w:rPr>
                <w:rFonts w:ascii="Times New Roman" w:hAnsi="Times New Roman" w:cs="Times New Roman"/>
                <w:sz w:val="20"/>
                <w:szCs w:val="20"/>
                <w:lang w:val="sr-Cyrl-CS"/>
              </w:rPr>
              <w:t>3</w:t>
            </w:r>
          </w:p>
        </w:tc>
        <w:tc>
          <w:tcPr>
            <w:tcW w:w="1702" w:type="dxa"/>
            <w:tcBorders>
              <w:top w:val="single" w:sz="4" w:space="0" w:color="auto"/>
              <w:left w:val="single" w:sz="4" w:space="0" w:color="auto"/>
              <w:bottom w:val="single" w:sz="4" w:space="0" w:color="auto"/>
              <w:right w:val="single" w:sz="4" w:space="0" w:color="auto"/>
            </w:tcBorders>
            <w:hideMark/>
          </w:tcPr>
          <w:p w:rsidR="00BB1F77" w:rsidRPr="00615088" w:rsidRDefault="00615088">
            <w:pPr>
              <w:jc w:val="both"/>
              <w:rPr>
                <w:rFonts w:ascii="Times New Roman" w:hAnsi="Times New Roman" w:cs="Times New Roman"/>
                <w:sz w:val="20"/>
                <w:szCs w:val="20"/>
              </w:rPr>
            </w:pPr>
            <w:r>
              <w:rPr>
                <w:rFonts w:ascii="Times New Roman" w:hAnsi="Times New Roman" w:cs="Times New Roman"/>
                <w:sz w:val="20"/>
                <w:szCs w:val="20"/>
              </w:rPr>
              <w:t>Dru</w:t>
            </w:r>
            <w:r>
              <w:rPr>
                <w:rFonts w:ascii="Times New Roman" w:hAnsi="Times New Roman" w:cs="Times New Roman"/>
                <w:sz w:val="20"/>
                <w:szCs w:val="20"/>
                <w:lang w:val="sr-Latn-CS"/>
              </w:rPr>
              <w:t>š</w:t>
            </w:r>
            <w:r>
              <w:rPr>
                <w:rFonts w:ascii="Times New Roman" w:hAnsi="Times New Roman" w:cs="Times New Roman"/>
                <w:sz w:val="20"/>
                <w:szCs w:val="20"/>
              </w:rPr>
              <w:t>tvo za proizvodnju ipromet dečjeg nameštaja SIMPO dečji krevetići</w:t>
            </w:r>
          </w:p>
        </w:tc>
        <w:tc>
          <w:tcPr>
            <w:tcW w:w="1275" w:type="dxa"/>
            <w:tcBorders>
              <w:top w:val="single" w:sz="4" w:space="0" w:color="auto"/>
              <w:left w:val="single" w:sz="4" w:space="0" w:color="auto"/>
              <w:bottom w:val="single" w:sz="4" w:space="0" w:color="auto"/>
              <w:right w:val="single" w:sz="4" w:space="0" w:color="auto"/>
            </w:tcBorders>
            <w:hideMark/>
          </w:tcPr>
          <w:p w:rsidR="00BB1F77" w:rsidRPr="00615088" w:rsidRDefault="00615088">
            <w:pPr>
              <w:jc w:val="both"/>
              <w:rPr>
                <w:rFonts w:ascii="Times New Roman" w:hAnsi="Times New Roman" w:cs="Times New Roman"/>
                <w:sz w:val="20"/>
                <w:szCs w:val="20"/>
                <w:lang w:val="sr-Latn-CS"/>
              </w:rPr>
            </w:pPr>
            <w:r>
              <w:rPr>
                <w:rFonts w:ascii="Times New Roman" w:hAnsi="Times New Roman" w:cs="Times New Roman"/>
                <w:sz w:val="20"/>
                <w:szCs w:val="20"/>
                <w:lang w:val="sr-Latn-CS"/>
              </w:rPr>
              <w:t>Proizvodnja ostalog nameštaja</w:t>
            </w:r>
          </w:p>
        </w:tc>
        <w:tc>
          <w:tcPr>
            <w:tcW w:w="993" w:type="dxa"/>
            <w:tcBorders>
              <w:top w:val="single" w:sz="4" w:space="0" w:color="auto"/>
              <w:left w:val="single" w:sz="4" w:space="0" w:color="auto"/>
              <w:bottom w:val="single" w:sz="4" w:space="0" w:color="auto"/>
              <w:right w:val="single" w:sz="4" w:space="0" w:color="auto"/>
            </w:tcBorders>
            <w:hideMark/>
          </w:tcPr>
          <w:p w:rsidR="00BB1F77" w:rsidRPr="00C21E8F" w:rsidRDefault="00BB1F77">
            <w:pPr>
              <w:jc w:val="both"/>
              <w:rPr>
                <w:rFonts w:ascii="Times New Roman" w:hAnsi="Times New Roman" w:cs="Times New Roman"/>
                <w:color w:val="262626" w:themeColor="text1" w:themeTint="D9"/>
                <w:sz w:val="20"/>
                <w:szCs w:val="20"/>
                <w:lang w:val="sr-Latn-CS"/>
              </w:rPr>
            </w:pPr>
            <w:r w:rsidRPr="00C21E8F">
              <w:rPr>
                <w:rFonts w:ascii="Times New Roman" w:hAnsi="Times New Roman" w:cs="Times New Roman"/>
                <w:color w:val="262626" w:themeColor="text1" w:themeTint="D9"/>
                <w:sz w:val="20"/>
                <w:szCs w:val="20"/>
                <w:lang w:val="sr-Cyrl-CS"/>
              </w:rPr>
              <w:t>Достава података</w:t>
            </w:r>
          </w:p>
          <w:p w:rsidR="00615088" w:rsidRPr="00615088" w:rsidRDefault="00615088">
            <w:pPr>
              <w:jc w:val="both"/>
              <w:rPr>
                <w:rFonts w:ascii="Times New Roman" w:hAnsi="Times New Roman" w:cs="Times New Roman"/>
                <w:color w:val="FF0000"/>
                <w:sz w:val="20"/>
                <w:szCs w:val="20"/>
                <w:lang w:val="sr-Cyrl-RS"/>
              </w:rPr>
            </w:pPr>
            <w:r w:rsidRPr="00C21E8F">
              <w:rPr>
                <w:rFonts w:ascii="Times New Roman" w:hAnsi="Times New Roman" w:cs="Times New Roman"/>
                <w:color w:val="262626" w:themeColor="text1" w:themeTint="D9"/>
                <w:sz w:val="20"/>
                <w:szCs w:val="20"/>
                <w:lang w:val="sr-Cyrl-RS"/>
              </w:rPr>
              <w:t>И отпад</w:t>
            </w:r>
          </w:p>
        </w:tc>
        <w:tc>
          <w:tcPr>
            <w:tcW w:w="992" w:type="dxa"/>
            <w:tcBorders>
              <w:top w:val="single" w:sz="4" w:space="0" w:color="auto"/>
              <w:left w:val="single" w:sz="4" w:space="0" w:color="auto"/>
              <w:bottom w:val="single" w:sz="4" w:space="0" w:color="auto"/>
              <w:right w:val="single" w:sz="4" w:space="0" w:color="auto"/>
            </w:tcBorders>
          </w:tcPr>
          <w:p w:rsidR="00BB1F77" w:rsidRDefault="00BB1F77">
            <w:pPr>
              <w:rPr>
                <w:rFonts w:ascii="Times New Roman" w:hAnsi="Times New Roman" w:cs="Times New Roman"/>
                <w:sz w:val="20"/>
                <w:szCs w:val="20"/>
                <w:lang w:val="sr-Cyrl-CS"/>
              </w:rPr>
            </w:pPr>
          </w:p>
          <w:p w:rsidR="00BB1F77" w:rsidRPr="00BB1F77" w:rsidRDefault="00474B92" w:rsidP="00BB1F77">
            <w:pPr>
              <w:jc w:val="both"/>
              <w:rPr>
                <w:rFonts w:ascii="Times New Roman" w:hAnsi="Times New Roman" w:cs="Times New Roman"/>
                <w:sz w:val="20"/>
                <w:szCs w:val="20"/>
                <w:lang w:val="sr-Cyrl-CS"/>
              </w:rPr>
            </w:pPr>
            <w:r>
              <w:rPr>
                <w:rFonts w:ascii="Times New Roman" w:hAnsi="Times New Roman" w:cs="Times New Roman"/>
                <w:sz w:val="20"/>
                <w:szCs w:val="20"/>
                <w:lang w:val="sr-Cyrl-CS"/>
              </w:rPr>
              <w:t>висок</w:t>
            </w: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rPr>
            </w:pPr>
            <w:r w:rsidRPr="00BB1F77">
              <w:rPr>
                <w:rFonts w:ascii="Times New Roman" w:hAnsi="Times New Roman" w:cs="Times New Roman"/>
                <w:sz w:val="20"/>
                <w:szCs w:val="20"/>
              </w:rPr>
              <w:t>x</w:t>
            </w: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BB1F77" w:rsidRPr="00BB1F77" w:rsidRDefault="00F329AB">
            <w:pPr>
              <w:jc w:val="both"/>
              <w:rPr>
                <w:rFonts w:ascii="Times New Roman" w:hAnsi="Times New Roman" w:cs="Times New Roman"/>
                <w:sz w:val="20"/>
                <w:szCs w:val="20"/>
                <w:lang w:val="sr-Cyrl-CS"/>
              </w:rPr>
            </w:pPr>
            <w:r>
              <w:rPr>
                <w:rFonts w:ascii="Times New Roman" w:hAnsi="Times New Roman" w:cs="Times New Roman"/>
                <w:sz w:val="20"/>
                <w:szCs w:val="20"/>
                <w:lang w:val="sr-Cyrl-CS"/>
              </w:rPr>
              <w:t>х</w:t>
            </w:r>
          </w:p>
        </w:tc>
        <w:tc>
          <w:tcPr>
            <w:tcW w:w="450" w:type="dxa"/>
            <w:gridSpan w:val="2"/>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r>
      <w:tr w:rsidR="00BB1F77" w:rsidRPr="00BB1F77" w:rsidTr="003D6D10">
        <w:trPr>
          <w:gridAfter w:val="1"/>
          <w:wAfter w:w="720" w:type="dxa"/>
          <w:trHeight w:val="602"/>
        </w:trPr>
        <w:tc>
          <w:tcPr>
            <w:tcW w:w="488"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Cyrl-CS"/>
              </w:rPr>
            </w:pPr>
            <w:r w:rsidRPr="00BB1F77">
              <w:rPr>
                <w:rFonts w:ascii="Times New Roman" w:hAnsi="Times New Roman" w:cs="Times New Roman"/>
                <w:sz w:val="20"/>
                <w:szCs w:val="20"/>
                <w:lang w:val="sr-Cyrl-CS"/>
              </w:rPr>
              <w:t>4</w:t>
            </w:r>
          </w:p>
        </w:tc>
        <w:tc>
          <w:tcPr>
            <w:tcW w:w="1702" w:type="dxa"/>
            <w:tcBorders>
              <w:top w:val="single" w:sz="4" w:space="0" w:color="auto"/>
              <w:left w:val="single" w:sz="4" w:space="0" w:color="auto"/>
              <w:bottom w:val="single" w:sz="4" w:space="0" w:color="auto"/>
              <w:right w:val="single" w:sz="4" w:space="0" w:color="auto"/>
            </w:tcBorders>
            <w:hideMark/>
          </w:tcPr>
          <w:p w:rsidR="00BB1F77" w:rsidRPr="00615088" w:rsidRDefault="00615088">
            <w:pPr>
              <w:jc w:val="both"/>
              <w:rPr>
                <w:rFonts w:ascii="Times New Roman" w:hAnsi="Times New Roman" w:cs="Times New Roman"/>
                <w:sz w:val="20"/>
                <w:szCs w:val="20"/>
                <w:lang w:val="sr-Latn-CS"/>
              </w:rPr>
            </w:pPr>
            <w:r>
              <w:rPr>
                <w:rFonts w:ascii="Times New Roman" w:hAnsi="Times New Roman" w:cs="Times New Roman"/>
                <w:sz w:val="20"/>
                <w:szCs w:val="20"/>
                <w:lang w:val="sr-Latn-CS"/>
              </w:rPr>
              <w:t>KRYPI DOO TRGOVIŠTE</w:t>
            </w:r>
          </w:p>
        </w:tc>
        <w:tc>
          <w:tcPr>
            <w:tcW w:w="1275" w:type="dxa"/>
            <w:tcBorders>
              <w:top w:val="single" w:sz="4" w:space="0" w:color="auto"/>
              <w:left w:val="single" w:sz="4" w:space="0" w:color="auto"/>
              <w:bottom w:val="single" w:sz="4" w:space="0" w:color="auto"/>
              <w:right w:val="single" w:sz="4" w:space="0" w:color="auto"/>
            </w:tcBorders>
            <w:hideMark/>
          </w:tcPr>
          <w:p w:rsidR="00BB1F77" w:rsidRPr="00615088" w:rsidRDefault="00615088">
            <w:pPr>
              <w:jc w:val="both"/>
              <w:rPr>
                <w:rFonts w:ascii="Times New Roman" w:hAnsi="Times New Roman" w:cs="Times New Roman"/>
                <w:sz w:val="20"/>
                <w:szCs w:val="20"/>
                <w:lang w:val="sr-Cyrl-RS"/>
              </w:rPr>
            </w:pPr>
            <w:r>
              <w:rPr>
                <w:rFonts w:ascii="Times New Roman" w:hAnsi="Times New Roman" w:cs="Times New Roman"/>
                <w:sz w:val="20"/>
                <w:szCs w:val="20"/>
                <w:lang w:val="sr-Cyrl-RS"/>
              </w:rPr>
              <w:t>Косултанске активности у вези с пословањем и осталим управљањем</w:t>
            </w:r>
          </w:p>
        </w:tc>
        <w:tc>
          <w:tcPr>
            <w:tcW w:w="993" w:type="dxa"/>
            <w:tcBorders>
              <w:top w:val="single" w:sz="4" w:space="0" w:color="auto"/>
              <w:left w:val="single" w:sz="4" w:space="0" w:color="auto"/>
              <w:bottom w:val="single" w:sz="4" w:space="0" w:color="auto"/>
              <w:right w:val="single" w:sz="4" w:space="0" w:color="auto"/>
            </w:tcBorders>
          </w:tcPr>
          <w:p w:rsidR="00BB1F77" w:rsidRPr="00E11DB2" w:rsidRDefault="00615088" w:rsidP="00D30443">
            <w:pPr>
              <w:jc w:val="both"/>
              <w:rPr>
                <w:rFonts w:ascii="Times New Roman" w:hAnsi="Times New Roman" w:cs="Times New Roman"/>
                <w:color w:val="0D0D0D" w:themeColor="text1" w:themeTint="F2"/>
                <w:sz w:val="20"/>
                <w:szCs w:val="20"/>
                <w:lang w:val="sr-Cyrl-RS"/>
              </w:rPr>
            </w:pPr>
            <w:r>
              <w:rPr>
                <w:rFonts w:ascii="Times New Roman" w:hAnsi="Times New Roman" w:cs="Times New Roman"/>
                <w:sz w:val="20"/>
                <w:szCs w:val="20"/>
                <w:lang w:val="sr-Cyrl-CS"/>
              </w:rPr>
              <w:t>Достава података отпад,отпад</w:t>
            </w:r>
            <w:r w:rsidR="00BB1F77" w:rsidRPr="009215DB">
              <w:rPr>
                <w:rFonts w:ascii="Times New Roman" w:hAnsi="Times New Roman" w:cs="Times New Roman"/>
                <w:color w:val="FF0000"/>
                <w:sz w:val="20"/>
                <w:szCs w:val="20"/>
                <w:lang w:val="sr-Cyrl-CS"/>
              </w:rPr>
              <w:t xml:space="preserve"> </w:t>
            </w:r>
            <w:r w:rsidR="00E11DB2">
              <w:rPr>
                <w:rFonts w:ascii="Times New Roman" w:hAnsi="Times New Roman" w:cs="Times New Roman"/>
                <w:color w:val="0D0D0D" w:themeColor="text1" w:themeTint="F2"/>
                <w:sz w:val="20"/>
                <w:szCs w:val="20"/>
                <w:lang w:val="sr-Latn-CS"/>
              </w:rPr>
              <w:t>,</w:t>
            </w:r>
            <w:r w:rsidR="00E11DB2">
              <w:rPr>
                <w:rFonts w:ascii="Times New Roman" w:hAnsi="Times New Roman" w:cs="Times New Roman"/>
                <w:color w:val="0D0D0D" w:themeColor="text1" w:themeTint="F2"/>
                <w:sz w:val="20"/>
                <w:szCs w:val="20"/>
                <w:lang w:val="sr-Cyrl-RS"/>
              </w:rPr>
              <w:t>ваздух</w:t>
            </w:r>
          </w:p>
        </w:tc>
        <w:tc>
          <w:tcPr>
            <w:tcW w:w="992" w:type="dxa"/>
            <w:tcBorders>
              <w:top w:val="single" w:sz="4" w:space="0" w:color="auto"/>
              <w:left w:val="single" w:sz="4" w:space="0" w:color="auto"/>
              <w:bottom w:val="single" w:sz="4" w:space="0" w:color="auto"/>
              <w:right w:val="single" w:sz="4" w:space="0" w:color="auto"/>
            </w:tcBorders>
          </w:tcPr>
          <w:p w:rsidR="00BB1F77" w:rsidRPr="00474B92" w:rsidRDefault="00474B92">
            <w:pPr>
              <w:jc w:val="both"/>
              <w:rPr>
                <w:rFonts w:ascii="Times New Roman" w:hAnsi="Times New Roman" w:cs="Times New Roman"/>
                <w:sz w:val="20"/>
                <w:szCs w:val="20"/>
                <w:lang w:val="sr-Cyrl-CS"/>
              </w:rPr>
            </w:pPr>
            <w:r>
              <w:rPr>
                <w:rFonts w:ascii="Times New Roman" w:hAnsi="Times New Roman" w:cs="Times New Roman"/>
                <w:sz w:val="20"/>
                <w:szCs w:val="20"/>
                <w:lang w:val="sr-Cyrl-CS"/>
              </w:rPr>
              <w:t>висок</w:t>
            </w:r>
          </w:p>
        </w:tc>
        <w:tc>
          <w:tcPr>
            <w:tcW w:w="425" w:type="dxa"/>
            <w:tcBorders>
              <w:top w:val="single" w:sz="4" w:space="0" w:color="auto"/>
              <w:left w:val="single" w:sz="4" w:space="0" w:color="auto"/>
              <w:bottom w:val="single" w:sz="4" w:space="0" w:color="auto"/>
              <w:right w:val="single" w:sz="4" w:space="0" w:color="auto"/>
            </w:tcBorders>
            <w:hideMark/>
          </w:tcPr>
          <w:p w:rsidR="00BB1F77" w:rsidRPr="00552002" w:rsidRDefault="00BB1F77">
            <w:pPr>
              <w:jc w:val="both"/>
              <w:rPr>
                <w:rFonts w:ascii="Times New Roman" w:hAnsi="Times New Roman" w:cs="Times New Roman"/>
                <w:sz w:val="20"/>
                <w:szCs w:val="20"/>
                <w:lang w:val="sr-Cyrl-R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BB1F77" w:rsidRPr="00BB1F77" w:rsidRDefault="00552002">
            <w:pPr>
              <w:jc w:val="both"/>
              <w:rPr>
                <w:rFonts w:ascii="Times New Roman" w:hAnsi="Times New Roman" w:cs="Times New Roman"/>
                <w:sz w:val="20"/>
                <w:szCs w:val="20"/>
                <w:lang w:val="sr-Cyrl-CS"/>
              </w:rPr>
            </w:pPr>
            <w:r>
              <w:rPr>
                <w:rFonts w:ascii="Times New Roman" w:hAnsi="Times New Roman" w:cs="Times New Roman"/>
                <w:sz w:val="20"/>
                <w:szCs w:val="20"/>
                <w:lang w:val="sr-Cyrl-CS"/>
              </w:rPr>
              <w:t>х</w:t>
            </w: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BB1F77" w:rsidRPr="00BB1F77" w:rsidRDefault="00E11DB2">
            <w:pPr>
              <w:jc w:val="both"/>
              <w:rPr>
                <w:rFonts w:ascii="Times New Roman" w:hAnsi="Times New Roman" w:cs="Times New Roman"/>
                <w:sz w:val="20"/>
                <w:szCs w:val="20"/>
                <w:lang w:val="sr-Cyrl-CS"/>
              </w:rPr>
            </w:pPr>
            <w:r>
              <w:rPr>
                <w:rFonts w:ascii="Times New Roman" w:hAnsi="Times New Roman" w:cs="Times New Roman"/>
                <w:sz w:val="20"/>
                <w:szCs w:val="20"/>
                <w:lang w:val="sr-Cyrl-CS"/>
              </w:rPr>
              <w:t>х</w:t>
            </w:r>
            <w:bookmarkStart w:id="25" w:name="_GoBack"/>
            <w:bookmarkEnd w:id="25"/>
          </w:p>
        </w:tc>
        <w:tc>
          <w:tcPr>
            <w:tcW w:w="456"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BB1F77" w:rsidRPr="00BB1F77" w:rsidRDefault="00552002">
            <w:pPr>
              <w:jc w:val="both"/>
              <w:rPr>
                <w:rFonts w:ascii="Times New Roman" w:hAnsi="Times New Roman" w:cs="Times New Roman"/>
                <w:sz w:val="20"/>
                <w:szCs w:val="20"/>
                <w:lang w:val="sr-Cyrl-CS"/>
              </w:rPr>
            </w:pPr>
            <w:r>
              <w:rPr>
                <w:rFonts w:ascii="Times New Roman" w:hAnsi="Times New Roman" w:cs="Times New Roman"/>
                <w:sz w:val="20"/>
                <w:szCs w:val="20"/>
                <w:lang w:val="sr-Cyrl-CS"/>
              </w:rPr>
              <w:t>х</w:t>
            </w:r>
          </w:p>
        </w:tc>
        <w:tc>
          <w:tcPr>
            <w:tcW w:w="450"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r>
      <w:tr w:rsidR="00BB1F77" w:rsidRPr="00BB1F77" w:rsidTr="003D6D10">
        <w:trPr>
          <w:gridAfter w:val="1"/>
          <w:wAfter w:w="720" w:type="dxa"/>
          <w:trHeight w:val="602"/>
        </w:trPr>
        <w:tc>
          <w:tcPr>
            <w:tcW w:w="488"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Cyrl-CS"/>
              </w:rPr>
            </w:pPr>
            <w:r w:rsidRPr="00BB1F77">
              <w:rPr>
                <w:rFonts w:ascii="Times New Roman" w:hAnsi="Times New Roman" w:cs="Times New Roman"/>
                <w:sz w:val="20"/>
                <w:szCs w:val="20"/>
                <w:lang w:val="sr-Cyrl-CS"/>
              </w:rPr>
              <w:t>5</w:t>
            </w:r>
          </w:p>
        </w:tc>
        <w:tc>
          <w:tcPr>
            <w:tcW w:w="1702" w:type="dxa"/>
            <w:tcBorders>
              <w:top w:val="single" w:sz="4" w:space="0" w:color="auto"/>
              <w:left w:val="single" w:sz="4" w:space="0" w:color="auto"/>
              <w:bottom w:val="single" w:sz="4" w:space="0" w:color="auto"/>
              <w:right w:val="single" w:sz="4" w:space="0" w:color="auto"/>
            </w:tcBorders>
            <w:hideMark/>
          </w:tcPr>
          <w:p w:rsidR="00BB1F77" w:rsidRDefault="00412A0D">
            <w:pPr>
              <w:jc w:val="both"/>
              <w:rPr>
                <w:rFonts w:ascii="Times New Roman" w:hAnsi="Times New Roman" w:cs="Times New Roman"/>
                <w:sz w:val="20"/>
                <w:szCs w:val="20"/>
                <w:lang w:val="sr-Cyrl-RS"/>
              </w:rPr>
            </w:pPr>
            <w:r>
              <w:rPr>
                <w:rFonts w:ascii="Times New Roman" w:hAnsi="Times New Roman" w:cs="Times New Roman"/>
                <w:sz w:val="20"/>
                <w:szCs w:val="20"/>
                <w:lang w:val="sr-Cyrl-RS"/>
              </w:rPr>
              <w:t>ИВАНА АРСИЋ ПРЕДУЗЕТНИК</w:t>
            </w:r>
          </w:p>
          <w:p w:rsidR="00412A0D" w:rsidRPr="00412A0D" w:rsidRDefault="00412A0D">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Радња за специјализоване дизајнерске делатности </w:t>
            </w:r>
            <w:r>
              <w:rPr>
                <w:rFonts w:ascii="Times New Roman" w:hAnsi="Times New Roman" w:cs="Times New Roman"/>
                <w:sz w:val="20"/>
                <w:szCs w:val="20"/>
              </w:rPr>
              <w:t xml:space="preserve">MINA/DIZAN </w:t>
            </w:r>
            <w:r>
              <w:rPr>
                <w:rFonts w:ascii="Times New Roman" w:hAnsi="Times New Roman" w:cs="Times New Roman"/>
                <w:sz w:val="20"/>
                <w:szCs w:val="20"/>
                <w:lang w:val="sr-Cyrl-RS"/>
              </w:rPr>
              <w:t>Трговиште</w:t>
            </w:r>
          </w:p>
        </w:tc>
        <w:tc>
          <w:tcPr>
            <w:tcW w:w="1275" w:type="dxa"/>
            <w:tcBorders>
              <w:top w:val="single" w:sz="4" w:space="0" w:color="auto"/>
              <w:left w:val="single" w:sz="4" w:space="0" w:color="auto"/>
              <w:bottom w:val="single" w:sz="4" w:space="0" w:color="auto"/>
              <w:right w:val="single" w:sz="4" w:space="0" w:color="auto"/>
            </w:tcBorders>
            <w:hideMark/>
          </w:tcPr>
          <w:p w:rsidR="00BB1F77" w:rsidRPr="00BB1F77" w:rsidRDefault="00412A0D">
            <w:pPr>
              <w:jc w:val="both"/>
              <w:rPr>
                <w:rFonts w:ascii="Times New Roman" w:hAnsi="Times New Roman" w:cs="Times New Roman"/>
                <w:sz w:val="20"/>
                <w:szCs w:val="20"/>
                <w:lang w:val="sr-Cyrl-CS"/>
              </w:rPr>
            </w:pPr>
            <w:r>
              <w:rPr>
                <w:rFonts w:ascii="Times New Roman" w:hAnsi="Times New Roman" w:cs="Times New Roman"/>
                <w:sz w:val="20"/>
                <w:szCs w:val="20"/>
                <w:lang w:val="sr-Cyrl-CS"/>
              </w:rPr>
              <w:t>Специјализоване дизајнерске делатности</w:t>
            </w:r>
          </w:p>
        </w:tc>
        <w:tc>
          <w:tcPr>
            <w:tcW w:w="993" w:type="dxa"/>
            <w:tcBorders>
              <w:top w:val="single" w:sz="4" w:space="0" w:color="auto"/>
              <w:left w:val="single" w:sz="4" w:space="0" w:color="auto"/>
              <w:bottom w:val="single" w:sz="4" w:space="0" w:color="auto"/>
              <w:right w:val="single" w:sz="4" w:space="0" w:color="auto"/>
            </w:tcBorders>
            <w:hideMark/>
          </w:tcPr>
          <w:p w:rsidR="00BB1F77" w:rsidRPr="00BB1F77" w:rsidRDefault="00412A0D" w:rsidP="00412A0D">
            <w:pPr>
              <w:jc w:val="both"/>
              <w:rPr>
                <w:rFonts w:ascii="Times New Roman" w:hAnsi="Times New Roman" w:cs="Times New Roman"/>
                <w:sz w:val="20"/>
                <w:szCs w:val="20"/>
                <w:lang w:val="sr-Cyrl-CS"/>
              </w:rPr>
            </w:pPr>
            <w:r>
              <w:rPr>
                <w:rFonts w:ascii="Times New Roman" w:hAnsi="Times New Roman" w:cs="Times New Roman"/>
                <w:sz w:val="20"/>
                <w:szCs w:val="20"/>
                <w:lang w:val="sr-Cyrl-CS"/>
              </w:rPr>
              <w:t>отпад</w:t>
            </w:r>
          </w:p>
        </w:tc>
        <w:tc>
          <w:tcPr>
            <w:tcW w:w="992" w:type="dxa"/>
            <w:tcBorders>
              <w:top w:val="single" w:sz="4" w:space="0" w:color="auto"/>
              <w:left w:val="single" w:sz="4" w:space="0" w:color="auto"/>
              <w:bottom w:val="single" w:sz="4" w:space="0" w:color="auto"/>
              <w:right w:val="single" w:sz="4" w:space="0" w:color="auto"/>
            </w:tcBorders>
          </w:tcPr>
          <w:p w:rsidR="00BB1F77" w:rsidRPr="00BB1F77" w:rsidRDefault="00474B92" w:rsidP="00BB1F77">
            <w:pPr>
              <w:jc w:val="both"/>
              <w:rPr>
                <w:rFonts w:ascii="Times New Roman" w:hAnsi="Times New Roman" w:cs="Times New Roman"/>
                <w:sz w:val="20"/>
                <w:szCs w:val="20"/>
                <w:lang w:val="sr-Cyrl-CS"/>
              </w:rPr>
            </w:pPr>
            <w:r>
              <w:rPr>
                <w:rFonts w:ascii="Times New Roman" w:hAnsi="Times New Roman" w:cs="Times New Roman"/>
                <w:sz w:val="20"/>
                <w:szCs w:val="20"/>
                <w:lang w:val="sr-Cyrl-CS"/>
              </w:rPr>
              <w:t>средњи</w:t>
            </w: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552002">
            <w:pPr>
              <w:jc w:val="both"/>
              <w:rPr>
                <w:rFonts w:ascii="Times New Roman" w:hAnsi="Times New Roman" w:cs="Times New Roman"/>
                <w:sz w:val="20"/>
                <w:szCs w:val="20"/>
                <w:lang w:val="sr-Cyrl-CS"/>
              </w:rPr>
            </w:pPr>
            <w:r>
              <w:rPr>
                <w:rFonts w:ascii="Times New Roman" w:hAnsi="Times New Roman" w:cs="Times New Roman"/>
                <w:sz w:val="20"/>
                <w:szCs w:val="20"/>
                <w:lang w:val="sr-Cyrl-CS"/>
              </w:rPr>
              <w:t>х</w:t>
            </w: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r>
      <w:tr w:rsidR="00BB1F77" w:rsidRPr="00BB1F77" w:rsidTr="003D6D10">
        <w:trPr>
          <w:gridAfter w:val="1"/>
          <w:wAfter w:w="720" w:type="dxa"/>
          <w:trHeight w:val="602"/>
        </w:trPr>
        <w:tc>
          <w:tcPr>
            <w:tcW w:w="488"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Latn-CS"/>
              </w:rPr>
            </w:pPr>
            <w:r w:rsidRPr="00BB1F77">
              <w:rPr>
                <w:rFonts w:ascii="Times New Roman" w:hAnsi="Times New Roman" w:cs="Times New Roman"/>
                <w:sz w:val="20"/>
                <w:szCs w:val="20"/>
                <w:lang w:val="sr-Latn-CS"/>
              </w:rPr>
              <w:t>6</w:t>
            </w:r>
          </w:p>
        </w:tc>
        <w:tc>
          <w:tcPr>
            <w:tcW w:w="1702" w:type="dxa"/>
            <w:tcBorders>
              <w:top w:val="single" w:sz="4" w:space="0" w:color="auto"/>
              <w:left w:val="single" w:sz="4" w:space="0" w:color="auto"/>
              <w:bottom w:val="single" w:sz="4" w:space="0" w:color="auto"/>
              <w:right w:val="single" w:sz="4" w:space="0" w:color="auto"/>
            </w:tcBorders>
            <w:hideMark/>
          </w:tcPr>
          <w:p w:rsidR="00BB1F77" w:rsidRPr="00412A0D" w:rsidRDefault="00412A0D">
            <w:pPr>
              <w:jc w:val="both"/>
              <w:rPr>
                <w:rFonts w:ascii="Times New Roman" w:hAnsi="Times New Roman" w:cs="Times New Roman"/>
                <w:sz w:val="20"/>
                <w:szCs w:val="20"/>
                <w:lang w:val="sr-Latn-CS"/>
              </w:rPr>
            </w:pPr>
            <w:r>
              <w:rPr>
                <w:rFonts w:ascii="Times New Roman" w:hAnsi="Times New Roman" w:cs="Times New Roman"/>
                <w:sz w:val="20"/>
                <w:szCs w:val="20"/>
                <w:lang w:val="sr-Latn-CS"/>
              </w:rPr>
              <w:t>BEST ENERGY-</w:t>
            </w:r>
            <w:r w:rsidR="00C753BB">
              <w:rPr>
                <w:rFonts w:ascii="Times New Roman" w:hAnsi="Times New Roman" w:cs="Times New Roman"/>
                <w:sz w:val="20"/>
                <w:szCs w:val="20"/>
                <w:lang w:val="sr-Latn-CS"/>
              </w:rPr>
              <w:t>JEDAN</w:t>
            </w:r>
            <w:r>
              <w:rPr>
                <w:rFonts w:ascii="Times New Roman" w:hAnsi="Times New Roman" w:cs="Times New Roman"/>
                <w:sz w:val="20"/>
                <w:szCs w:val="20"/>
                <w:lang w:val="sr-Latn-CS"/>
              </w:rPr>
              <w:t xml:space="preserve"> 2010 DOO</w:t>
            </w:r>
          </w:p>
        </w:tc>
        <w:tc>
          <w:tcPr>
            <w:tcW w:w="1275"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Cyrl-CS"/>
              </w:rPr>
            </w:pPr>
            <w:r w:rsidRPr="00BB1F77">
              <w:rPr>
                <w:rFonts w:ascii="Times New Roman" w:hAnsi="Times New Roman" w:cs="Times New Roman"/>
                <w:sz w:val="20"/>
                <w:szCs w:val="20"/>
                <w:lang w:val="sr-Cyrl-CS"/>
              </w:rPr>
              <w:t>Производња електричне енергије</w:t>
            </w:r>
          </w:p>
        </w:tc>
        <w:tc>
          <w:tcPr>
            <w:tcW w:w="993" w:type="dxa"/>
            <w:tcBorders>
              <w:top w:val="single" w:sz="4" w:space="0" w:color="auto"/>
              <w:left w:val="single" w:sz="4" w:space="0" w:color="auto"/>
              <w:bottom w:val="single" w:sz="4" w:space="0" w:color="auto"/>
              <w:right w:val="single" w:sz="4" w:space="0" w:color="auto"/>
            </w:tcBorders>
            <w:hideMark/>
          </w:tcPr>
          <w:p w:rsidR="006409F4" w:rsidRPr="006409F4" w:rsidRDefault="006409F4" w:rsidP="006409F4">
            <w:pPr>
              <w:jc w:val="both"/>
              <w:rPr>
                <w:rFonts w:ascii="Times New Roman" w:hAnsi="Times New Roman" w:cs="Times New Roman"/>
                <w:sz w:val="20"/>
                <w:szCs w:val="20"/>
                <w:lang w:val="sr-Cyrl-CS"/>
              </w:rPr>
            </w:pPr>
            <w:r w:rsidRPr="006409F4">
              <w:rPr>
                <w:rFonts w:ascii="Times New Roman" w:hAnsi="Times New Roman" w:cs="Times New Roman"/>
                <w:sz w:val="20"/>
                <w:szCs w:val="20"/>
                <w:lang w:val="sr-Cyrl-CS"/>
              </w:rPr>
              <w:t xml:space="preserve">Процена утицаја </w:t>
            </w:r>
          </w:p>
          <w:p w:rsidR="00BB1F77" w:rsidRPr="00BB1F77" w:rsidRDefault="00BB1F77">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B1F77" w:rsidRPr="00BB1F77" w:rsidRDefault="00474B92" w:rsidP="00BB1F77">
            <w:pPr>
              <w:jc w:val="both"/>
              <w:rPr>
                <w:rFonts w:ascii="Times New Roman" w:hAnsi="Times New Roman" w:cs="Times New Roman"/>
                <w:sz w:val="20"/>
                <w:szCs w:val="20"/>
                <w:lang w:val="sr-Cyrl-CS"/>
              </w:rPr>
            </w:pPr>
            <w:r>
              <w:rPr>
                <w:rFonts w:ascii="Times New Roman" w:hAnsi="Times New Roman" w:cs="Times New Roman"/>
                <w:sz w:val="20"/>
                <w:szCs w:val="20"/>
                <w:lang w:val="sr-Cyrl-CS"/>
              </w:rPr>
              <w:t>средњи</w:t>
            </w: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BB1F77" w:rsidRPr="00BB1F77" w:rsidRDefault="00552002">
            <w:pPr>
              <w:jc w:val="both"/>
              <w:rPr>
                <w:rFonts w:ascii="Times New Roman" w:hAnsi="Times New Roman" w:cs="Times New Roman"/>
                <w:sz w:val="20"/>
                <w:szCs w:val="20"/>
                <w:lang w:val="sr-Cyrl-CS"/>
              </w:rPr>
            </w:pPr>
            <w:r>
              <w:rPr>
                <w:rFonts w:ascii="Times New Roman" w:hAnsi="Times New Roman" w:cs="Times New Roman"/>
                <w:sz w:val="20"/>
                <w:szCs w:val="20"/>
                <w:lang w:val="sr-Cyrl-CS"/>
              </w:rPr>
              <w:t>х</w:t>
            </w:r>
          </w:p>
        </w:tc>
        <w:tc>
          <w:tcPr>
            <w:tcW w:w="360"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r>
      <w:tr w:rsidR="00BB1F77" w:rsidRPr="00BB1F77" w:rsidTr="003D6D10">
        <w:trPr>
          <w:gridAfter w:val="1"/>
          <w:wAfter w:w="720" w:type="dxa"/>
          <w:trHeight w:val="602"/>
        </w:trPr>
        <w:tc>
          <w:tcPr>
            <w:tcW w:w="488"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Latn-CS"/>
              </w:rPr>
            </w:pPr>
            <w:r w:rsidRPr="00BB1F77">
              <w:rPr>
                <w:rFonts w:ascii="Times New Roman" w:hAnsi="Times New Roman" w:cs="Times New Roman"/>
                <w:sz w:val="20"/>
                <w:szCs w:val="20"/>
                <w:lang w:val="sr-Latn-CS"/>
              </w:rPr>
              <w:t>7</w:t>
            </w:r>
          </w:p>
        </w:tc>
        <w:tc>
          <w:tcPr>
            <w:tcW w:w="1702" w:type="dxa"/>
            <w:tcBorders>
              <w:top w:val="single" w:sz="4" w:space="0" w:color="auto"/>
              <w:left w:val="single" w:sz="4" w:space="0" w:color="auto"/>
              <w:bottom w:val="single" w:sz="4" w:space="0" w:color="auto"/>
              <w:right w:val="single" w:sz="4" w:space="0" w:color="auto"/>
            </w:tcBorders>
            <w:hideMark/>
          </w:tcPr>
          <w:p w:rsidR="00BB1F77" w:rsidRPr="00C753BB" w:rsidRDefault="00C753BB">
            <w:pPr>
              <w:jc w:val="both"/>
              <w:rPr>
                <w:rFonts w:ascii="Times New Roman" w:hAnsi="Times New Roman" w:cs="Times New Roman"/>
                <w:sz w:val="20"/>
                <w:szCs w:val="20"/>
                <w:lang w:val="sr-Latn-CS"/>
              </w:rPr>
            </w:pPr>
            <w:r>
              <w:rPr>
                <w:rFonts w:ascii="Times New Roman" w:hAnsi="Times New Roman" w:cs="Times New Roman"/>
                <w:sz w:val="20"/>
                <w:szCs w:val="20"/>
                <w:lang w:val="sr-Latn-CS"/>
              </w:rPr>
              <w:t>BEST ENERGY-DVA 2010 DOO</w:t>
            </w:r>
          </w:p>
        </w:tc>
        <w:tc>
          <w:tcPr>
            <w:tcW w:w="1275"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Cyrl-CS"/>
              </w:rPr>
            </w:pPr>
            <w:r w:rsidRPr="00BB1F77">
              <w:rPr>
                <w:rFonts w:ascii="Times New Roman" w:hAnsi="Times New Roman" w:cs="Times New Roman"/>
                <w:sz w:val="20"/>
                <w:szCs w:val="20"/>
                <w:lang w:val="sr-Cyrl-CS"/>
              </w:rPr>
              <w:t>Производња електричне енергије</w:t>
            </w:r>
          </w:p>
        </w:tc>
        <w:tc>
          <w:tcPr>
            <w:tcW w:w="993" w:type="dxa"/>
            <w:tcBorders>
              <w:top w:val="single" w:sz="4" w:space="0" w:color="auto"/>
              <w:left w:val="single" w:sz="4" w:space="0" w:color="auto"/>
              <w:bottom w:val="single" w:sz="4" w:space="0" w:color="auto"/>
              <w:right w:val="single" w:sz="4" w:space="0" w:color="auto"/>
            </w:tcBorders>
            <w:hideMark/>
          </w:tcPr>
          <w:p w:rsidR="006409F4" w:rsidRPr="006409F4" w:rsidRDefault="006409F4" w:rsidP="006409F4">
            <w:pPr>
              <w:jc w:val="both"/>
              <w:rPr>
                <w:rFonts w:ascii="Times New Roman" w:hAnsi="Times New Roman" w:cs="Times New Roman"/>
                <w:sz w:val="20"/>
                <w:szCs w:val="20"/>
                <w:lang w:val="sr-Cyrl-CS"/>
              </w:rPr>
            </w:pPr>
            <w:r w:rsidRPr="006409F4">
              <w:rPr>
                <w:rFonts w:ascii="Times New Roman" w:hAnsi="Times New Roman" w:cs="Times New Roman"/>
                <w:sz w:val="20"/>
                <w:szCs w:val="20"/>
                <w:lang w:val="sr-Cyrl-CS"/>
              </w:rPr>
              <w:t xml:space="preserve">Процена утицаја </w:t>
            </w:r>
          </w:p>
          <w:p w:rsidR="00BB1F77" w:rsidRPr="00BB1F77" w:rsidRDefault="00BB1F77">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B1F77" w:rsidRPr="00BB1F77" w:rsidRDefault="00474B92" w:rsidP="00BB1F77">
            <w:pPr>
              <w:jc w:val="both"/>
              <w:rPr>
                <w:rFonts w:ascii="Times New Roman" w:hAnsi="Times New Roman" w:cs="Times New Roman"/>
                <w:sz w:val="20"/>
                <w:szCs w:val="20"/>
                <w:lang w:val="sr-Cyrl-CS"/>
              </w:rPr>
            </w:pPr>
            <w:r>
              <w:rPr>
                <w:rFonts w:ascii="Times New Roman" w:hAnsi="Times New Roman" w:cs="Times New Roman"/>
                <w:sz w:val="20"/>
                <w:szCs w:val="20"/>
                <w:lang w:val="sr-Cyrl-CS"/>
              </w:rPr>
              <w:t>средњи</w:t>
            </w: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hideMark/>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BB1F77" w:rsidRPr="00BB1F77" w:rsidRDefault="00552002">
            <w:pPr>
              <w:jc w:val="both"/>
              <w:rPr>
                <w:rFonts w:ascii="Times New Roman" w:hAnsi="Times New Roman" w:cs="Times New Roman"/>
                <w:sz w:val="20"/>
                <w:szCs w:val="20"/>
                <w:lang w:val="sr-Cyrl-CS"/>
              </w:rPr>
            </w:pPr>
            <w:r>
              <w:rPr>
                <w:rFonts w:ascii="Times New Roman" w:hAnsi="Times New Roman" w:cs="Times New Roman"/>
                <w:sz w:val="20"/>
                <w:szCs w:val="20"/>
                <w:lang w:val="sr-Cyrl-CS"/>
              </w:rPr>
              <w:t>х</w:t>
            </w:r>
          </w:p>
        </w:tc>
        <w:tc>
          <w:tcPr>
            <w:tcW w:w="567"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BB1F77" w:rsidRPr="00BB1F77" w:rsidRDefault="00BB1F77">
            <w:pPr>
              <w:jc w:val="both"/>
              <w:rPr>
                <w:rFonts w:ascii="Times New Roman" w:hAnsi="Times New Roman" w:cs="Times New Roman"/>
                <w:sz w:val="20"/>
                <w:szCs w:val="20"/>
                <w:lang w:val="sr-Cyrl-CS"/>
              </w:rPr>
            </w:pPr>
          </w:p>
        </w:tc>
      </w:tr>
      <w:tr w:rsidR="006409F4" w:rsidRPr="00BB1F77" w:rsidTr="003D6D10">
        <w:trPr>
          <w:gridAfter w:val="1"/>
          <w:wAfter w:w="720" w:type="dxa"/>
          <w:trHeight w:val="944"/>
        </w:trPr>
        <w:tc>
          <w:tcPr>
            <w:tcW w:w="488" w:type="dxa"/>
            <w:tcBorders>
              <w:top w:val="single" w:sz="4" w:space="0" w:color="auto"/>
              <w:left w:val="single" w:sz="4" w:space="0" w:color="auto"/>
              <w:bottom w:val="single" w:sz="4" w:space="0" w:color="auto"/>
              <w:right w:val="single" w:sz="4" w:space="0" w:color="auto"/>
            </w:tcBorders>
            <w:hideMark/>
          </w:tcPr>
          <w:p w:rsidR="006409F4" w:rsidRPr="00BB1F77" w:rsidRDefault="006409F4">
            <w:pPr>
              <w:jc w:val="both"/>
              <w:rPr>
                <w:rFonts w:ascii="Times New Roman" w:hAnsi="Times New Roman" w:cs="Times New Roman"/>
                <w:sz w:val="20"/>
                <w:szCs w:val="20"/>
                <w:lang w:val="sr-Latn-CS"/>
              </w:rPr>
            </w:pPr>
            <w:r w:rsidRPr="00BB1F77">
              <w:rPr>
                <w:rFonts w:ascii="Times New Roman" w:hAnsi="Times New Roman" w:cs="Times New Roman"/>
                <w:sz w:val="20"/>
                <w:szCs w:val="20"/>
                <w:lang w:val="sr-Latn-CS"/>
              </w:rPr>
              <w:t>8</w:t>
            </w:r>
          </w:p>
        </w:tc>
        <w:tc>
          <w:tcPr>
            <w:tcW w:w="1702" w:type="dxa"/>
            <w:tcBorders>
              <w:top w:val="single" w:sz="4" w:space="0" w:color="auto"/>
              <w:left w:val="single" w:sz="4" w:space="0" w:color="auto"/>
              <w:bottom w:val="single" w:sz="4" w:space="0" w:color="auto"/>
              <w:right w:val="single" w:sz="4" w:space="0" w:color="auto"/>
            </w:tcBorders>
            <w:hideMark/>
          </w:tcPr>
          <w:p w:rsidR="006409F4" w:rsidRPr="00C753BB" w:rsidRDefault="00C753BB">
            <w:pPr>
              <w:jc w:val="both"/>
              <w:rPr>
                <w:rFonts w:ascii="Times New Roman" w:hAnsi="Times New Roman" w:cs="Times New Roman"/>
                <w:sz w:val="20"/>
                <w:szCs w:val="20"/>
                <w:lang w:val="sr-Latn-CS"/>
              </w:rPr>
            </w:pPr>
            <w:r>
              <w:rPr>
                <w:rFonts w:ascii="Times New Roman" w:hAnsi="Times New Roman" w:cs="Times New Roman"/>
                <w:sz w:val="20"/>
                <w:szCs w:val="20"/>
                <w:lang w:val="sr-Latn-CS"/>
              </w:rPr>
              <w:t>FANTASTIC ENERGY TWO</w:t>
            </w:r>
          </w:p>
        </w:tc>
        <w:tc>
          <w:tcPr>
            <w:tcW w:w="1275" w:type="dxa"/>
            <w:tcBorders>
              <w:top w:val="single" w:sz="4" w:space="0" w:color="auto"/>
              <w:left w:val="single" w:sz="4" w:space="0" w:color="auto"/>
              <w:bottom w:val="single" w:sz="4" w:space="0" w:color="auto"/>
              <w:right w:val="single" w:sz="4" w:space="0" w:color="auto"/>
            </w:tcBorders>
            <w:hideMark/>
          </w:tcPr>
          <w:p w:rsidR="006409F4" w:rsidRPr="00BB1F77" w:rsidRDefault="006409F4">
            <w:pPr>
              <w:jc w:val="both"/>
              <w:rPr>
                <w:rFonts w:ascii="Times New Roman" w:hAnsi="Times New Roman" w:cs="Times New Roman"/>
                <w:sz w:val="20"/>
                <w:szCs w:val="20"/>
                <w:lang w:val="sr-Cyrl-CS"/>
              </w:rPr>
            </w:pPr>
            <w:r w:rsidRPr="00BB1F77">
              <w:rPr>
                <w:rFonts w:ascii="Times New Roman" w:hAnsi="Times New Roman" w:cs="Times New Roman"/>
                <w:sz w:val="20"/>
                <w:szCs w:val="20"/>
                <w:lang w:val="sr-Cyrl-CS"/>
              </w:rPr>
              <w:t>Производња електричне енергије</w:t>
            </w:r>
          </w:p>
        </w:tc>
        <w:tc>
          <w:tcPr>
            <w:tcW w:w="993" w:type="dxa"/>
            <w:tcBorders>
              <w:top w:val="single" w:sz="4" w:space="0" w:color="auto"/>
              <w:left w:val="single" w:sz="4" w:space="0" w:color="auto"/>
              <w:bottom w:val="single" w:sz="4" w:space="0" w:color="auto"/>
              <w:right w:val="single" w:sz="4" w:space="0" w:color="auto"/>
            </w:tcBorders>
            <w:hideMark/>
          </w:tcPr>
          <w:p w:rsidR="006409F4" w:rsidRDefault="006409F4">
            <w:r w:rsidRPr="00B86843">
              <w:rPr>
                <w:rFonts w:ascii="Times New Roman" w:hAnsi="Times New Roman" w:cs="Times New Roman"/>
                <w:sz w:val="20"/>
                <w:szCs w:val="20"/>
                <w:lang w:val="sr-Cyrl-CS"/>
              </w:rPr>
              <w:t xml:space="preserve">Процена утицаја </w:t>
            </w:r>
          </w:p>
        </w:tc>
        <w:tc>
          <w:tcPr>
            <w:tcW w:w="992" w:type="dxa"/>
            <w:tcBorders>
              <w:top w:val="single" w:sz="4" w:space="0" w:color="auto"/>
              <w:left w:val="single" w:sz="4" w:space="0" w:color="auto"/>
              <w:bottom w:val="single" w:sz="4" w:space="0" w:color="auto"/>
              <w:right w:val="single" w:sz="4" w:space="0" w:color="auto"/>
            </w:tcBorders>
          </w:tcPr>
          <w:p w:rsidR="006409F4" w:rsidRPr="00BB1F77" w:rsidRDefault="00474B92" w:rsidP="00BB1F77">
            <w:pPr>
              <w:jc w:val="both"/>
              <w:rPr>
                <w:rFonts w:ascii="Times New Roman" w:hAnsi="Times New Roman" w:cs="Times New Roman"/>
                <w:sz w:val="20"/>
                <w:szCs w:val="20"/>
                <w:lang w:val="sr-Cyrl-CS"/>
              </w:rPr>
            </w:pPr>
            <w:r>
              <w:rPr>
                <w:rFonts w:ascii="Times New Roman" w:hAnsi="Times New Roman" w:cs="Times New Roman"/>
                <w:sz w:val="20"/>
                <w:szCs w:val="20"/>
                <w:lang w:val="sr-Cyrl-CS"/>
              </w:rPr>
              <w:t>средњи</w:t>
            </w:r>
          </w:p>
        </w:tc>
        <w:tc>
          <w:tcPr>
            <w:tcW w:w="425"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hideMark/>
          </w:tcPr>
          <w:p w:rsidR="006409F4" w:rsidRPr="00BB1F77" w:rsidRDefault="006409F4">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6409F4" w:rsidRPr="00BB1F77" w:rsidRDefault="00552002">
            <w:pPr>
              <w:jc w:val="both"/>
              <w:rPr>
                <w:rFonts w:ascii="Times New Roman" w:hAnsi="Times New Roman" w:cs="Times New Roman"/>
                <w:sz w:val="20"/>
                <w:szCs w:val="20"/>
                <w:lang w:val="sr-Cyrl-CS"/>
              </w:rPr>
            </w:pPr>
            <w:r>
              <w:rPr>
                <w:rFonts w:ascii="Times New Roman" w:hAnsi="Times New Roman" w:cs="Times New Roman"/>
                <w:sz w:val="20"/>
                <w:szCs w:val="20"/>
                <w:lang w:val="sr-Cyrl-CS"/>
              </w:rPr>
              <w:t>х</w:t>
            </w:r>
          </w:p>
        </w:tc>
        <w:tc>
          <w:tcPr>
            <w:tcW w:w="456"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r>
      <w:tr w:rsidR="006409F4" w:rsidRPr="00BB1F77" w:rsidTr="003D6D10">
        <w:trPr>
          <w:gridAfter w:val="1"/>
          <w:wAfter w:w="720" w:type="dxa"/>
          <w:trHeight w:val="944"/>
        </w:trPr>
        <w:tc>
          <w:tcPr>
            <w:tcW w:w="488" w:type="dxa"/>
            <w:tcBorders>
              <w:top w:val="single" w:sz="4" w:space="0" w:color="auto"/>
              <w:left w:val="single" w:sz="4" w:space="0" w:color="auto"/>
              <w:bottom w:val="single" w:sz="4" w:space="0" w:color="auto"/>
              <w:right w:val="single" w:sz="4" w:space="0" w:color="auto"/>
            </w:tcBorders>
            <w:hideMark/>
          </w:tcPr>
          <w:p w:rsidR="006409F4" w:rsidRPr="00BB1F77" w:rsidRDefault="006409F4">
            <w:pPr>
              <w:jc w:val="both"/>
              <w:rPr>
                <w:rFonts w:ascii="Times New Roman" w:hAnsi="Times New Roman" w:cs="Times New Roman"/>
                <w:sz w:val="20"/>
                <w:szCs w:val="20"/>
                <w:lang w:val="sr-Latn-CS"/>
              </w:rPr>
            </w:pPr>
            <w:r w:rsidRPr="00BB1F77">
              <w:rPr>
                <w:rFonts w:ascii="Times New Roman" w:hAnsi="Times New Roman" w:cs="Times New Roman"/>
                <w:sz w:val="20"/>
                <w:szCs w:val="20"/>
                <w:lang w:val="sr-Latn-CS"/>
              </w:rPr>
              <w:t>9</w:t>
            </w:r>
          </w:p>
        </w:tc>
        <w:tc>
          <w:tcPr>
            <w:tcW w:w="1702" w:type="dxa"/>
            <w:tcBorders>
              <w:top w:val="single" w:sz="4" w:space="0" w:color="auto"/>
              <w:left w:val="single" w:sz="4" w:space="0" w:color="auto"/>
              <w:bottom w:val="single" w:sz="4" w:space="0" w:color="auto"/>
              <w:right w:val="single" w:sz="4" w:space="0" w:color="auto"/>
            </w:tcBorders>
            <w:hideMark/>
          </w:tcPr>
          <w:p w:rsidR="006409F4" w:rsidRPr="00553771" w:rsidRDefault="00552002">
            <w:pPr>
              <w:jc w:val="both"/>
              <w:rPr>
                <w:rFonts w:ascii="Times New Roman" w:hAnsi="Times New Roman" w:cs="Times New Roman"/>
                <w:sz w:val="20"/>
                <w:szCs w:val="20"/>
                <w:lang w:val="sr-Cyrl-RS"/>
              </w:rPr>
            </w:pPr>
            <w:r>
              <w:rPr>
                <w:rFonts w:ascii="Times New Roman" w:hAnsi="Times New Roman" w:cs="Times New Roman"/>
                <w:sz w:val="20"/>
                <w:szCs w:val="20"/>
                <w:lang w:val="sr-Cyrl-RS"/>
              </w:rPr>
              <w:t>Базна станица мобилне телефоније“Трговиште ПТТ“</w:t>
            </w:r>
          </w:p>
        </w:tc>
        <w:tc>
          <w:tcPr>
            <w:tcW w:w="1275" w:type="dxa"/>
            <w:tcBorders>
              <w:top w:val="single" w:sz="4" w:space="0" w:color="auto"/>
              <w:left w:val="single" w:sz="4" w:space="0" w:color="auto"/>
              <w:bottom w:val="single" w:sz="4" w:space="0" w:color="auto"/>
              <w:right w:val="single" w:sz="4" w:space="0" w:color="auto"/>
            </w:tcBorders>
            <w:hideMark/>
          </w:tcPr>
          <w:p w:rsidR="006409F4" w:rsidRPr="00BB1F77" w:rsidRDefault="00552002">
            <w:pPr>
              <w:jc w:val="both"/>
              <w:rPr>
                <w:rFonts w:ascii="Times New Roman" w:hAnsi="Times New Roman" w:cs="Times New Roman"/>
                <w:sz w:val="20"/>
                <w:szCs w:val="20"/>
                <w:lang w:val="sr-Cyrl-CS"/>
              </w:rPr>
            </w:pPr>
            <w:r>
              <w:rPr>
                <w:rFonts w:ascii="Times New Roman" w:hAnsi="Times New Roman" w:cs="Times New Roman"/>
                <w:sz w:val="20"/>
                <w:szCs w:val="20"/>
                <w:lang w:val="sr-Cyrl-CS"/>
              </w:rPr>
              <w:t>НЕЈОНИЗУЈУЋЕ ЗРАЧЕЊЕ</w:t>
            </w:r>
          </w:p>
        </w:tc>
        <w:tc>
          <w:tcPr>
            <w:tcW w:w="993" w:type="dxa"/>
            <w:tcBorders>
              <w:top w:val="single" w:sz="4" w:space="0" w:color="auto"/>
              <w:left w:val="single" w:sz="4" w:space="0" w:color="auto"/>
              <w:bottom w:val="single" w:sz="4" w:space="0" w:color="auto"/>
              <w:right w:val="single" w:sz="4" w:space="0" w:color="auto"/>
            </w:tcBorders>
            <w:hideMark/>
          </w:tcPr>
          <w:p w:rsidR="006409F4" w:rsidRDefault="00552002">
            <w:r>
              <w:rPr>
                <w:rFonts w:ascii="Times New Roman" w:hAnsi="Times New Roman" w:cs="Times New Roman"/>
                <w:sz w:val="20"/>
                <w:szCs w:val="20"/>
                <w:lang w:val="sr-Cyrl-CS"/>
              </w:rPr>
              <w:t>Студија</w:t>
            </w:r>
          </w:p>
        </w:tc>
        <w:tc>
          <w:tcPr>
            <w:tcW w:w="992" w:type="dxa"/>
            <w:tcBorders>
              <w:top w:val="single" w:sz="4" w:space="0" w:color="auto"/>
              <w:left w:val="single" w:sz="4" w:space="0" w:color="auto"/>
              <w:bottom w:val="single" w:sz="4" w:space="0" w:color="auto"/>
              <w:right w:val="single" w:sz="4" w:space="0" w:color="auto"/>
            </w:tcBorders>
          </w:tcPr>
          <w:p w:rsidR="006409F4" w:rsidRPr="00BB1F77" w:rsidRDefault="00552002" w:rsidP="00BB1F77">
            <w:pPr>
              <w:jc w:val="both"/>
              <w:rPr>
                <w:rFonts w:ascii="Times New Roman" w:hAnsi="Times New Roman" w:cs="Times New Roman"/>
                <w:sz w:val="20"/>
                <w:szCs w:val="20"/>
                <w:lang w:val="sr-Cyrl-CS"/>
              </w:rPr>
            </w:pPr>
            <w:r>
              <w:rPr>
                <w:rFonts w:ascii="Times New Roman" w:hAnsi="Times New Roman" w:cs="Times New Roman"/>
                <w:sz w:val="20"/>
                <w:szCs w:val="20"/>
                <w:lang w:val="sr-Cyrl-CS"/>
              </w:rPr>
              <w:t>висок</w:t>
            </w:r>
          </w:p>
        </w:tc>
        <w:tc>
          <w:tcPr>
            <w:tcW w:w="425"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6409F4" w:rsidRPr="00BB1F77" w:rsidRDefault="00552002">
            <w:pPr>
              <w:jc w:val="both"/>
              <w:rPr>
                <w:rFonts w:ascii="Times New Roman" w:hAnsi="Times New Roman" w:cs="Times New Roman"/>
                <w:sz w:val="20"/>
                <w:szCs w:val="20"/>
                <w:lang w:val="sr-Cyrl-CS"/>
              </w:rPr>
            </w:pPr>
            <w:r>
              <w:rPr>
                <w:rFonts w:ascii="Times New Roman" w:hAnsi="Times New Roman" w:cs="Times New Roman"/>
                <w:sz w:val="20"/>
                <w:szCs w:val="20"/>
                <w:lang w:val="sr-Cyrl-CS"/>
              </w:rPr>
              <w:t>х</w:t>
            </w:r>
          </w:p>
        </w:tc>
        <w:tc>
          <w:tcPr>
            <w:tcW w:w="425"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hideMark/>
          </w:tcPr>
          <w:p w:rsidR="006409F4" w:rsidRPr="00BB1F77" w:rsidRDefault="006409F4">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6409F4" w:rsidRPr="00BB1F77" w:rsidRDefault="00552002">
            <w:pPr>
              <w:jc w:val="both"/>
              <w:rPr>
                <w:rFonts w:ascii="Times New Roman" w:hAnsi="Times New Roman" w:cs="Times New Roman"/>
                <w:sz w:val="20"/>
                <w:szCs w:val="20"/>
                <w:lang w:val="sr-Cyrl-CS"/>
              </w:rPr>
            </w:pPr>
            <w:r>
              <w:rPr>
                <w:rFonts w:ascii="Times New Roman" w:hAnsi="Times New Roman" w:cs="Times New Roman"/>
                <w:sz w:val="20"/>
                <w:szCs w:val="20"/>
                <w:lang w:val="sr-Cyrl-CS"/>
              </w:rPr>
              <w:t>х</w:t>
            </w:r>
          </w:p>
        </w:tc>
        <w:tc>
          <w:tcPr>
            <w:tcW w:w="450" w:type="dxa"/>
            <w:gridSpan w:val="2"/>
            <w:tcBorders>
              <w:top w:val="single" w:sz="4" w:space="0" w:color="auto"/>
              <w:left w:val="single" w:sz="4" w:space="0" w:color="auto"/>
              <w:bottom w:val="single" w:sz="4" w:space="0" w:color="auto"/>
              <w:right w:val="single" w:sz="4" w:space="0" w:color="auto"/>
            </w:tcBorders>
          </w:tcPr>
          <w:p w:rsidR="006409F4" w:rsidRPr="00BB1F77" w:rsidRDefault="006409F4">
            <w:pPr>
              <w:jc w:val="both"/>
              <w:rPr>
                <w:rFonts w:ascii="Times New Roman" w:hAnsi="Times New Roman" w:cs="Times New Roman"/>
                <w:sz w:val="20"/>
                <w:szCs w:val="20"/>
                <w:lang w:val="sr-Cyrl-CS"/>
              </w:rPr>
            </w:pPr>
          </w:p>
        </w:tc>
      </w:tr>
      <w:tr w:rsidR="003D6D10" w:rsidRPr="00BB1F77" w:rsidTr="003D6D10">
        <w:trPr>
          <w:gridAfter w:val="1"/>
          <w:wAfter w:w="720" w:type="dxa"/>
          <w:trHeight w:val="665"/>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bookmarkStart w:id="26" w:name="_Toc528329916"/>
            <w:bookmarkEnd w:id="24"/>
          </w:p>
        </w:tc>
        <w:tc>
          <w:tcPr>
            <w:tcW w:w="1702" w:type="dxa"/>
            <w:tcBorders>
              <w:top w:val="single" w:sz="4" w:space="0" w:color="auto"/>
              <w:left w:val="single" w:sz="4" w:space="0" w:color="auto"/>
              <w:bottom w:val="single" w:sz="4" w:space="0" w:color="auto"/>
              <w:right w:val="single" w:sz="4" w:space="0" w:color="auto"/>
            </w:tcBorders>
          </w:tcPr>
          <w:p w:rsidR="003D6D10" w:rsidRPr="00553771" w:rsidRDefault="003D6D10" w:rsidP="004A0559">
            <w:pPr>
              <w:jc w:val="both"/>
              <w:rPr>
                <w:rFonts w:ascii="Times New Roman" w:hAnsi="Times New Roman" w:cs="Times New Roman"/>
                <w:sz w:val="20"/>
                <w:szCs w:val="20"/>
                <w:lang w:val="sr-Cyrl-R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Default="003D6D10" w:rsidP="004A0559"/>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50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553771" w:rsidRDefault="003D6D10" w:rsidP="004A0559">
            <w:pPr>
              <w:jc w:val="both"/>
              <w:rPr>
                <w:rFonts w:ascii="Times New Roman" w:hAnsi="Times New Roman" w:cs="Times New Roman"/>
                <w:sz w:val="20"/>
                <w:szCs w:val="20"/>
                <w:lang w:val="sr-Cyrl-R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Default="003D6D10" w:rsidP="004A0559"/>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1007"/>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5C5B7A" w:rsidRDefault="003D6D10" w:rsidP="004A0559">
            <w:pPr>
              <w:jc w:val="both"/>
              <w:rPr>
                <w:rFonts w:ascii="Times New Roman" w:hAnsi="Times New Roman" w:cs="Times New Roman"/>
                <w:sz w:val="20"/>
                <w:szCs w:val="20"/>
                <w:lang w:val="sr-Latn-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5C5B7A" w:rsidRDefault="003D6D10" w:rsidP="004A0559">
            <w:pPr>
              <w:jc w:val="both"/>
              <w:rPr>
                <w:rFonts w:ascii="Times New Roman" w:hAnsi="Times New Roman" w:cs="Times New Roman"/>
                <w:sz w:val="20"/>
                <w:szCs w:val="20"/>
                <w:lang w:val="sr-Latn-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5C5B7A" w:rsidRDefault="003D6D10" w:rsidP="004A0559">
            <w:pPr>
              <w:jc w:val="both"/>
              <w:rPr>
                <w:rFonts w:ascii="Times New Roman" w:hAnsi="Times New Roman" w:cs="Times New Roman"/>
                <w:sz w:val="20"/>
                <w:szCs w:val="20"/>
                <w:lang w:val="sr-Latn-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5C5B7A" w:rsidRDefault="003D6D10" w:rsidP="004A0559">
            <w:pPr>
              <w:jc w:val="both"/>
              <w:rPr>
                <w:rFonts w:ascii="Times New Roman" w:hAnsi="Times New Roman" w:cs="Times New Roman"/>
                <w:sz w:val="20"/>
                <w:szCs w:val="20"/>
                <w:lang w:val="sr-Latn-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5C5B7A" w:rsidRDefault="003D6D10" w:rsidP="004A0559">
            <w:pPr>
              <w:jc w:val="both"/>
              <w:rPr>
                <w:rFonts w:ascii="Times New Roman" w:hAnsi="Times New Roman" w:cs="Times New Roman"/>
                <w:sz w:val="20"/>
                <w:szCs w:val="20"/>
                <w:lang w:val="sr-Latn-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5C5B7A" w:rsidRDefault="003D6D10" w:rsidP="004A0559">
            <w:pPr>
              <w:jc w:val="both"/>
              <w:rPr>
                <w:rFonts w:ascii="Times New Roman" w:hAnsi="Times New Roman" w:cs="Times New Roman"/>
                <w:sz w:val="20"/>
                <w:szCs w:val="20"/>
                <w:lang w:val="sr-Latn-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72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5C5B7A" w:rsidRDefault="003D6D10" w:rsidP="004A0559">
            <w:pPr>
              <w:jc w:val="both"/>
              <w:rPr>
                <w:rFonts w:ascii="Times New Roman" w:hAnsi="Times New Roman" w:cs="Times New Roman"/>
                <w:sz w:val="20"/>
                <w:szCs w:val="20"/>
                <w:lang w:val="sr-Latn-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5C5B7A" w:rsidRDefault="003D6D10" w:rsidP="004A0559">
            <w:pPr>
              <w:jc w:val="both"/>
              <w:rPr>
                <w:rFonts w:ascii="Times New Roman" w:hAnsi="Times New Roman" w:cs="Times New Roman"/>
                <w:sz w:val="20"/>
                <w:szCs w:val="20"/>
                <w:lang w:val="sr-Latn-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5C5B7A" w:rsidRDefault="003D6D10" w:rsidP="004A0559">
            <w:pPr>
              <w:jc w:val="both"/>
              <w:rPr>
                <w:rFonts w:ascii="Times New Roman" w:hAnsi="Times New Roman" w:cs="Times New Roman"/>
                <w:sz w:val="20"/>
                <w:szCs w:val="20"/>
                <w:lang w:val="sr-Latn-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474B92"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1A3544"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center"/>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474B92"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center"/>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474B92"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474B92"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gridAfter w:val="1"/>
          <w:wAfter w:w="720" w:type="dxa"/>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ind w:left="134"/>
              <w:jc w:val="both"/>
              <w:rPr>
                <w:rFonts w:ascii="Times New Roman" w:hAnsi="Times New Roman" w:cs="Times New Roman"/>
                <w:sz w:val="20"/>
                <w:szCs w:val="20"/>
                <w:lang w:val="sr-Cyrl-CS"/>
              </w:rPr>
            </w:pPr>
          </w:p>
        </w:tc>
        <w:tc>
          <w:tcPr>
            <w:tcW w:w="720" w:type="dxa"/>
            <w:vMerge w:val="restart"/>
            <w:tcBorders>
              <w:top w:val="nil"/>
              <w:left w:val="single" w:sz="4" w:space="0" w:color="auto"/>
              <w:right w:val="single" w:sz="4" w:space="0" w:color="auto"/>
            </w:tcBorders>
          </w:tcPr>
          <w:p w:rsidR="003D6D10" w:rsidRPr="00BB1F77" w:rsidRDefault="003D6D10" w:rsidP="004A0559">
            <w:pPr>
              <w:ind w:left="134"/>
              <w:jc w:val="both"/>
              <w:rPr>
                <w:rFonts w:ascii="Times New Roman" w:hAnsi="Times New Roman" w:cs="Times New Roman"/>
                <w:sz w:val="20"/>
                <w:szCs w:val="20"/>
                <w:lang w:val="sr-Cyrl-CS"/>
              </w:rPr>
            </w:pPr>
          </w:p>
        </w:tc>
      </w:tr>
      <w:tr w:rsidR="003D6D10" w:rsidRPr="00BB1F77" w:rsidTr="003D6D10">
        <w:trPr>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720" w:type="dxa"/>
            <w:vMerge/>
            <w:tcBorders>
              <w:left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r>
      <w:tr w:rsidR="003D6D10" w:rsidRPr="00BB1F77" w:rsidTr="003D6D10">
        <w:trPr>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720" w:type="dxa"/>
            <w:vMerge/>
            <w:tcBorders>
              <w:left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720" w:type="dxa"/>
            <w:vMerge/>
            <w:tcBorders>
              <w:left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720" w:type="dxa"/>
            <w:vMerge/>
            <w:tcBorders>
              <w:left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r>
      <w:tr w:rsidR="003D6D10" w:rsidRPr="00BB1F77" w:rsidTr="003D6D10">
        <w:trPr>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Latn-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720" w:type="dxa"/>
            <w:vMerge/>
            <w:tcBorders>
              <w:left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trHeight w:val="683"/>
        </w:trPr>
        <w:tc>
          <w:tcPr>
            <w:tcW w:w="488"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70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127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720" w:type="dxa"/>
            <w:vMerge/>
            <w:tcBorders>
              <w:left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r w:rsidR="003D6D10" w:rsidRPr="00BB1F77" w:rsidTr="003D6D10">
        <w:trPr>
          <w:trHeight w:val="683"/>
        </w:trPr>
        <w:tc>
          <w:tcPr>
            <w:tcW w:w="4458" w:type="dxa"/>
            <w:gridSpan w:val="4"/>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right"/>
              <w:rPr>
                <w:rFonts w:ascii="Times New Roman" w:hAnsi="Times New Roman" w:cs="Times New Roman"/>
                <w:sz w:val="24"/>
                <w:szCs w:val="24"/>
                <w:lang w:val="sr-Cyrl-CS"/>
              </w:rPr>
            </w:pPr>
          </w:p>
        </w:tc>
        <w:tc>
          <w:tcPr>
            <w:tcW w:w="992"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5"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2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6"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36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450" w:type="dxa"/>
            <w:gridSpan w:val="2"/>
            <w:tcBorders>
              <w:top w:val="single" w:sz="4" w:space="0" w:color="auto"/>
              <w:left w:val="single" w:sz="4" w:space="0" w:color="auto"/>
              <w:bottom w:val="single" w:sz="4" w:space="0" w:color="auto"/>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c>
          <w:tcPr>
            <w:tcW w:w="720" w:type="dxa"/>
            <w:vMerge/>
            <w:tcBorders>
              <w:left w:val="single" w:sz="4" w:space="0" w:color="auto"/>
              <w:bottom w:val="nil"/>
              <w:right w:val="single" w:sz="4" w:space="0" w:color="auto"/>
            </w:tcBorders>
          </w:tcPr>
          <w:p w:rsidR="003D6D10" w:rsidRPr="00BB1F77" w:rsidRDefault="003D6D10" w:rsidP="004A0559">
            <w:pPr>
              <w:jc w:val="both"/>
              <w:rPr>
                <w:rFonts w:ascii="Times New Roman" w:hAnsi="Times New Roman" w:cs="Times New Roman"/>
                <w:sz w:val="20"/>
                <w:szCs w:val="20"/>
                <w:lang w:val="sr-Cyrl-CS"/>
              </w:rPr>
            </w:pPr>
          </w:p>
        </w:tc>
      </w:tr>
    </w:tbl>
    <w:p w:rsidR="003D6D10" w:rsidRPr="00BB1F77" w:rsidRDefault="003D6D10" w:rsidP="003D6D10">
      <w:pPr>
        <w:rPr>
          <w:lang w:val="sr-Cyrl-CS"/>
        </w:rPr>
      </w:pPr>
    </w:p>
    <w:p w:rsidR="00805B11" w:rsidRPr="00BB1F77" w:rsidRDefault="001F23F1" w:rsidP="006B31DC">
      <w:pPr>
        <w:pStyle w:val="Heading1"/>
        <w:jc w:val="center"/>
      </w:pPr>
      <w:r w:rsidRPr="00BB1F77">
        <w:t>16</w:t>
      </w:r>
      <w:r w:rsidR="00805B11" w:rsidRPr="00BB1F77">
        <w:t>.  ИЗВЕШТАВАЊЕ</w:t>
      </w:r>
      <w:bookmarkEnd w:id="26"/>
    </w:p>
    <w:p w:rsidR="00805B11" w:rsidRPr="00BB1F77" w:rsidRDefault="00805B11" w:rsidP="00805B11">
      <w:pPr>
        <w:tabs>
          <w:tab w:val="left" w:pos="2235"/>
        </w:tabs>
        <w:rPr>
          <w:rFonts w:ascii="Times New Roman" w:hAnsi="Times New Roman" w:cs="Times New Roman"/>
          <w:sz w:val="24"/>
          <w:szCs w:val="24"/>
        </w:rPr>
      </w:pPr>
    </w:p>
    <w:p w:rsidR="00805B11" w:rsidRPr="00BB1F77" w:rsidRDefault="008A0B7F" w:rsidP="008A0B7F">
      <w:pPr>
        <w:rPr>
          <w:rFonts w:ascii="Times New Roman" w:hAnsi="Times New Roman" w:cs="Times New Roman"/>
          <w:sz w:val="24"/>
          <w:szCs w:val="24"/>
        </w:rPr>
      </w:pPr>
      <w:r w:rsidRPr="00BB1F77">
        <w:rPr>
          <w:rFonts w:ascii="Times New Roman" w:hAnsi="Times New Roman" w:cs="Times New Roman"/>
          <w:sz w:val="24"/>
          <w:szCs w:val="24"/>
        </w:rPr>
        <w:tab/>
      </w:r>
      <w:proofErr w:type="gramStart"/>
      <w:r w:rsidR="00805B11" w:rsidRPr="00BB1F77">
        <w:rPr>
          <w:rFonts w:ascii="Times New Roman" w:hAnsi="Times New Roman" w:cs="Times New Roman"/>
          <w:sz w:val="24"/>
          <w:szCs w:val="24"/>
        </w:rPr>
        <w:t>Инспекција за заштиту животне средине најкасниј</w:t>
      </w:r>
      <w:r w:rsidR="009D2CD9" w:rsidRPr="00BB1F77">
        <w:rPr>
          <w:rFonts w:ascii="Times New Roman" w:hAnsi="Times New Roman" w:cs="Times New Roman"/>
          <w:sz w:val="24"/>
          <w:szCs w:val="24"/>
        </w:rPr>
        <w:t>е до 31.01.201</w:t>
      </w:r>
      <w:r w:rsidR="009D2CD9" w:rsidRPr="00BB1F77">
        <w:rPr>
          <w:rFonts w:ascii="Times New Roman" w:hAnsi="Times New Roman" w:cs="Times New Roman"/>
          <w:sz w:val="24"/>
          <w:szCs w:val="24"/>
          <w:lang w:val="sr-Cyrl-CS"/>
        </w:rPr>
        <w:t>9</w:t>
      </w:r>
      <w:r w:rsidR="00805B11" w:rsidRPr="00BB1F77">
        <w:rPr>
          <w:rFonts w:ascii="Times New Roman" w:hAnsi="Times New Roman" w:cs="Times New Roman"/>
          <w:sz w:val="24"/>
          <w:szCs w:val="24"/>
        </w:rPr>
        <w:t>.</w:t>
      </w:r>
      <w:proofErr w:type="gramEnd"/>
      <w:r w:rsidR="00805B11" w:rsidRPr="00BB1F77">
        <w:rPr>
          <w:rFonts w:ascii="Times New Roman" w:hAnsi="Times New Roman" w:cs="Times New Roman"/>
          <w:sz w:val="24"/>
          <w:szCs w:val="24"/>
        </w:rPr>
        <w:t xml:space="preserve"> </w:t>
      </w:r>
      <w:proofErr w:type="gramStart"/>
      <w:r w:rsidR="00805B11" w:rsidRPr="00BB1F77">
        <w:rPr>
          <w:rFonts w:ascii="Times New Roman" w:hAnsi="Times New Roman" w:cs="Times New Roman"/>
          <w:sz w:val="24"/>
          <w:szCs w:val="24"/>
        </w:rPr>
        <w:t>год.,</w:t>
      </w:r>
      <w:proofErr w:type="gramEnd"/>
      <w:r w:rsidR="00805B11" w:rsidRPr="00BB1F77">
        <w:rPr>
          <w:rFonts w:ascii="Times New Roman" w:hAnsi="Times New Roman" w:cs="Times New Roman"/>
          <w:sz w:val="24"/>
          <w:szCs w:val="24"/>
        </w:rPr>
        <w:t xml:space="preserve"> сачиниће и објавити Извештај о раду у 2018</w:t>
      </w:r>
      <w:r w:rsidR="006B31DC" w:rsidRPr="00BB1F77">
        <w:rPr>
          <w:rFonts w:ascii="Times New Roman" w:hAnsi="Times New Roman" w:cs="Times New Roman"/>
          <w:sz w:val="24"/>
          <w:szCs w:val="24"/>
        </w:rPr>
        <w:t xml:space="preserve">. </w:t>
      </w:r>
      <w:proofErr w:type="gramStart"/>
      <w:r w:rsidR="006B31DC" w:rsidRPr="00BB1F77">
        <w:rPr>
          <w:rFonts w:ascii="Times New Roman" w:hAnsi="Times New Roman" w:cs="Times New Roman"/>
          <w:sz w:val="24"/>
          <w:szCs w:val="24"/>
        </w:rPr>
        <w:t>години</w:t>
      </w:r>
      <w:proofErr w:type="gramEnd"/>
      <w:r w:rsidR="006B31DC" w:rsidRPr="00BB1F77">
        <w:rPr>
          <w:rFonts w:ascii="Times New Roman" w:hAnsi="Times New Roman" w:cs="Times New Roman"/>
          <w:sz w:val="24"/>
          <w:szCs w:val="24"/>
        </w:rPr>
        <w:t>.</w:t>
      </w:r>
    </w:p>
    <w:p w:rsidR="007B730B" w:rsidRPr="00BB1F77" w:rsidRDefault="007B730B" w:rsidP="006B31DC">
      <w:pPr>
        <w:tabs>
          <w:tab w:val="left" w:pos="2235"/>
        </w:tabs>
        <w:rPr>
          <w:rFonts w:ascii="Times New Roman" w:hAnsi="Times New Roman" w:cs="Times New Roman"/>
          <w:sz w:val="24"/>
          <w:szCs w:val="24"/>
          <w:lang w:val="sr-Cyrl-CS"/>
        </w:rPr>
      </w:pPr>
    </w:p>
    <w:p w:rsidR="00805B11" w:rsidRPr="00BB1F77" w:rsidRDefault="001F23F1" w:rsidP="006B31DC">
      <w:pPr>
        <w:pStyle w:val="Heading1"/>
        <w:jc w:val="center"/>
      </w:pPr>
      <w:bookmarkStart w:id="27" w:name="_Toc528329917"/>
      <w:r w:rsidRPr="00BB1F77">
        <w:t>17</w:t>
      </w:r>
      <w:r w:rsidR="00805B11" w:rsidRPr="00BB1F77">
        <w:t>. ПРЕДЛОЗИ ЗА УНАПРЕЂЕЊЕ КВАЛИТЕТА РАДА</w:t>
      </w:r>
      <w:bookmarkEnd w:id="27"/>
    </w:p>
    <w:p w:rsidR="00805B11" w:rsidRPr="00BB1F77" w:rsidRDefault="00805B11" w:rsidP="00805B11">
      <w:pPr>
        <w:tabs>
          <w:tab w:val="left" w:pos="2235"/>
        </w:tabs>
        <w:spacing w:after="0"/>
        <w:jc w:val="both"/>
        <w:rPr>
          <w:rFonts w:ascii="Times New Roman" w:hAnsi="Times New Roman" w:cs="Times New Roman"/>
          <w:sz w:val="24"/>
          <w:szCs w:val="24"/>
        </w:rPr>
      </w:pPr>
    </w:p>
    <w:p w:rsidR="00805B11" w:rsidRPr="00BB1F77" w:rsidRDefault="009D2CD9" w:rsidP="009D2CD9">
      <w:pPr>
        <w:spacing w:after="0"/>
        <w:jc w:val="both"/>
        <w:rPr>
          <w:rFonts w:ascii="Times New Roman" w:hAnsi="Times New Roman" w:cs="Times New Roman"/>
          <w:sz w:val="24"/>
          <w:szCs w:val="24"/>
        </w:rPr>
      </w:pPr>
      <w:r w:rsidRPr="00BB1F77">
        <w:rPr>
          <w:rFonts w:ascii="Times New Roman" w:hAnsi="Times New Roman" w:cs="Times New Roman"/>
          <w:sz w:val="24"/>
          <w:szCs w:val="24"/>
          <w:lang w:val="sr-Cyrl-CS"/>
        </w:rPr>
        <w:tab/>
      </w:r>
      <w:r w:rsidR="00805B11" w:rsidRPr="00BB1F77">
        <w:rPr>
          <w:rFonts w:ascii="Times New Roman" w:hAnsi="Times New Roman" w:cs="Times New Roman"/>
          <w:sz w:val="24"/>
          <w:szCs w:val="24"/>
        </w:rPr>
        <w:t>Унапређење квалитета рада инспектора за заштиту животне средине може се остварити:</w:t>
      </w:r>
    </w:p>
    <w:p w:rsidR="00805B11" w:rsidRPr="00BB1F77" w:rsidRDefault="00805B11" w:rsidP="00805B11">
      <w:pPr>
        <w:tabs>
          <w:tab w:val="left" w:pos="2235"/>
        </w:tabs>
        <w:spacing w:after="0"/>
        <w:jc w:val="both"/>
        <w:rPr>
          <w:rFonts w:ascii="Times New Roman" w:hAnsi="Times New Roman" w:cs="Times New Roman"/>
          <w:sz w:val="24"/>
          <w:szCs w:val="24"/>
        </w:rPr>
      </w:pPr>
      <w:r w:rsidRPr="00BB1F77">
        <w:rPr>
          <w:rFonts w:ascii="Times New Roman" w:hAnsi="Times New Roman" w:cs="Times New Roman"/>
          <w:sz w:val="24"/>
          <w:szCs w:val="24"/>
        </w:rPr>
        <w:lastRenderedPageBreak/>
        <w:t>-побољшање квалитета искоришћености капацитета и опреме</w:t>
      </w:r>
    </w:p>
    <w:p w:rsidR="00805B11" w:rsidRPr="00BB1F77" w:rsidRDefault="00805B11" w:rsidP="00805B11">
      <w:pPr>
        <w:tabs>
          <w:tab w:val="left" w:pos="2235"/>
        </w:tabs>
        <w:spacing w:after="0"/>
        <w:jc w:val="both"/>
        <w:rPr>
          <w:rFonts w:ascii="Times New Roman" w:hAnsi="Times New Roman" w:cs="Times New Roman"/>
          <w:sz w:val="24"/>
          <w:szCs w:val="24"/>
        </w:rPr>
      </w:pPr>
      <w:r w:rsidRPr="00BB1F77">
        <w:rPr>
          <w:rFonts w:ascii="Times New Roman" w:hAnsi="Times New Roman" w:cs="Times New Roman"/>
          <w:sz w:val="24"/>
          <w:szCs w:val="24"/>
        </w:rPr>
        <w:t xml:space="preserve">-обезбеђењем услова за извршење решења (средстава за </w:t>
      </w:r>
      <w:proofErr w:type="gramStart"/>
      <w:r w:rsidRPr="00BB1F77">
        <w:rPr>
          <w:rFonts w:ascii="Times New Roman" w:hAnsi="Times New Roman" w:cs="Times New Roman"/>
          <w:sz w:val="24"/>
          <w:szCs w:val="24"/>
        </w:rPr>
        <w:t>ангажовање  трећих</w:t>
      </w:r>
      <w:proofErr w:type="gramEnd"/>
      <w:r w:rsidRPr="00BB1F77">
        <w:rPr>
          <w:rFonts w:ascii="Times New Roman" w:hAnsi="Times New Roman" w:cs="Times New Roman"/>
          <w:sz w:val="24"/>
          <w:szCs w:val="24"/>
        </w:rPr>
        <w:t xml:space="preserve"> лица, простора за одузете предмете и сл);</w:t>
      </w:r>
    </w:p>
    <w:p w:rsidR="00805B11" w:rsidRPr="00BB1F77" w:rsidRDefault="00805B11" w:rsidP="00805B11">
      <w:pPr>
        <w:tabs>
          <w:tab w:val="left" w:pos="2235"/>
        </w:tabs>
        <w:spacing w:after="0"/>
        <w:jc w:val="both"/>
        <w:rPr>
          <w:rFonts w:ascii="Times New Roman" w:hAnsi="Times New Roman" w:cs="Times New Roman"/>
          <w:sz w:val="24"/>
          <w:szCs w:val="24"/>
        </w:rPr>
      </w:pPr>
      <w:r w:rsidRPr="00BB1F77">
        <w:rPr>
          <w:rFonts w:ascii="Times New Roman" w:hAnsi="Times New Roman" w:cs="Times New Roman"/>
          <w:sz w:val="24"/>
          <w:szCs w:val="24"/>
        </w:rPr>
        <w:t xml:space="preserve">- </w:t>
      </w:r>
      <w:proofErr w:type="gramStart"/>
      <w:r w:rsidRPr="00BB1F77">
        <w:rPr>
          <w:rFonts w:ascii="Times New Roman" w:hAnsi="Times New Roman" w:cs="Times New Roman"/>
          <w:sz w:val="24"/>
          <w:szCs w:val="24"/>
        </w:rPr>
        <w:t>дизајнирањем</w:t>
      </w:r>
      <w:proofErr w:type="gramEnd"/>
      <w:r w:rsidRPr="00BB1F77">
        <w:rPr>
          <w:rFonts w:ascii="Times New Roman" w:hAnsi="Times New Roman" w:cs="Times New Roman"/>
          <w:sz w:val="24"/>
          <w:szCs w:val="24"/>
        </w:rPr>
        <w:t xml:space="preserve"> делокруга рада;</w:t>
      </w:r>
    </w:p>
    <w:p w:rsidR="00805B11" w:rsidRPr="00BB1F77" w:rsidRDefault="00805B11" w:rsidP="00805B11">
      <w:pPr>
        <w:tabs>
          <w:tab w:val="left" w:pos="2235"/>
        </w:tabs>
        <w:spacing w:after="0"/>
        <w:jc w:val="both"/>
        <w:rPr>
          <w:rFonts w:ascii="Times New Roman" w:hAnsi="Times New Roman" w:cs="Times New Roman"/>
          <w:sz w:val="24"/>
          <w:szCs w:val="24"/>
        </w:rPr>
      </w:pPr>
      <w:r w:rsidRPr="00BB1F77">
        <w:rPr>
          <w:rFonts w:ascii="Times New Roman" w:hAnsi="Times New Roman" w:cs="Times New Roman"/>
          <w:sz w:val="24"/>
          <w:szCs w:val="24"/>
        </w:rPr>
        <w:t xml:space="preserve">- </w:t>
      </w:r>
      <w:proofErr w:type="gramStart"/>
      <w:r w:rsidRPr="00BB1F77">
        <w:rPr>
          <w:rFonts w:ascii="Times New Roman" w:hAnsi="Times New Roman" w:cs="Times New Roman"/>
          <w:sz w:val="24"/>
          <w:szCs w:val="24"/>
        </w:rPr>
        <w:t>прецизним</w:t>
      </w:r>
      <w:proofErr w:type="gramEnd"/>
      <w:r w:rsidRPr="00BB1F77">
        <w:rPr>
          <w:rFonts w:ascii="Times New Roman" w:hAnsi="Times New Roman" w:cs="Times New Roman"/>
          <w:sz w:val="24"/>
          <w:szCs w:val="24"/>
        </w:rPr>
        <w:t xml:space="preserve"> дефинисањем радних задатака и њиховом интегрцијом у послове и организациону структуру;</w:t>
      </w:r>
    </w:p>
    <w:p w:rsidR="00805B11" w:rsidRPr="00BB1F77" w:rsidRDefault="00805B11" w:rsidP="00805B11">
      <w:pPr>
        <w:tabs>
          <w:tab w:val="left" w:pos="2235"/>
        </w:tabs>
        <w:spacing w:after="0"/>
        <w:jc w:val="both"/>
        <w:rPr>
          <w:rFonts w:ascii="Times New Roman" w:hAnsi="Times New Roman" w:cs="Times New Roman"/>
          <w:sz w:val="24"/>
          <w:szCs w:val="24"/>
        </w:rPr>
      </w:pPr>
      <w:r w:rsidRPr="00BB1F77">
        <w:rPr>
          <w:rFonts w:ascii="Times New Roman" w:hAnsi="Times New Roman" w:cs="Times New Roman"/>
          <w:sz w:val="24"/>
          <w:szCs w:val="24"/>
        </w:rPr>
        <w:t xml:space="preserve">- </w:t>
      </w:r>
      <w:proofErr w:type="gramStart"/>
      <w:r w:rsidRPr="00BB1F77">
        <w:rPr>
          <w:rFonts w:ascii="Times New Roman" w:hAnsi="Times New Roman" w:cs="Times New Roman"/>
          <w:sz w:val="24"/>
          <w:szCs w:val="24"/>
        </w:rPr>
        <w:t>планирањем</w:t>
      </w:r>
      <w:proofErr w:type="gramEnd"/>
      <w:r w:rsidRPr="00BB1F77">
        <w:rPr>
          <w:rFonts w:ascii="Times New Roman" w:hAnsi="Times New Roman" w:cs="Times New Roman"/>
          <w:sz w:val="24"/>
          <w:szCs w:val="24"/>
        </w:rPr>
        <w:t xml:space="preserve"> процеса обуке и изградња персоналних вредности које ће омогућити ефикасније извшавање садашњих и будућих послова;</w:t>
      </w:r>
    </w:p>
    <w:p w:rsidR="00805B11" w:rsidRPr="00BB1F77" w:rsidRDefault="00805B11" w:rsidP="00805B11">
      <w:pPr>
        <w:tabs>
          <w:tab w:val="left" w:pos="2235"/>
        </w:tabs>
        <w:spacing w:after="0"/>
        <w:jc w:val="both"/>
        <w:rPr>
          <w:rFonts w:ascii="Times New Roman" w:hAnsi="Times New Roman" w:cs="Times New Roman"/>
          <w:sz w:val="24"/>
          <w:szCs w:val="24"/>
        </w:rPr>
      </w:pPr>
      <w:r w:rsidRPr="00BB1F77">
        <w:rPr>
          <w:rFonts w:ascii="Times New Roman" w:hAnsi="Times New Roman" w:cs="Times New Roman"/>
          <w:sz w:val="24"/>
          <w:szCs w:val="24"/>
        </w:rPr>
        <w:t xml:space="preserve">- </w:t>
      </w:r>
      <w:proofErr w:type="gramStart"/>
      <w:r w:rsidRPr="00BB1F77">
        <w:rPr>
          <w:rFonts w:ascii="Times New Roman" w:hAnsi="Times New Roman" w:cs="Times New Roman"/>
          <w:sz w:val="24"/>
          <w:szCs w:val="24"/>
        </w:rPr>
        <w:t>идентификацијом</w:t>
      </w:r>
      <w:proofErr w:type="gramEnd"/>
      <w:r w:rsidRPr="00BB1F77">
        <w:rPr>
          <w:rFonts w:ascii="Times New Roman" w:hAnsi="Times New Roman" w:cs="Times New Roman"/>
          <w:sz w:val="24"/>
          <w:szCs w:val="24"/>
        </w:rPr>
        <w:t xml:space="preserve"> и проценом нивоа стручне оспособљености кадрова;</w:t>
      </w:r>
    </w:p>
    <w:p w:rsidR="00805B11" w:rsidRPr="00BB1F77" w:rsidRDefault="00805B11" w:rsidP="00805B11">
      <w:pPr>
        <w:tabs>
          <w:tab w:val="left" w:pos="2235"/>
        </w:tabs>
        <w:spacing w:after="0"/>
        <w:jc w:val="both"/>
        <w:rPr>
          <w:rFonts w:ascii="Times New Roman" w:hAnsi="Times New Roman" w:cs="Times New Roman"/>
          <w:sz w:val="24"/>
          <w:szCs w:val="24"/>
        </w:rPr>
      </w:pPr>
      <w:r w:rsidRPr="00BB1F77">
        <w:rPr>
          <w:rFonts w:ascii="Times New Roman" w:hAnsi="Times New Roman" w:cs="Times New Roman"/>
          <w:sz w:val="24"/>
          <w:szCs w:val="24"/>
        </w:rPr>
        <w:t xml:space="preserve">-  </w:t>
      </w:r>
      <w:proofErr w:type="gramStart"/>
      <w:r w:rsidRPr="00BB1F77">
        <w:rPr>
          <w:rFonts w:ascii="Times New Roman" w:hAnsi="Times New Roman" w:cs="Times New Roman"/>
          <w:sz w:val="24"/>
          <w:szCs w:val="24"/>
        </w:rPr>
        <w:t>решавањем  организационих</w:t>
      </w:r>
      <w:proofErr w:type="gramEnd"/>
      <w:r w:rsidRPr="00BB1F77">
        <w:rPr>
          <w:rFonts w:ascii="Times New Roman" w:hAnsi="Times New Roman" w:cs="Times New Roman"/>
          <w:sz w:val="24"/>
          <w:szCs w:val="24"/>
        </w:rPr>
        <w:t xml:space="preserve"> проблема на радном месту;</w:t>
      </w:r>
    </w:p>
    <w:p w:rsidR="00805B11" w:rsidRPr="00BB1F77" w:rsidRDefault="00805B11" w:rsidP="00805B11">
      <w:pPr>
        <w:tabs>
          <w:tab w:val="left" w:pos="2235"/>
        </w:tabs>
        <w:spacing w:after="0"/>
        <w:jc w:val="both"/>
        <w:rPr>
          <w:rFonts w:ascii="Times New Roman" w:hAnsi="Times New Roman" w:cs="Times New Roman"/>
          <w:sz w:val="24"/>
          <w:szCs w:val="24"/>
        </w:rPr>
      </w:pPr>
      <w:r w:rsidRPr="00BB1F77">
        <w:rPr>
          <w:rFonts w:ascii="Times New Roman" w:hAnsi="Times New Roman" w:cs="Times New Roman"/>
          <w:sz w:val="24"/>
          <w:szCs w:val="24"/>
        </w:rPr>
        <w:t xml:space="preserve">- </w:t>
      </w:r>
      <w:proofErr w:type="gramStart"/>
      <w:r w:rsidRPr="00BB1F77">
        <w:rPr>
          <w:rFonts w:ascii="Times New Roman" w:hAnsi="Times New Roman" w:cs="Times New Roman"/>
          <w:sz w:val="24"/>
          <w:szCs w:val="24"/>
        </w:rPr>
        <w:t>формирањем</w:t>
      </w:r>
      <w:proofErr w:type="gramEnd"/>
      <w:r w:rsidRPr="00BB1F77">
        <w:rPr>
          <w:rFonts w:ascii="Times New Roman" w:hAnsi="Times New Roman" w:cs="Times New Roman"/>
          <w:sz w:val="24"/>
          <w:szCs w:val="24"/>
        </w:rPr>
        <w:t xml:space="preserve"> јединствене базе података;</w:t>
      </w:r>
    </w:p>
    <w:p w:rsidR="00805B11" w:rsidRPr="00BB1F77" w:rsidRDefault="00805B11" w:rsidP="00805B11">
      <w:pPr>
        <w:tabs>
          <w:tab w:val="left" w:pos="2235"/>
        </w:tabs>
        <w:spacing w:after="0"/>
        <w:jc w:val="both"/>
        <w:rPr>
          <w:rFonts w:ascii="Times New Roman" w:hAnsi="Times New Roman" w:cs="Times New Roman"/>
          <w:sz w:val="24"/>
          <w:szCs w:val="24"/>
        </w:rPr>
      </w:pPr>
      <w:r w:rsidRPr="00BB1F77">
        <w:rPr>
          <w:rFonts w:ascii="Times New Roman" w:hAnsi="Times New Roman" w:cs="Times New Roman"/>
          <w:sz w:val="24"/>
          <w:szCs w:val="24"/>
        </w:rPr>
        <w:t xml:space="preserve">- </w:t>
      </w:r>
      <w:proofErr w:type="gramStart"/>
      <w:r w:rsidRPr="00BB1F77">
        <w:rPr>
          <w:rFonts w:ascii="Times New Roman" w:hAnsi="Times New Roman" w:cs="Times New Roman"/>
          <w:sz w:val="24"/>
          <w:szCs w:val="24"/>
        </w:rPr>
        <w:t>обезбеђењем</w:t>
      </w:r>
      <w:proofErr w:type="gramEnd"/>
      <w:r w:rsidRPr="00BB1F77">
        <w:rPr>
          <w:rFonts w:ascii="Times New Roman" w:hAnsi="Times New Roman" w:cs="Times New Roman"/>
          <w:sz w:val="24"/>
          <w:szCs w:val="24"/>
        </w:rPr>
        <w:t xml:space="preserve"> здраве социјалне климе у организацији како би се олакшало пословање и увођење новина у пословању.</w:t>
      </w:r>
    </w:p>
    <w:p w:rsidR="00805B11" w:rsidRPr="00BB1F77" w:rsidRDefault="009D2CD9" w:rsidP="009D2CD9">
      <w:pPr>
        <w:spacing w:after="0"/>
        <w:jc w:val="both"/>
        <w:rPr>
          <w:rFonts w:ascii="Times New Roman" w:hAnsi="Times New Roman" w:cs="Times New Roman"/>
          <w:sz w:val="24"/>
          <w:szCs w:val="24"/>
        </w:rPr>
      </w:pPr>
      <w:r w:rsidRPr="00BB1F77">
        <w:rPr>
          <w:rFonts w:ascii="Times New Roman" w:hAnsi="Times New Roman" w:cs="Times New Roman"/>
          <w:sz w:val="24"/>
          <w:szCs w:val="24"/>
          <w:lang w:val="sr-Cyrl-CS"/>
        </w:rPr>
        <w:tab/>
      </w:r>
      <w:r w:rsidR="00805B11" w:rsidRPr="00BB1F77">
        <w:rPr>
          <w:rFonts w:ascii="Times New Roman" w:hAnsi="Times New Roman" w:cs="Times New Roman"/>
          <w:sz w:val="24"/>
          <w:szCs w:val="24"/>
        </w:rPr>
        <w:t xml:space="preserve">Мисија сталног унапређења квалитета рада инспектора за заштиту животне средине је да промовише значај очувања животне средине и омогући стварање услова за додатну </w:t>
      </w:r>
      <w:proofErr w:type="gramStart"/>
      <w:r w:rsidR="00805B11" w:rsidRPr="00BB1F77">
        <w:rPr>
          <w:rFonts w:ascii="Times New Roman" w:hAnsi="Times New Roman" w:cs="Times New Roman"/>
          <w:sz w:val="24"/>
          <w:szCs w:val="24"/>
        </w:rPr>
        <w:t>едукацију  инспектора</w:t>
      </w:r>
      <w:proofErr w:type="gramEnd"/>
      <w:r w:rsidR="00805B11" w:rsidRPr="00BB1F77">
        <w:rPr>
          <w:rFonts w:ascii="Times New Roman" w:hAnsi="Times New Roman" w:cs="Times New Roman"/>
          <w:sz w:val="24"/>
          <w:szCs w:val="24"/>
        </w:rPr>
        <w:t>, као и информисање јавности о значају и резултатима сталног унапређења квалитета рада у циљу очувања и унапређења квалитета животне средине у циљу очувања здравља и бољег квалитета живота грађана.</w:t>
      </w:r>
    </w:p>
    <w:p w:rsidR="00805B11" w:rsidRPr="00BB1F77" w:rsidRDefault="00805B11" w:rsidP="00805B11">
      <w:pPr>
        <w:tabs>
          <w:tab w:val="left" w:pos="2235"/>
        </w:tabs>
        <w:rPr>
          <w:rFonts w:ascii="Times New Roman" w:hAnsi="Times New Roman" w:cs="Times New Roman"/>
          <w:sz w:val="24"/>
          <w:szCs w:val="24"/>
        </w:rPr>
      </w:pPr>
      <w:r w:rsidRPr="00BB1F77">
        <w:rPr>
          <w:rFonts w:ascii="Times New Roman" w:hAnsi="Times New Roman" w:cs="Times New Roman"/>
          <w:sz w:val="24"/>
          <w:szCs w:val="24"/>
        </w:rPr>
        <w:t xml:space="preserve">Визија сталног унапређења квалитета квалитета рада инспектора за заштиту животне </w:t>
      </w:r>
      <w:proofErr w:type="gramStart"/>
      <w:r w:rsidRPr="00BB1F77">
        <w:rPr>
          <w:rFonts w:ascii="Times New Roman" w:hAnsi="Times New Roman" w:cs="Times New Roman"/>
          <w:sz w:val="24"/>
          <w:szCs w:val="24"/>
        </w:rPr>
        <w:t>средине  је</w:t>
      </w:r>
      <w:proofErr w:type="gramEnd"/>
      <w:r w:rsidRPr="00BB1F77">
        <w:rPr>
          <w:rFonts w:ascii="Times New Roman" w:hAnsi="Times New Roman" w:cs="Times New Roman"/>
          <w:sz w:val="24"/>
          <w:szCs w:val="24"/>
        </w:rPr>
        <w:t xml:space="preserve"> достизање безбедне и здраве животне средине у интересу корисника.</w:t>
      </w:r>
    </w:p>
    <w:p w:rsidR="00805B11" w:rsidRPr="00BB1F77" w:rsidRDefault="001F23F1" w:rsidP="00805B11">
      <w:pPr>
        <w:pStyle w:val="Heading1"/>
        <w:jc w:val="center"/>
      </w:pPr>
      <w:bookmarkStart w:id="28" w:name="_Toc528329918"/>
      <w:r w:rsidRPr="00BB1F77">
        <w:t>18</w:t>
      </w:r>
      <w:r w:rsidR="00805B11" w:rsidRPr="00BB1F77">
        <w:t>. ЗАВРШНА НАПОМЕНА</w:t>
      </w:r>
      <w:bookmarkEnd w:id="28"/>
    </w:p>
    <w:p w:rsidR="00805B11" w:rsidRPr="00BB1F77" w:rsidRDefault="00805B11" w:rsidP="00805B11">
      <w:pPr>
        <w:tabs>
          <w:tab w:val="left" w:pos="2235"/>
        </w:tabs>
        <w:rPr>
          <w:rFonts w:ascii="Times New Roman" w:hAnsi="Times New Roman" w:cs="Times New Roman"/>
          <w:sz w:val="24"/>
          <w:szCs w:val="24"/>
        </w:rPr>
      </w:pPr>
    </w:p>
    <w:p w:rsidR="00751C78" w:rsidRPr="00BB1F77" w:rsidRDefault="009D2CD9" w:rsidP="00751C78">
      <w:pPr>
        <w:pStyle w:val="NoSpacing"/>
        <w:jc w:val="both"/>
      </w:pPr>
      <w:r w:rsidRPr="00BB1F77">
        <w:rPr>
          <w:lang w:val="sr-Cyrl-CS"/>
        </w:rPr>
        <w:tab/>
        <w:t>Општинска</w:t>
      </w:r>
      <w:r w:rsidR="00805B11" w:rsidRPr="00BB1F77">
        <w:t xml:space="preserve"> упра</w:t>
      </w:r>
      <w:r w:rsidRPr="00BB1F77">
        <w:t xml:space="preserve">ва за инспекцијске послове </w:t>
      </w:r>
      <w:r w:rsidRPr="00BB1F77">
        <w:rPr>
          <w:lang w:val="sr-Cyrl-CS"/>
        </w:rPr>
        <w:t>општине</w:t>
      </w:r>
      <w:r w:rsidR="00805B11" w:rsidRPr="00BB1F77">
        <w:t xml:space="preserve"> </w:t>
      </w:r>
      <w:r w:rsidR="00836900">
        <w:rPr>
          <w:lang w:val="sr-Cyrl-CS"/>
        </w:rPr>
        <w:t xml:space="preserve">Трговиште </w:t>
      </w:r>
      <w:r w:rsidR="00805B11" w:rsidRPr="00BB1F77">
        <w:t xml:space="preserve">задржава право измене и допуне Годишњег плана инспекцијског надзора за 2019. </w:t>
      </w:r>
      <w:proofErr w:type="gramStart"/>
      <w:r w:rsidR="00805B11" w:rsidRPr="00BB1F77">
        <w:t>годину.Годишњи</w:t>
      </w:r>
      <w:proofErr w:type="gramEnd"/>
      <w:r w:rsidR="00805B11" w:rsidRPr="00BB1F77">
        <w:t xml:space="preserve"> план инспекцијског надзора за 2019. </w:t>
      </w:r>
      <w:proofErr w:type="gramStart"/>
      <w:r w:rsidR="00805B11" w:rsidRPr="00BB1F77">
        <w:t>годину</w:t>
      </w:r>
      <w:proofErr w:type="gramEnd"/>
      <w:r w:rsidR="00805B11" w:rsidRPr="00BB1F77">
        <w:t xml:space="preserve"> ће се редовно ажурирати и кон</w:t>
      </w:r>
      <w:r w:rsidR="00667C5A" w:rsidRPr="00BB1F77">
        <w:t>тролисати у складу</w:t>
      </w:r>
      <w:r w:rsidR="00751C78" w:rsidRPr="00BB1F77">
        <w:rPr>
          <w:lang w:val="sr-Cyrl-CS"/>
        </w:rPr>
        <w:t xml:space="preserve"> са потребама.</w:t>
      </w:r>
    </w:p>
    <w:p w:rsidR="00667C5A" w:rsidRPr="00BB1F77" w:rsidRDefault="00667C5A" w:rsidP="00575E97">
      <w:pPr>
        <w:rPr>
          <w:rFonts w:ascii="Times New Roman" w:hAnsi="Times New Roman" w:cs="Times New Roman"/>
          <w:sz w:val="18"/>
          <w:szCs w:val="18"/>
          <w:lang w:val="sr-Cyrl-CS"/>
        </w:rPr>
      </w:pPr>
    </w:p>
    <w:sectPr w:rsidR="00667C5A" w:rsidRPr="00BB1F77" w:rsidSect="00575E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0B" w:rsidRDefault="001F0C0B" w:rsidP="00EA602D">
      <w:pPr>
        <w:spacing w:after="0" w:line="240" w:lineRule="auto"/>
      </w:pPr>
      <w:r>
        <w:separator/>
      </w:r>
    </w:p>
  </w:endnote>
  <w:endnote w:type="continuationSeparator" w:id="0">
    <w:p w:rsidR="001F0C0B" w:rsidRDefault="001F0C0B" w:rsidP="00EA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59" w:rsidRDefault="004A0559">
    <w:pPr>
      <w:pStyle w:val="Footer"/>
      <w:jc w:val="right"/>
    </w:pPr>
  </w:p>
  <w:p w:rsidR="004A0559" w:rsidRDefault="004A05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89273"/>
      <w:docPartObj>
        <w:docPartGallery w:val="Page Numbers (Bottom of Page)"/>
        <w:docPartUnique/>
      </w:docPartObj>
    </w:sdtPr>
    <w:sdtEndPr>
      <w:rPr>
        <w:noProof/>
      </w:rPr>
    </w:sdtEndPr>
    <w:sdtContent>
      <w:p w:rsidR="004A0559" w:rsidRDefault="004A0559">
        <w:pPr>
          <w:pStyle w:val="Footer"/>
          <w:jc w:val="right"/>
        </w:pPr>
        <w:r>
          <w:fldChar w:fldCharType="begin"/>
        </w:r>
        <w:r>
          <w:instrText xml:space="preserve"> PAGE   \* MERGEFORMAT </w:instrText>
        </w:r>
        <w:r>
          <w:fldChar w:fldCharType="separate"/>
        </w:r>
        <w:r w:rsidR="00E11DB2">
          <w:rPr>
            <w:noProof/>
          </w:rPr>
          <w:t>11</w:t>
        </w:r>
        <w:r>
          <w:rPr>
            <w:noProof/>
          </w:rPr>
          <w:fldChar w:fldCharType="end"/>
        </w:r>
      </w:p>
    </w:sdtContent>
  </w:sdt>
  <w:p w:rsidR="004A0559" w:rsidRDefault="004A0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0B" w:rsidRDefault="001F0C0B" w:rsidP="00EA602D">
      <w:pPr>
        <w:spacing w:after="0" w:line="240" w:lineRule="auto"/>
      </w:pPr>
      <w:r>
        <w:separator/>
      </w:r>
    </w:p>
  </w:footnote>
  <w:footnote w:type="continuationSeparator" w:id="0">
    <w:p w:rsidR="001F0C0B" w:rsidRDefault="001F0C0B" w:rsidP="00EA6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73F76"/>
    <w:multiLevelType w:val="hybridMultilevel"/>
    <w:tmpl w:val="EE46A2CA"/>
    <w:lvl w:ilvl="0" w:tplc="CE68FF7C">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nsid w:val="3E295929"/>
    <w:multiLevelType w:val="hybridMultilevel"/>
    <w:tmpl w:val="5DAE33DC"/>
    <w:lvl w:ilvl="0" w:tplc="BDFA98F4">
      <w:start w:val="7"/>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03BF"/>
    <w:rsid w:val="00012550"/>
    <w:rsid w:val="00034EAB"/>
    <w:rsid w:val="00063F31"/>
    <w:rsid w:val="000711E4"/>
    <w:rsid w:val="000847B8"/>
    <w:rsid w:val="000A3752"/>
    <w:rsid w:val="000A7BB5"/>
    <w:rsid w:val="000B1105"/>
    <w:rsid w:val="000D1EBE"/>
    <w:rsid w:val="000D2EB8"/>
    <w:rsid w:val="000F7865"/>
    <w:rsid w:val="001268CE"/>
    <w:rsid w:val="0013709A"/>
    <w:rsid w:val="00137540"/>
    <w:rsid w:val="00141D5B"/>
    <w:rsid w:val="00157DB3"/>
    <w:rsid w:val="001751FF"/>
    <w:rsid w:val="00192A7E"/>
    <w:rsid w:val="001A3544"/>
    <w:rsid w:val="001A54FD"/>
    <w:rsid w:val="001C1A26"/>
    <w:rsid w:val="001C51F3"/>
    <w:rsid w:val="001D0187"/>
    <w:rsid w:val="001D191C"/>
    <w:rsid w:val="001D30AD"/>
    <w:rsid w:val="001E225D"/>
    <w:rsid w:val="001E626D"/>
    <w:rsid w:val="001F0C0B"/>
    <w:rsid w:val="001F23F1"/>
    <w:rsid w:val="002207B2"/>
    <w:rsid w:val="00221FF4"/>
    <w:rsid w:val="00244A0F"/>
    <w:rsid w:val="00280E44"/>
    <w:rsid w:val="002A0706"/>
    <w:rsid w:val="002F5984"/>
    <w:rsid w:val="002F6E9E"/>
    <w:rsid w:val="00311FE9"/>
    <w:rsid w:val="0032426D"/>
    <w:rsid w:val="00331BF3"/>
    <w:rsid w:val="00336EE2"/>
    <w:rsid w:val="00341A33"/>
    <w:rsid w:val="00342CEF"/>
    <w:rsid w:val="0037343F"/>
    <w:rsid w:val="003C435D"/>
    <w:rsid w:val="003C4D08"/>
    <w:rsid w:val="003C6AC5"/>
    <w:rsid w:val="003D6D10"/>
    <w:rsid w:val="003F4CFF"/>
    <w:rsid w:val="0040132F"/>
    <w:rsid w:val="0041249C"/>
    <w:rsid w:val="00412A0D"/>
    <w:rsid w:val="00424E80"/>
    <w:rsid w:val="00474B92"/>
    <w:rsid w:val="00491B36"/>
    <w:rsid w:val="00491E8F"/>
    <w:rsid w:val="004A0559"/>
    <w:rsid w:val="004A5A34"/>
    <w:rsid w:val="004C0304"/>
    <w:rsid w:val="004D2033"/>
    <w:rsid w:val="004D4B23"/>
    <w:rsid w:val="004E354A"/>
    <w:rsid w:val="004F2155"/>
    <w:rsid w:val="004F2F39"/>
    <w:rsid w:val="00501F8F"/>
    <w:rsid w:val="0051156B"/>
    <w:rsid w:val="005117A4"/>
    <w:rsid w:val="005133E3"/>
    <w:rsid w:val="00514C10"/>
    <w:rsid w:val="0053255D"/>
    <w:rsid w:val="00552002"/>
    <w:rsid w:val="00553771"/>
    <w:rsid w:val="00563749"/>
    <w:rsid w:val="00564C15"/>
    <w:rsid w:val="00566C86"/>
    <w:rsid w:val="00574095"/>
    <w:rsid w:val="00575E97"/>
    <w:rsid w:val="005A0923"/>
    <w:rsid w:val="005A1795"/>
    <w:rsid w:val="005A658C"/>
    <w:rsid w:val="005B6794"/>
    <w:rsid w:val="005C1665"/>
    <w:rsid w:val="005C2C1C"/>
    <w:rsid w:val="005C5B7A"/>
    <w:rsid w:val="005E7B1A"/>
    <w:rsid w:val="005F7CFB"/>
    <w:rsid w:val="0060480C"/>
    <w:rsid w:val="00615088"/>
    <w:rsid w:val="006409F4"/>
    <w:rsid w:val="0065145A"/>
    <w:rsid w:val="006520DD"/>
    <w:rsid w:val="00667C5A"/>
    <w:rsid w:val="006758DB"/>
    <w:rsid w:val="006823A1"/>
    <w:rsid w:val="00683EB7"/>
    <w:rsid w:val="006A16B5"/>
    <w:rsid w:val="006A3A38"/>
    <w:rsid w:val="006B31DC"/>
    <w:rsid w:val="006F2FDA"/>
    <w:rsid w:val="006F3F04"/>
    <w:rsid w:val="006F6595"/>
    <w:rsid w:val="007071B2"/>
    <w:rsid w:val="00721311"/>
    <w:rsid w:val="00736E37"/>
    <w:rsid w:val="00737AD0"/>
    <w:rsid w:val="00746D8B"/>
    <w:rsid w:val="00751C78"/>
    <w:rsid w:val="0076347E"/>
    <w:rsid w:val="00791D6E"/>
    <w:rsid w:val="00792D38"/>
    <w:rsid w:val="007B7155"/>
    <w:rsid w:val="007B730B"/>
    <w:rsid w:val="007D19EA"/>
    <w:rsid w:val="007D3422"/>
    <w:rsid w:val="007E550B"/>
    <w:rsid w:val="00805B11"/>
    <w:rsid w:val="00810CF3"/>
    <w:rsid w:val="00813855"/>
    <w:rsid w:val="0081453C"/>
    <w:rsid w:val="00831AC3"/>
    <w:rsid w:val="00832C00"/>
    <w:rsid w:val="008351F3"/>
    <w:rsid w:val="00836900"/>
    <w:rsid w:val="008379E9"/>
    <w:rsid w:val="00845BA5"/>
    <w:rsid w:val="008623FC"/>
    <w:rsid w:val="00876530"/>
    <w:rsid w:val="00890661"/>
    <w:rsid w:val="008A0B7F"/>
    <w:rsid w:val="008B5F3F"/>
    <w:rsid w:val="008C4DEB"/>
    <w:rsid w:val="008C7867"/>
    <w:rsid w:val="008C786D"/>
    <w:rsid w:val="008D573C"/>
    <w:rsid w:val="008E0CD0"/>
    <w:rsid w:val="008F03BF"/>
    <w:rsid w:val="008F053E"/>
    <w:rsid w:val="008F3C91"/>
    <w:rsid w:val="00917833"/>
    <w:rsid w:val="00917B61"/>
    <w:rsid w:val="009215DB"/>
    <w:rsid w:val="00926BBF"/>
    <w:rsid w:val="00940377"/>
    <w:rsid w:val="009422B6"/>
    <w:rsid w:val="00951C47"/>
    <w:rsid w:val="00975836"/>
    <w:rsid w:val="009B7114"/>
    <w:rsid w:val="009C4C88"/>
    <w:rsid w:val="009D2CD9"/>
    <w:rsid w:val="009D5A8C"/>
    <w:rsid w:val="009D5CE2"/>
    <w:rsid w:val="009D6261"/>
    <w:rsid w:val="009D6CEA"/>
    <w:rsid w:val="00A0790D"/>
    <w:rsid w:val="00A26079"/>
    <w:rsid w:val="00A50F22"/>
    <w:rsid w:val="00A560F8"/>
    <w:rsid w:val="00A56FD0"/>
    <w:rsid w:val="00AC1161"/>
    <w:rsid w:val="00AC7BE7"/>
    <w:rsid w:val="00B06B26"/>
    <w:rsid w:val="00B102B9"/>
    <w:rsid w:val="00B17748"/>
    <w:rsid w:val="00B524C8"/>
    <w:rsid w:val="00B734E3"/>
    <w:rsid w:val="00B82E35"/>
    <w:rsid w:val="00B87CEC"/>
    <w:rsid w:val="00B93EDA"/>
    <w:rsid w:val="00B973BC"/>
    <w:rsid w:val="00BB1F77"/>
    <w:rsid w:val="00C21E8F"/>
    <w:rsid w:val="00C27AD6"/>
    <w:rsid w:val="00C33381"/>
    <w:rsid w:val="00C340B5"/>
    <w:rsid w:val="00C35195"/>
    <w:rsid w:val="00C55D5B"/>
    <w:rsid w:val="00C72D65"/>
    <w:rsid w:val="00C74CA8"/>
    <w:rsid w:val="00C753BB"/>
    <w:rsid w:val="00C8330C"/>
    <w:rsid w:val="00C833FE"/>
    <w:rsid w:val="00C94CEC"/>
    <w:rsid w:val="00C97D97"/>
    <w:rsid w:val="00CA3E7A"/>
    <w:rsid w:val="00CF0560"/>
    <w:rsid w:val="00CF285D"/>
    <w:rsid w:val="00D04FDA"/>
    <w:rsid w:val="00D1228E"/>
    <w:rsid w:val="00D30443"/>
    <w:rsid w:val="00D34D85"/>
    <w:rsid w:val="00D36D24"/>
    <w:rsid w:val="00D60099"/>
    <w:rsid w:val="00D90FE1"/>
    <w:rsid w:val="00DF7C54"/>
    <w:rsid w:val="00E11DB2"/>
    <w:rsid w:val="00E13848"/>
    <w:rsid w:val="00E17B38"/>
    <w:rsid w:val="00E4184F"/>
    <w:rsid w:val="00E740F1"/>
    <w:rsid w:val="00E816B9"/>
    <w:rsid w:val="00E8255D"/>
    <w:rsid w:val="00EA0268"/>
    <w:rsid w:val="00EA602D"/>
    <w:rsid w:val="00EB1F0D"/>
    <w:rsid w:val="00EC4EC8"/>
    <w:rsid w:val="00EC5D34"/>
    <w:rsid w:val="00EF23CA"/>
    <w:rsid w:val="00F15493"/>
    <w:rsid w:val="00F17025"/>
    <w:rsid w:val="00F329AB"/>
    <w:rsid w:val="00F37189"/>
    <w:rsid w:val="00F44F17"/>
    <w:rsid w:val="00F76E93"/>
    <w:rsid w:val="00FD6EB6"/>
    <w:rsid w:val="00FF28BA"/>
    <w:rsid w:val="00FF2A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4E3"/>
  </w:style>
  <w:style w:type="paragraph" w:styleId="Heading1">
    <w:name w:val="heading 1"/>
    <w:basedOn w:val="Normal"/>
    <w:next w:val="Normal"/>
    <w:link w:val="Heading1Char"/>
    <w:uiPriority w:val="9"/>
    <w:qFormat/>
    <w:rsid w:val="00C72D65"/>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C72D65"/>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4E3"/>
    <w:rPr>
      <w:rFonts w:ascii="Tahoma" w:hAnsi="Tahoma" w:cs="Tahoma"/>
      <w:sz w:val="16"/>
      <w:szCs w:val="16"/>
    </w:rPr>
  </w:style>
  <w:style w:type="paragraph" w:customStyle="1" w:styleId="Default">
    <w:name w:val="Default"/>
    <w:rsid w:val="001268C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A60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602D"/>
  </w:style>
  <w:style w:type="paragraph" w:styleId="Footer">
    <w:name w:val="footer"/>
    <w:basedOn w:val="Normal"/>
    <w:link w:val="FooterChar"/>
    <w:uiPriority w:val="99"/>
    <w:unhideWhenUsed/>
    <w:rsid w:val="00EA60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602D"/>
  </w:style>
  <w:style w:type="character" w:styleId="LineNumber">
    <w:name w:val="line number"/>
    <w:basedOn w:val="DefaultParagraphFont"/>
    <w:uiPriority w:val="99"/>
    <w:semiHidden/>
    <w:unhideWhenUsed/>
    <w:rsid w:val="00C8330C"/>
  </w:style>
  <w:style w:type="character" w:customStyle="1" w:styleId="Heading1Char">
    <w:name w:val="Heading 1 Char"/>
    <w:basedOn w:val="DefaultParagraphFont"/>
    <w:link w:val="Heading1"/>
    <w:uiPriority w:val="9"/>
    <w:rsid w:val="00C72D65"/>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C72D65"/>
    <w:rPr>
      <w:rFonts w:asciiTheme="majorHAnsi" w:eastAsiaTheme="majorEastAsia" w:hAnsiTheme="majorHAnsi" w:cstheme="majorBidi"/>
      <w:sz w:val="26"/>
      <w:szCs w:val="26"/>
    </w:rPr>
  </w:style>
  <w:style w:type="paragraph" w:styleId="ListParagraph">
    <w:name w:val="List Paragraph"/>
    <w:basedOn w:val="Normal"/>
    <w:uiPriority w:val="34"/>
    <w:qFormat/>
    <w:rsid w:val="00244A0F"/>
    <w:pPr>
      <w:ind w:left="720"/>
      <w:contextualSpacing/>
    </w:pPr>
  </w:style>
  <w:style w:type="paragraph" w:styleId="TOCHeading">
    <w:name w:val="TOC Heading"/>
    <w:basedOn w:val="Heading1"/>
    <w:next w:val="Normal"/>
    <w:uiPriority w:val="39"/>
    <w:unhideWhenUsed/>
    <w:qFormat/>
    <w:rsid w:val="000D2EB8"/>
    <w:pPr>
      <w:spacing w:line="259" w:lineRule="auto"/>
      <w:outlineLvl w:val="9"/>
    </w:pPr>
    <w:rPr>
      <w:color w:val="365F91" w:themeColor="accent1" w:themeShade="BF"/>
    </w:rPr>
  </w:style>
  <w:style w:type="paragraph" w:styleId="TOC1">
    <w:name w:val="toc 1"/>
    <w:basedOn w:val="Normal"/>
    <w:next w:val="Normal"/>
    <w:autoRedefine/>
    <w:uiPriority w:val="39"/>
    <w:unhideWhenUsed/>
    <w:rsid w:val="000D2EB8"/>
    <w:pPr>
      <w:spacing w:after="100"/>
    </w:pPr>
  </w:style>
  <w:style w:type="paragraph" w:styleId="TOC2">
    <w:name w:val="toc 2"/>
    <w:basedOn w:val="Normal"/>
    <w:next w:val="Normal"/>
    <w:autoRedefine/>
    <w:uiPriority w:val="39"/>
    <w:unhideWhenUsed/>
    <w:rsid w:val="000D2EB8"/>
    <w:pPr>
      <w:spacing w:after="100"/>
      <w:ind w:left="220"/>
    </w:pPr>
  </w:style>
  <w:style w:type="character" w:styleId="Hyperlink">
    <w:name w:val="Hyperlink"/>
    <w:basedOn w:val="DefaultParagraphFont"/>
    <w:uiPriority w:val="99"/>
    <w:unhideWhenUsed/>
    <w:rsid w:val="000D2EB8"/>
    <w:rPr>
      <w:color w:val="0000FF" w:themeColor="hyperlink"/>
      <w:u w:val="single"/>
    </w:rPr>
  </w:style>
  <w:style w:type="paragraph" w:styleId="NormalWeb">
    <w:name w:val="Normal (Web)"/>
    <w:basedOn w:val="Normal"/>
    <w:uiPriority w:val="99"/>
    <w:semiHidden/>
    <w:unhideWhenUsed/>
    <w:rsid w:val="00926BBF"/>
    <w:pPr>
      <w:spacing w:before="100" w:beforeAutospacing="1" w:after="115" w:line="240" w:lineRule="auto"/>
    </w:pPr>
    <w:rPr>
      <w:rFonts w:ascii="Times New Roman" w:eastAsia="Times New Roman" w:hAnsi="Times New Roman" w:cs="Times New Roman"/>
      <w:sz w:val="24"/>
      <w:szCs w:val="24"/>
    </w:rPr>
  </w:style>
  <w:style w:type="paragraph" w:styleId="NoSpacing">
    <w:name w:val="No Spacing"/>
    <w:uiPriority w:val="1"/>
    <w:qFormat/>
    <w:rsid w:val="0051156B"/>
    <w:pPr>
      <w:spacing w:after="0" w:line="240" w:lineRule="auto"/>
    </w:pPr>
  </w:style>
  <w:style w:type="table" w:styleId="TableGrid">
    <w:name w:val="Table Grid"/>
    <w:basedOn w:val="TableNormal"/>
    <w:uiPriority w:val="59"/>
    <w:rsid w:val="006F6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4E3"/>
  </w:style>
  <w:style w:type="paragraph" w:styleId="Heading1">
    <w:name w:val="heading 1"/>
    <w:basedOn w:val="Normal"/>
    <w:next w:val="Normal"/>
    <w:link w:val="Heading1Char"/>
    <w:uiPriority w:val="9"/>
    <w:qFormat/>
    <w:rsid w:val="00C72D65"/>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C72D65"/>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4E3"/>
    <w:rPr>
      <w:rFonts w:ascii="Tahoma" w:hAnsi="Tahoma" w:cs="Tahoma"/>
      <w:sz w:val="16"/>
      <w:szCs w:val="16"/>
    </w:rPr>
  </w:style>
  <w:style w:type="paragraph" w:customStyle="1" w:styleId="Default">
    <w:name w:val="Default"/>
    <w:rsid w:val="001268C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A60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602D"/>
  </w:style>
  <w:style w:type="paragraph" w:styleId="Footer">
    <w:name w:val="footer"/>
    <w:basedOn w:val="Normal"/>
    <w:link w:val="FooterChar"/>
    <w:uiPriority w:val="99"/>
    <w:unhideWhenUsed/>
    <w:rsid w:val="00EA60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602D"/>
  </w:style>
  <w:style w:type="character" w:styleId="LineNumber">
    <w:name w:val="line number"/>
    <w:basedOn w:val="DefaultParagraphFont"/>
    <w:uiPriority w:val="99"/>
    <w:semiHidden/>
    <w:unhideWhenUsed/>
    <w:rsid w:val="00C8330C"/>
  </w:style>
  <w:style w:type="character" w:customStyle="1" w:styleId="Heading1Char">
    <w:name w:val="Heading 1 Char"/>
    <w:basedOn w:val="DefaultParagraphFont"/>
    <w:link w:val="Heading1"/>
    <w:uiPriority w:val="9"/>
    <w:rsid w:val="00C72D65"/>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C72D65"/>
    <w:rPr>
      <w:rFonts w:asciiTheme="majorHAnsi" w:eastAsiaTheme="majorEastAsia" w:hAnsiTheme="majorHAnsi" w:cstheme="majorBidi"/>
      <w:sz w:val="26"/>
      <w:szCs w:val="26"/>
    </w:rPr>
  </w:style>
  <w:style w:type="paragraph" w:styleId="ListParagraph">
    <w:name w:val="List Paragraph"/>
    <w:basedOn w:val="Normal"/>
    <w:uiPriority w:val="34"/>
    <w:qFormat/>
    <w:rsid w:val="00244A0F"/>
    <w:pPr>
      <w:ind w:left="720"/>
      <w:contextualSpacing/>
    </w:pPr>
  </w:style>
  <w:style w:type="paragraph" w:styleId="TOCHeading">
    <w:name w:val="TOC Heading"/>
    <w:basedOn w:val="Heading1"/>
    <w:next w:val="Normal"/>
    <w:uiPriority w:val="39"/>
    <w:unhideWhenUsed/>
    <w:qFormat/>
    <w:rsid w:val="000D2EB8"/>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D2EB8"/>
    <w:pPr>
      <w:spacing w:after="100"/>
    </w:pPr>
  </w:style>
  <w:style w:type="paragraph" w:styleId="TOC2">
    <w:name w:val="toc 2"/>
    <w:basedOn w:val="Normal"/>
    <w:next w:val="Normal"/>
    <w:autoRedefine/>
    <w:uiPriority w:val="39"/>
    <w:unhideWhenUsed/>
    <w:rsid w:val="000D2EB8"/>
    <w:pPr>
      <w:spacing w:after="100"/>
      <w:ind w:left="220"/>
    </w:pPr>
  </w:style>
  <w:style w:type="character" w:styleId="Hyperlink">
    <w:name w:val="Hyperlink"/>
    <w:basedOn w:val="DefaultParagraphFont"/>
    <w:uiPriority w:val="99"/>
    <w:unhideWhenUsed/>
    <w:rsid w:val="000D2EB8"/>
    <w:rPr>
      <w:color w:val="0000FF" w:themeColor="hyperlink"/>
      <w:u w:val="single"/>
    </w:rPr>
  </w:style>
  <w:style w:type="paragraph" w:styleId="NormalWeb">
    <w:name w:val="Normal (Web)"/>
    <w:basedOn w:val="Normal"/>
    <w:uiPriority w:val="99"/>
    <w:semiHidden/>
    <w:unhideWhenUsed/>
    <w:rsid w:val="00926BBF"/>
    <w:pPr>
      <w:spacing w:before="100" w:beforeAutospacing="1" w:after="115" w:line="240" w:lineRule="auto"/>
    </w:pPr>
    <w:rPr>
      <w:rFonts w:ascii="Times New Roman" w:eastAsia="Times New Roman" w:hAnsi="Times New Roman" w:cs="Times New Roman"/>
      <w:sz w:val="24"/>
      <w:szCs w:val="24"/>
      <w:lang w:val="sr-Cyrl-RS" w:eastAsia="sr-Cyrl-RS"/>
    </w:rPr>
  </w:style>
  <w:style w:type="paragraph" w:styleId="NoSpacing">
    <w:name w:val="No Spacing"/>
    <w:uiPriority w:val="1"/>
    <w:qFormat/>
    <w:rsid w:val="0051156B"/>
    <w:pPr>
      <w:spacing w:after="0" w:line="240" w:lineRule="auto"/>
    </w:pPr>
  </w:style>
  <w:style w:type="table" w:styleId="TableGrid">
    <w:name w:val="Table Grid"/>
    <w:basedOn w:val="TableNormal"/>
    <w:uiPriority w:val="59"/>
    <w:rsid w:val="006F6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6499">
      <w:bodyDiv w:val="1"/>
      <w:marLeft w:val="0"/>
      <w:marRight w:val="0"/>
      <w:marTop w:val="0"/>
      <w:marBottom w:val="0"/>
      <w:divBdr>
        <w:top w:val="none" w:sz="0" w:space="0" w:color="auto"/>
        <w:left w:val="none" w:sz="0" w:space="0" w:color="auto"/>
        <w:bottom w:val="none" w:sz="0" w:space="0" w:color="auto"/>
        <w:right w:val="none" w:sz="0" w:space="0" w:color="auto"/>
      </w:divBdr>
    </w:div>
    <w:div w:id="349064111">
      <w:bodyDiv w:val="1"/>
      <w:marLeft w:val="0"/>
      <w:marRight w:val="0"/>
      <w:marTop w:val="0"/>
      <w:marBottom w:val="0"/>
      <w:divBdr>
        <w:top w:val="none" w:sz="0" w:space="0" w:color="auto"/>
        <w:left w:val="none" w:sz="0" w:space="0" w:color="auto"/>
        <w:bottom w:val="none" w:sz="0" w:space="0" w:color="auto"/>
        <w:right w:val="none" w:sz="0" w:space="0" w:color="auto"/>
      </w:divBdr>
    </w:div>
    <w:div w:id="5063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7F88-3A75-429D-9B65-60B881B0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14</Pages>
  <Words>3691</Words>
  <Characters>21041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1</cp:lastModifiedBy>
  <cp:revision>16</cp:revision>
  <cp:lastPrinted>2018-12-17T08:51:00Z</cp:lastPrinted>
  <dcterms:created xsi:type="dcterms:W3CDTF">2018-12-10T09:32:00Z</dcterms:created>
  <dcterms:modified xsi:type="dcterms:W3CDTF">2018-12-17T12:08:00Z</dcterms:modified>
</cp:coreProperties>
</file>