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56" w:rsidRPr="00C32114" w:rsidRDefault="004B4D56" w:rsidP="004B4D56">
      <w:pPr>
        <w:jc w:val="both"/>
        <w:rPr>
          <w:lang w:val="sr-Cyrl-RS"/>
        </w:rPr>
      </w:pPr>
    </w:p>
    <w:p w:rsidR="004B4D56" w:rsidRDefault="004B4D56" w:rsidP="004B4D56">
      <w:pPr>
        <w:jc w:val="center"/>
        <w:rPr>
          <w:lang w:val="sr-Latn-CS"/>
        </w:rPr>
      </w:pPr>
    </w:p>
    <w:p w:rsidR="004B4D56" w:rsidRDefault="004B4D56" w:rsidP="004B4D56">
      <w:pPr>
        <w:jc w:val="center"/>
        <w:rPr>
          <w:lang w:val="sr-Latn-CS"/>
        </w:rPr>
      </w:pPr>
    </w:p>
    <w:p w:rsidR="004B4D56" w:rsidRDefault="004B4D56" w:rsidP="004B4D56">
      <w:pPr>
        <w:jc w:val="center"/>
        <w:rPr>
          <w:lang w:val="sr-Latn-CS"/>
        </w:rPr>
      </w:pPr>
    </w:p>
    <w:p w:rsidR="004B4D56" w:rsidRDefault="004B4D56" w:rsidP="004B4D56">
      <w:pPr>
        <w:jc w:val="center"/>
        <w:rPr>
          <w:lang w:val="sr-Latn-CS"/>
        </w:rPr>
      </w:pPr>
    </w:p>
    <w:p w:rsidR="004B4D56" w:rsidRDefault="004B4D56" w:rsidP="004B4D56">
      <w:pPr>
        <w:jc w:val="center"/>
        <w:rPr>
          <w:lang w:val="sr-Latn-CS"/>
        </w:rPr>
      </w:pPr>
    </w:p>
    <w:p w:rsidR="004B4D56" w:rsidRDefault="004B4D56" w:rsidP="004B4D56">
      <w:pPr>
        <w:jc w:val="center"/>
        <w:rPr>
          <w:lang w:val="sr-Cyrl-CS"/>
        </w:rPr>
      </w:pPr>
      <w:r>
        <w:rPr>
          <w:lang w:val="sr-Cyrl-CS"/>
        </w:rPr>
        <w:t>Република Србија</w:t>
      </w:r>
    </w:p>
    <w:p w:rsidR="004B4D56" w:rsidRPr="0019051C" w:rsidRDefault="0057798D" w:rsidP="004B4D56">
      <w:pPr>
        <w:jc w:val="center"/>
        <w:rPr>
          <w:lang w:val="sr-Cyrl-RS"/>
        </w:rPr>
      </w:pPr>
      <w:r>
        <w:rPr>
          <w:lang w:val="sr-Cyrl-CS"/>
        </w:rPr>
        <w:t xml:space="preserve">ОПШТИНА </w:t>
      </w:r>
      <w:r w:rsidR="0019051C">
        <w:rPr>
          <w:lang w:val="sr-Cyrl-RS"/>
        </w:rPr>
        <w:t>ТРГОВИШТЕ</w:t>
      </w:r>
    </w:p>
    <w:p w:rsidR="004B4D56" w:rsidRDefault="004B4D56" w:rsidP="004B4D56">
      <w:pPr>
        <w:jc w:val="center"/>
        <w:rPr>
          <w:lang w:val="sr-Cyrl-CS"/>
        </w:rPr>
      </w:pPr>
      <w:r>
        <w:rPr>
          <w:lang w:val="sr-Cyrl-CS"/>
        </w:rPr>
        <w:t>Општинска управа</w:t>
      </w:r>
    </w:p>
    <w:p w:rsidR="004B4D56" w:rsidRPr="00376AF8" w:rsidRDefault="004B4D56" w:rsidP="004B4D56">
      <w:pPr>
        <w:jc w:val="center"/>
        <w:rPr>
          <w:lang w:val="sr-Cyrl-CS"/>
        </w:rPr>
      </w:pPr>
      <w:r>
        <w:rPr>
          <w:lang w:val="sr-Cyrl-CS"/>
        </w:rPr>
        <w:t>Инспекција за заштиту животне средине</w:t>
      </w:r>
    </w:p>
    <w:p w:rsidR="004B4D56" w:rsidRPr="0019051C" w:rsidRDefault="0019051C" w:rsidP="004B4D56">
      <w:pPr>
        <w:jc w:val="center"/>
        <w:rPr>
          <w:lang w:val="sr-Cyrl-RS"/>
        </w:rPr>
      </w:pPr>
      <w:r>
        <w:rPr>
          <w:lang w:val="sr-Cyrl-RS"/>
        </w:rPr>
        <w:t>Т Р Г О В И Ш Т Е</w:t>
      </w: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Latn-CS"/>
        </w:rPr>
      </w:pPr>
    </w:p>
    <w:p w:rsidR="004B4D56" w:rsidRPr="00C02F02" w:rsidRDefault="004B4D56" w:rsidP="004B4D56">
      <w:pPr>
        <w:jc w:val="both"/>
        <w:rPr>
          <w:lang w:val="sr-Latn-CS"/>
        </w:rPr>
      </w:pPr>
    </w:p>
    <w:p w:rsidR="004B4D56" w:rsidRPr="00376AF8" w:rsidRDefault="004B4D56" w:rsidP="004B4D56">
      <w:pPr>
        <w:jc w:val="both"/>
        <w:rPr>
          <w:b/>
          <w:sz w:val="72"/>
          <w:szCs w:val="72"/>
          <w:lang w:val="sr-Cyrl-CS"/>
        </w:rPr>
      </w:pPr>
      <w:r w:rsidRPr="00376AF8">
        <w:rPr>
          <w:b/>
          <w:sz w:val="72"/>
          <w:szCs w:val="72"/>
          <w:lang w:val="sr-Cyrl-CS"/>
        </w:rPr>
        <w:t>ГОДИШЊИ ПЛАН</w:t>
      </w:r>
    </w:p>
    <w:p w:rsidR="004B4D56" w:rsidRPr="00376AF8" w:rsidRDefault="004B4D56" w:rsidP="004B4D56">
      <w:pPr>
        <w:jc w:val="both"/>
        <w:rPr>
          <w:b/>
          <w:sz w:val="72"/>
          <w:szCs w:val="72"/>
          <w:lang w:val="sr-Cyrl-CS"/>
        </w:rPr>
      </w:pPr>
      <w:r w:rsidRPr="00376AF8">
        <w:rPr>
          <w:b/>
          <w:sz w:val="72"/>
          <w:szCs w:val="72"/>
          <w:lang w:val="sr-Cyrl-CS"/>
        </w:rPr>
        <w:t>ИНСПЕКЦИЈСКОГ НАДЗОРА</w:t>
      </w:r>
    </w:p>
    <w:p w:rsidR="004B4D56" w:rsidRDefault="00094046" w:rsidP="004B4D56">
      <w:pPr>
        <w:jc w:val="both"/>
        <w:rPr>
          <w:b/>
          <w:sz w:val="72"/>
          <w:szCs w:val="72"/>
          <w:lang w:val="sr-Cyrl-CS"/>
        </w:rPr>
      </w:pPr>
      <w:r>
        <w:rPr>
          <w:b/>
          <w:sz w:val="72"/>
          <w:szCs w:val="72"/>
          <w:lang w:val="sr-Cyrl-CS"/>
        </w:rPr>
        <w:t>ЗА 201</w:t>
      </w:r>
      <w:r>
        <w:rPr>
          <w:b/>
          <w:sz w:val="72"/>
          <w:szCs w:val="72"/>
          <w:lang w:val="sr-Latn-CS"/>
        </w:rPr>
        <w:t>8</w:t>
      </w:r>
      <w:bookmarkStart w:id="0" w:name="_GoBack"/>
      <w:bookmarkEnd w:id="0"/>
      <w:r w:rsidR="004B4D56" w:rsidRPr="00376AF8">
        <w:rPr>
          <w:b/>
          <w:sz w:val="72"/>
          <w:szCs w:val="72"/>
          <w:lang w:val="sr-Cyrl-CS"/>
        </w:rPr>
        <w:t>. ГОДИНУ</w:t>
      </w:r>
    </w:p>
    <w:p w:rsidR="004B4D56" w:rsidRDefault="004B4D56" w:rsidP="004B4D56">
      <w:pPr>
        <w:jc w:val="both"/>
        <w:rPr>
          <w:b/>
          <w:lang w:val="sr-Latn-CS"/>
        </w:rPr>
      </w:pPr>
    </w:p>
    <w:p w:rsidR="004B4D56" w:rsidRDefault="004B4D56" w:rsidP="004B4D56">
      <w:pPr>
        <w:jc w:val="both"/>
        <w:rPr>
          <w:b/>
          <w:lang w:val="sr-Latn-CS"/>
        </w:rPr>
      </w:pPr>
    </w:p>
    <w:p w:rsidR="004B4D56" w:rsidRPr="00C02F02" w:rsidRDefault="004B4D56" w:rsidP="004B4D56">
      <w:pPr>
        <w:rPr>
          <w:b/>
          <w:lang w:val="sr-Latn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</w:p>
    <w:p w:rsidR="004B4D56" w:rsidRDefault="004B4D56" w:rsidP="004B4D5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ИНСПЕКЦИЈА ЗА ЗАШТИТУ ЖИВОТНЕ СРЕДИНЕ</w:t>
      </w: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F834BA" w:rsidP="004B4D56">
      <w:pPr>
        <w:jc w:val="center"/>
        <w:rPr>
          <w:b/>
          <w:lang w:val="sr-Cyrl-CS"/>
        </w:rPr>
      </w:pPr>
      <w:r>
        <w:rPr>
          <w:b/>
          <w:lang w:val="sr-Latn-CS"/>
        </w:rPr>
        <w:t>T</w:t>
      </w:r>
      <w:r>
        <w:rPr>
          <w:b/>
          <w:lang w:val="sr-Cyrl-RS"/>
        </w:rPr>
        <w:t>рговиште</w:t>
      </w:r>
      <w:r w:rsidR="00B47FDF">
        <w:rPr>
          <w:b/>
          <w:lang w:val="sr-Cyrl-CS"/>
        </w:rPr>
        <w:t>,</w:t>
      </w:r>
      <w:r w:rsidR="00D01320">
        <w:rPr>
          <w:b/>
          <w:lang w:val="sr-Latn-CS"/>
        </w:rPr>
        <w:t>O</w:t>
      </w:r>
      <w:r w:rsidR="00D01320">
        <w:rPr>
          <w:b/>
          <w:lang w:val="sr-Cyrl-RS"/>
        </w:rPr>
        <w:t>ктобар</w:t>
      </w:r>
      <w:r w:rsidR="00D01320">
        <w:rPr>
          <w:b/>
          <w:lang w:val="sr-Cyrl-CS"/>
        </w:rPr>
        <w:t xml:space="preserve"> 201</w:t>
      </w:r>
      <w:r w:rsidR="00D01320">
        <w:rPr>
          <w:b/>
          <w:lang w:val="sr-Latn-CS"/>
        </w:rPr>
        <w:t>7</w:t>
      </w:r>
      <w:r w:rsidR="004B4D56">
        <w:rPr>
          <w:b/>
          <w:lang w:val="sr-Cyrl-CS"/>
        </w:rPr>
        <w:t>.</w:t>
      </w: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Latn-CS"/>
        </w:rPr>
      </w:pPr>
    </w:p>
    <w:p w:rsidR="004B4D56" w:rsidRPr="00C02F02" w:rsidRDefault="004B4D56" w:rsidP="004B4D56">
      <w:pPr>
        <w:jc w:val="both"/>
        <w:rPr>
          <w:b/>
          <w:lang w:val="sr-Latn-CS"/>
        </w:rPr>
      </w:pPr>
    </w:p>
    <w:p w:rsidR="004B4D56" w:rsidRPr="00623692" w:rsidRDefault="004B4D56" w:rsidP="004B4D56">
      <w:pPr>
        <w:jc w:val="both"/>
      </w:pPr>
    </w:p>
    <w:p w:rsidR="004B4D56" w:rsidRDefault="004B4D56" w:rsidP="004B4D56">
      <w:pPr>
        <w:jc w:val="both"/>
        <w:rPr>
          <w:b/>
          <w:lang w:val="sr-Latn-CS"/>
        </w:rPr>
      </w:pPr>
    </w:p>
    <w:p w:rsidR="004B4D56" w:rsidRDefault="004B4D56" w:rsidP="004B4D56">
      <w:pPr>
        <w:jc w:val="both"/>
        <w:rPr>
          <w:b/>
          <w:sz w:val="28"/>
          <w:szCs w:val="28"/>
        </w:rPr>
      </w:pPr>
    </w:p>
    <w:p w:rsidR="004B4D56" w:rsidRDefault="004B4D56" w:rsidP="004B4D56">
      <w:pPr>
        <w:jc w:val="both"/>
        <w:rPr>
          <w:b/>
          <w:sz w:val="28"/>
          <w:szCs w:val="28"/>
        </w:rPr>
      </w:pPr>
    </w:p>
    <w:p w:rsidR="004B4D56" w:rsidRDefault="004B4D56" w:rsidP="004B4D56">
      <w:pPr>
        <w:jc w:val="both"/>
        <w:rPr>
          <w:b/>
          <w:sz w:val="28"/>
          <w:szCs w:val="28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САДРЖАЈ:</w:t>
      </w: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I</w:t>
      </w:r>
      <w:r>
        <w:rPr>
          <w:b/>
          <w:sz w:val="28"/>
          <w:szCs w:val="28"/>
          <w:lang w:val="sr-Cyrl-CS"/>
        </w:rPr>
        <w:t>.    УВОД</w:t>
      </w:r>
    </w:p>
    <w:p w:rsidR="004B4D56" w:rsidRDefault="004B4D56" w:rsidP="004B4D56">
      <w:pPr>
        <w:jc w:val="both"/>
        <w:rPr>
          <w:b/>
          <w:sz w:val="28"/>
          <w:szCs w:val="28"/>
          <w:lang w:val="sr-Latn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II</w:t>
      </w:r>
      <w:r>
        <w:rPr>
          <w:b/>
          <w:sz w:val="28"/>
          <w:szCs w:val="28"/>
          <w:lang w:val="sr-Cyrl-CS"/>
        </w:rPr>
        <w:t>.   ОРГАНИЗАЦИОНА СТРУКТУРА</w:t>
      </w:r>
    </w:p>
    <w:p w:rsidR="004B4D56" w:rsidRDefault="004B4D56" w:rsidP="004B4D56">
      <w:pPr>
        <w:jc w:val="both"/>
        <w:rPr>
          <w:b/>
          <w:sz w:val="28"/>
          <w:szCs w:val="28"/>
          <w:lang w:val="sr-Latn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III</w:t>
      </w:r>
      <w:r>
        <w:rPr>
          <w:b/>
          <w:sz w:val="28"/>
          <w:szCs w:val="28"/>
          <w:lang w:val="sr-Cyrl-CS"/>
        </w:rPr>
        <w:t>.  ПЛАН И ПРОГР</w:t>
      </w:r>
      <w:r w:rsidR="00C21BA4">
        <w:rPr>
          <w:b/>
          <w:sz w:val="28"/>
          <w:szCs w:val="28"/>
          <w:lang w:val="sr-Cyrl-CS"/>
        </w:rPr>
        <w:t>АМ ИНСПЕКЦИЈСКОГ НАДЗОРА ЗА 2018</w:t>
      </w:r>
      <w:r>
        <w:rPr>
          <w:b/>
          <w:sz w:val="28"/>
          <w:szCs w:val="28"/>
          <w:lang w:val="sr-Cyrl-CS"/>
        </w:rPr>
        <w:t>.ГОДИНУ</w:t>
      </w:r>
    </w:p>
    <w:p w:rsidR="004B4D56" w:rsidRPr="00623692" w:rsidRDefault="004B4D56" w:rsidP="004B4D56">
      <w:pPr>
        <w:jc w:val="both"/>
        <w:rPr>
          <w:sz w:val="28"/>
          <w:szCs w:val="28"/>
          <w:lang w:val="sr-Cyrl-CS"/>
        </w:rPr>
      </w:pPr>
    </w:p>
    <w:p w:rsidR="004B4D56" w:rsidRPr="00143209" w:rsidRDefault="004B4D56" w:rsidP="004B4D5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ИНС</w:t>
      </w:r>
      <w:r w:rsidRPr="00143209">
        <w:rPr>
          <w:b/>
          <w:sz w:val="28"/>
          <w:szCs w:val="28"/>
          <w:lang w:val="sr-Cyrl-CS"/>
        </w:rPr>
        <w:t>ПЕКЦИЈА ЗА ЗАШТИТУ ЖИВОТНЕ СРЕДИНЕ</w:t>
      </w:r>
    </w:p>
    <w:p w:rsidR="004B4D56" w:rsidRDefault="004B4D56" w:rsidP="004B4D56">
      <w:pPr>
        <w:jc w:val="both"/>
        <w:rPr>
          <w:b/>
          <w:sz w:val="28"/>
          <w:szCs w:val="28"/>
          <w:lang w:val="sr-Latn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IV</w:t>
      </w:r>
      <w:r>
        <w:rPr>
          <w:b/>
          <w:sz w:val="28"/>
          <w:szCs w:val="28"/>
          <w:lang w:val="sr-Cyrl-CS"/>
        </w:rPr>
        <w:t>. ПРЕДЛОЗИ ЗА УНАПРЕЂЕЊЕ РАДА</w:t>
      </w:r>
    </w:p>
    <w:p w:rsidR="004B4D56" w:rsidRDefault="004B4D56" w:rsidP="004B4D56">
      <w:pPr>
        <w:jc w:val="both"/>
        <w:rPr>
          <w:b/>
          <w:sz w:val="28"/>
          <w:szCs w:val="28"/>
          <w:lang w:val="sr-Latn-CS"/>
        </w:rPr>
      </w:pPr>
    </w:p>
    <w:p w:rsidR="004B4D56" w:rsidRPr="00623692" w:rsidRDefault="004B4D56" w:rsidP="004B4D56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CS"/>
        </w:rPr>
        <w:t>V</w:t>
      </w:r>
      <w:r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Cyrl-CS"/>
        </w:rPr>
        <w:t xml:space="preserve"> ЗАВРШНА НАПОМЕНА</w:t>
      </w:r>
    </w:p>
    <w:p w:rsidR="004B4D56" w:rsidRPr="00C02F02" w:rsidRDefault="004B4D56" w:rsidP="004B4D56">
      <w:pPr>
        <w:jc w:val="both"/>
        <w:rPr>
          <w:b/>
          <w:sz w:val="28"/>
          <w:szCs w:val="28"/>
          <w:lang w:val="sr-Latn-CS"/>
        </w:rPr>
      </w:pPr>
    </w:p>
    <w:p w:rsidR="004B4D56" w:rsidRDefault="004B4D56" w:rsidP="004B4D56">
      <w:pPr>
        <w:jc w:val="both"/>
        <w:rPr>
          <w:b/>
          <w:lang w:val="sr-Latn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</w:rPr>
      </w:pPr>
    </w:p>
    <w:p w:rsidR="004B4D56" w:rsidRDefault="004B4D56" w:rsidP="004B4D56">
      <w:pPr>
        <w:jc w:val="both"/>
        <w:rPr>
          <w:b/>
        </w:rPr>
      </w:pPr>
    </w:p>
    <w:p w:rsidR="004B4D56" w:rsidRDefault="004B4D56" w:rsidP="004B4D56">
      <w:pPr>
        <w:jc w:val="both"/>
        <w:rPr>
          <w:b/>
        </w:rPr>
      </w:pPr>
    </w:p>
    <w:p w:rsidR="004B4D56" w:rsidRDefault="004B4D56" w:rsidP="004B4D56">
      <w:pPr>
        <w:jc w:val="both"/>
        <w:rPr>
          <w:b/>
        </w:rPr>
      </w:pPr>
    </w:p>
    <w:p w:rsidR="004B4D56" w:rsidRDefault="004B4D56" w:rsidP="004B4D56">
      <w:pPr>
        <w:jc w:val="both"/>
        <w:rPr>
          <w:b/>
        </w:rPr>
      </w:pPr>
    </w:p>
    <w:p w:rsidR="004B4D56" w:rsidRDefault="004B4D56" w:rsidP="004B4D56">
      <w:pPr>
        <w:jc w:val="both"/>
        <w:rPr>
          <w:b/>
        </w:rPr>
      </w:pPr>
    </w:p>
    <w:p w:rsidR="004B4D56" w:rsidRPr="007E118B" w:rsidRDefault="004B4D56" w:rsidP="004B4D56">
      <w:pPr>
        <w:jc w:val="both"/>
        <w:rPr>
          <w:b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Latn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Latn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Latn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Latn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Latn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Latn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lastRenderedPageBreak/>
        <w:t>I</w:t>
      </w:r>
      <w:r>
        <w:rPr>
          <w:b/>
          <w:sz w:val="28"/>
          <w:szCs w:val="28"/>
          <w:lang w:val="sr-Cyrl-CS"/>
        </w:rPr>
        <w:t>. УВОД</w:t>
      </w: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Годишњи план инспекцијског надзора Инспекције за заштиту животне средине у општ</w:t>
      </w:r>
      <w:r w:rsidR="00F834BA">
        <w:rPr>
          <w:lang w:val="sr-Cyrl-CS"/>
        </w:rPr>
        <w:t>инској управи општине Трговиште</w:t>
      </w:r>
      <w:r w:rsidR="00BF1166">
        <w:rPr>
          <w:lang w:val="sr-Cyrl-CS"/>
        </w:rPr>
        <w:t xml:space="preserve"> за 2018</w:t>
      </w:r>
      <w:r>
        <w:rPr>
          <w:lang w:val="sr-Cyrl-CS"/>
        </w:rPr>
        <w:t>.годину сачињен је у складу са чланом 10.Закона о инспекцијском надзору (Сл.гласник РС бр:36/2015).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Годишњи план инспекцијског надзора садржи општи приказ задатака и послова Инспекције з</w:t>
      </w:r>
      <w:r w:rsidR="00BF1166">
        <w:rPr>
          <w:lang w:val="sr-Cyrl-CS"/>
        </w:rPr>
        <w:t>а заштиту животне средине у 2018</w:t>
      </w:r>
      <w:r>
        <w:rPr>
          <w:lang w:val="sr-Cyrl-CS"/>
        </w:rPr>
        <w:t xml:space="preserve">.години,непосредне примене закона и других прописа,те праћење стања </w:t>
      </w:r>
      <w:r w:rsidR="00F834BA">
        <w:rPr>
          <w:lang w:val="sr-Cyrl-CS"/>
        </w:rPr>
        <w:t>на територији општине Трговиште</w:t>
      </w:r>
      <w:r>
        <w:rPr>
          <w:lang w:val="sr-Cyrl-CS"/>
        </w:rPr>
        <w:t xml:space="preserve"> из области заштите животне средине.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Сврха доношења Плана инспекцијског надзора је повећање ефикасности и транспарентности,као и јачање поверења грађана у локалну самоуправу и: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1.непосредна примена закона и других прописа,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2.спровођење инспекцијског надзора и решавање у управним стварима у првом степену,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3.праћење стања и предлагање мера за унапређење стања на терену,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4.превентивно деловање инспекције као једно од средстава остварења циља инспекцијског надзора.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Инспекција за заштиту животне средине опш</w:t>
      </w:r>
      <w:r w:rsidR="00F834BA">
        <w:rPr>
          <w:lang w:val="sr-Cyrl-CS"/>
        </w:rPr>
        <w:t>тинске управе Општине Трговиште</w:t>
      </w:r>
      <w:r>
        <w:rPr>
          <w:lang w:val="sr-Cyrl-CS"/>
        </w:rPr>
        <w:t xml:space="preserve"> обавља послове н</w:t>
      </w:r>
      <w:r w:rsidR="000A7BDA">
        <w:rPr>
          <w:lang w:val="sr-Cyrl-CS"/>
        </w:rPr>
        <w:t xml:space="preserve">а територији Општине Трговиште </w:t>
      </w:r>
      <w:r>
        <w:rPr>
          <w:lang w:val="sr-Cyrl-CS"/>
        </w:rPr>
        <w:t>са седи</w:t>
      </w:r>
      <w:r w:rsidR="000A7BDA">
        <w:rPr>
          <w:lang w:val="sr-Cyrl-CS"/>
        </w:rPr>
        <w:t>штем у Трговишту</w:t>
      </w:r>
      <w:r>
        <w:rPr>
          <w:lang w:val="sr-Cyrl-CS"/>
        </w:rPr>
        <w:t>,ул.</w:t>
      </w:r>
      <w:r w:rsidR="000A7BDA">
        <w:rPr>
          <w:lang w:val="sr-Cyrl-CS"/>
        </w:rPr>
        <w:t xml:space="preserve">Краља Петра </w:t>
      </w:r>
      <w:r w:rsidR="000A7BDA">
        <w:t>I</w:t>
      </w:r>
      <w:r w:rsidR="000A7BDA">
        <w:rPr>
          <w:lang w:val="sr-Cyrl-RS"/>
        </w:rPr>
        <w:t xml:space="preserve"> Карађорђевића бр.4 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У складу са горе наведеним Годишњим планом инспекцијског надзора,који садржи опште и специфичне циљеве које је потребно остварити,задатке, програмске активности које је потребно спровести како би се ти циљеви остварили,индикаторе резултата тј.начин на који меримо остварене задатке односно програмске активности,рокове у којима се задатци односно активности морају обавити,одговорност за спровођење активности односно задатака,врсту активности и др.</w:t>
      </w:r>
    </w:p>
    <w:p w:rsidR="004B4D56" w:rsidRPr="009B4762" w:rsidRDefault="004B4D56" w:rsidP="004B4D56">
      <w:pPr>
        <w:jc w:val="both"/>
        <w:rPr>
          <w:lang w:val="sr-Cyrl-CS"/>
        </w:rPr>
      </w:pPr>
      <w:r>
        <w:rPr>
          <w:lang w:val="sr-Cyrl-CS"/>
        </w:rPr>
        <w:t xml:space="preserve">Циљ Годишњег плана инспекцијског надзора је непосредна примена закона и других прописа тј.,планираних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субјеката,очекивани обим ванредних инспекцијских надзора,као и друге елементе од значаја за планирање и вршење инспекцијског надзора.  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Годишњи план инспекцијског надзора садржи податке и о специфичним циљевима ко</w:t>
      </w:r>
      <w:r w:rsidR="00BF1166">
        <w:rPr>
          <w:lang w:val="sr-Cyrl-CS"/>
        </w:rPr>
        <w:t>ји се планирају остварити у 2018</w:t>
      </w:r>
      <w:r>
        <w:rPr>
          <w:lang w:val="sr-Cyrl-CS"/>
        </w:rPr>
        <w:t>.години,а који су везани за програмске</w:t>
      </w:r>
      <w:r w:rsidR="000A7BDA">
        <w:rPr>
          <w:lang w:val="sr-Cyrl-CS"/>
        </w:rPr>
        <w:t xml:space="preserve"> активности општине Трговиште</w:t>
      </w:r>
      <w:r>
        <w:rPr>
          <w:lang w:val="sr-Cyrl-CS"/>
        </w:rPr>
        <w:t>,одговорност за реализацију задатака и активности и у ком року их треба реализовати.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Инспекцијски надзори и службене контроле спроводе употребом метода и техника како је прописано законским и подзаконским актима који су темељ за поступање инспекције,уз обавезно коришћење контролних листа.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Послове и задатке из делокруга односно Годишњег плана инспекцијског надзора,инспекција за заштиту жи</w:t>
      </w:r>
      <w:r w:rsidR="000A7BDA">
        <w:rPr>
          <w:lang w:val="sr-Cyrl-CS"/>
        </w:rPr>
        <w:t>вотне средине општине Трговиште</w:t>
      </w:r>
      <w:r>
        <w:rPr>
          <w:lang w:val="sr-Cyrl-CS"/>
        </w:rPr>
        <w:t xml:space="preserve"> обавља свакодневно како у свом седишту тако и на терену на </w:t>
      </w:r>
      <w:r w:rsidR="000A7BDA">
        <w:rPr>
          <w:lang w:val="sr-Cyrl-CS"/>
        </w:rPr>
        <w:t>територији општине Трговиште</w:t>
      </w:r>
      <w:r>
        <w:rPr>
          <w:lang w:val="sr-Cyrl-CS"/>
        </w:rPr>
        <w:t>.</w:t>
      </w:r>
    </w:p>
    <w:p w:rsidR="004D551C" w:rsidRPr="004D551C" w:rsidRDefault="004D551C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  <w:lang w:val="sr-Latn-CS"/>
        </w:rPr>
        <w:t xml:space="preserve"> </w:t>
      </w:r>
      <w:r w:rsidRPr="00EE46CA">
        <w:rPr>
          <w:b/>
          <w:sz w:val="28"/>
          <w:szCs w:val="28"/>
          <w:lang w:val="sr-Cyrl-CS"/>
        </w:rPr>
        <w:t>ОРГАНИЗАЦИОНА СТРУКТУРА</w:t>
      </w:r>
      <w:r w:rsidRPr="00EE46CA">
        <w:rPr>
          <w:sz w:val="28"/>
          <w:szCs w:val="28"/>
          <w:lang w:val="sr-Cyrl-CS"/>
        </w:rPr>
        <w:t xml:space="preserve"> </w:t>
      </w:r>
    </w:p>
    <w:p w:rsidR="004B4D56" w:rsidRDefault="004B4D56" w:rsidP="004B4D56">
      <w:pPr>
        <w:jc w:val="both"/>
        <w:rPr>
          <w:sz w:val="28"/>
          <w:szCs w:val="28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Инспекцијом за заштиту живоне средине опш</w:t>
      </w:r>
      <w:r w:rsidR="000A7BDA">
        <w:rPr>
          <w:lang w:val="sr-Cyrl-CS"/>
        </w:rPr>
        <w:t>тинске управе Општине Трговиште</w:t>
      </w:r>
      <w:r>
        <w:rPr>
          <w:lang w:val="sr-Cyrl-CS"/>
        </w:rPr>
        <w:t xml:space="preserve"> рук</w:t>
      </w:r>
      <w:r w:rsidR="00B47FDF">
        <w:rPr>
          <w:lang w:val="sr-Cyrl-CS"/>
        </w:rPr>
        <w:t>оводи Начелн</w:t>
      </w:r>
      <w:r w:rsidR="00B51186">
        <w:rPr>
          <w:lang w:val="sr-Cyrl-CS"/>
        </w:rPr>
        <w:t xml:space="preserve">ик </w:t>
      </w:r>
      <w:r w:rsidR="003B4855">
        <w:rPr>
          <w:lang w:val="sr-Cyrl-CS"/>
        </w:rPr>
        <w:t>општинске управе,и Руководилац инспекције</w:t>
      </w:r>
      <w:r w:rsidR="00B47FDF">
        <w:rPr>
          <w:lang w:val="sr-Cyrl-CS"/>
        </w:rPr>
        <w:t xml:space="preserve">. </w:t>
      </w: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>III.</w:t>
      </w:r>
      <w:r>
        <w:rPr>
          <w:b/>
          <w:sz w:val="28"/>
          <w:szCs w:val="28"/>
          <w:lang w:val="sr-Cyrl-CS"/>
        </w:rPr>
        <w:t xml:space="preserve">ПЛАН И ПРОГРАМ </w:t>
      </w:r>
      <w:r w:rsidR="003B4855">
        <w:rPr>
          <w:b/>
          <w:sz w:val="28"/>
          <w:szCs w:val="28"/>
          <w:lang w:val="sr-Cyrl-CS"/>
        </w:rPr>
        <w:t>ИНСПЕКЦИЈСКОГ НАДЗОРА ЗА 2018</w:t>
      </w:r>
      <w:r>
        <w:rPr>
          <w:b/>
          <w:sz w:val="28"/>
          <w:szCs w:val="28"/>
          <w:lang w:val="sr-Cyrl-CS"/>
        </w:rPr>
        <w:t>.ГОДИНУ</w:t>
      </w: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  <w:r>
        <w:rPr>
          <w:b/>
          <w:lang w:val="sr-Cyrl-CS"/>
        </w:rPr>
        <w:t>1.ИНСПЕКЦИЈА ЗА ЗАШТИТУ ЖИВОТНЕ СРЕДИНЕ</w:t>
      </w:r>
    </w:p>
    <w:p w:rsidR="004B4D56" w:rsidRDefault="004B4D56" w:rsidP="004B4D56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Општи податци: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Број инспектора: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4585"/>
      </w:tblGrid>
      <w:tr w:rsidR="00B21006" w:rsidTr="00B21006">
        <w:tc>
          <w:tcPr>
            <w:tcW w:w="4584" w:type="dxa"/>
          </w:tcPr>
          <w:p w:rsidR="00B21006" w:rsidRPr="000220AC" w:rsidRDefault="000220AC" w:rsidP="004B4D5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Подаци о инспектору</w:t>
            </w:r>
          </w:p>
        </w:tc>
        <w:tc>
          <w:tcPr>
            <w:tcW w:w="4585" w:type="dxa"/>
          </w:tcPr>
          <w:p w:rsidR="00B21006" w:rsidRDefault="000220AC" w:rsidP="004B4D5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Сретен Станковић</w:t>
            </w:r>
          </w:p>
        </w:tc>
      </w:tr>
      <w:tr w:rsidR="00B21006" w:rsidTr="00B21006">
        <w:tc>
          <w:tcPr>
            <w:tcW w:w="4584" w:type="dxa"/>
          </w:tcPr>
          <w:p w:rsidR="00B21006" w:rsidRDefault="000220AC" w:rsidP="004B4D5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Област надзора</w:t>
            </w:r>
          </w:p>
        </w:tc>
        <w:tc>
          <w:tcPr>
            <w:tcW w:w="4585" w:type="dxa"/>
          </w:tcPr>
          <w:p w:rsidR="00B21006" w:rsidRDefault="000220AC" w:rsidP="004B4D56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Животна средина</w:t>
            </w:r>
          </w:p>
        </w:tc>
      </w:tr>
    </w:tbl>
    <w:p w:rsidR="00B21006" w:rsidRPr="00143209" w:rsidRDefault="00B2100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b/>
          <w:lang w:val="sr-Cyrl-CS"/>
        </w:rPr>
      </w:pPr>
      <w:r>
        <w:rPr>
          <w:b/>
          <w:lang w:val="sr-Cyrl-CS"/>
        </w:rPr>
        <w:t>Прописи по којима поступа:</w:t>
      </w:r>
    </w:p>
    <w:p w:rsidR="004B4D56" w:rsidRDefault="004B4D56" w:rsidP="004B4D56">
      <w:pPr>
        <w:jc w:val="both"/>
        <w:rPr>
          <w:b/>
          <w:lang w:val="sr-Cyrl-CS"/>
        </w:rPr>
      </w:pPr>
      <w:r>
        <w:rPr>
          <w:b/>
          <w:lang w:val="sr-Cyrl-CS"/>
        </w:rPr>
        <w:t>ЗАКОНИ:</w:t>
      </w:r>
    </w:p>
    <w:p w:rsidR="004B4D56" w:rsidRDefault="004B4D56" w:rsidP="004B4D56">
      <w:pPr>
        <w:jc w:val="both"/>
        <w:rPr>
          <w:b/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Закон о заштити животне средине(„Сл.Гласник РС“,број 135/2004,36/2009,36/2009-др.закон,72/2009-др.закон,43/2011-одлука РС и 14/2016)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Правилник о методологији за израду националног и локалног регистра извора загађивања,као и методологија за врсте,начине и рокове прикупљања података („Сл.Гласник РС“,91/2010 и 10/2013)</w:t>
      </w: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Закон о процени утицаја на животну средину (Сл.Гласник РС“,број 135/2004 и 36/2009)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Правилник о садржини захтева о потреби процене утицаја  и садржина захтева за одређивање обима и садржаја студије о процени утицаја на животну средину („Сл.Гласник РС“,бр.69/2005)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Уредба о утврђивању листе пројеката за које је обавезна процена утицаја и листе пројеката за које се може захтевати процена утицаја на животну средину („Сл.Гласник РС“,број114/2008)</w:t>
      </w:r>
    </w:p>
    <w:p w:rsidR="004B4D56" w:rsidRPr="00841E9A" w:rsidRDefault="004B4D56" w:rsidP="004B4D56">
      <w:pPr>
        <w:jc w:val="both"/>
        <w:rPr>
          <w:lang w:val="sr-Latn-C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Закон о интегрисаном спречавању  и контроли загађивања животне средине („Сл.Гласник РС“,број 135/2004 и 25/2015)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Уредба о утврђивању програма динамике подношења захтева за издавање интегрисане дозволе („Сл.Гласник РС“,број 108/2008)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Уредба о врстама активности  и постројења за које се издаје интегрисана дозвола („Сл.Гласник РС“,број 84/2005)</w:t>
      </w: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Закон о управљању отпадом („Сл.Гласник РС“,број 36/2009,88/2010 и 14/2016)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Правилник о обрасцу докумената о кретању отпада и упутство за његово попуњавање („Сл.Гласник РС“,број 114/2013)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Правилник о условима ,начину и поступку управљања отпадним уљима („Сл.Гласник РС“,број 71/2010)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Правилник о начину и поступку управљања отпадним гумама („Сл.Гласник РС“,број 104/2009 и 81/2010)</w:t>
      </w: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Закон о заштити од буке у животној средини („Сл.Гласник РС“,број 36/2009 и 88/2010)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Уредба о индикаторим буке,граничним вредностима,методама за оцењивање индикатора буке,узнемиравања и штетних ефеката буке у животној средини („Сл.Гласник РС“,број 75/2010)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Правилник о методама мерења буке,садржини и обиму извештаја о мерењу буке („Сл.Гласник РС“,бр.72/2010)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Правилник о буци коју емитује опрема која се употребљава на отвореном простору („Сл.Гласник РС“,број 1/2013)</w:t>
      </w: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Закон о заштити ваздуха („Сл.Гласник РС“,број 39/2009 и 10/2013)</w:t>
      </w:r>
    </w:p>
    <w:p w:rsidR="004B4D56" w:rsidRPr="002765DE" w:rsidRDefault="004B4D56" w:rsidP="004B4D56">
      <w:pPr>
        <w:jc w:val="both"/>
        <w:rPr>
          <w:lang w:val="sr-Cyrl-CS"/>
        </w:rPr>
      </w:pPr>
      <w:r>
        <w:rPr>
          <w:lang w:val="sr-Cyrl-CS"/>
        </w:rPr>
        <w:t xml:space="preserve">Уредба о мерењима емисија загађујућих материја у ваздух из стационарних извора загађивања(„Сл.Гласник РС“,број  5/2016)   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Уредба о граничним вредностима емисија загађујућих материја у ваздух из стационарних извора загађивања , осим постројења за сагоревање(„Сл.Гласник РС“,број  111/2015)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Уредба о граничним вредностима емисија загађујућих материја у ваздух из постројења за сагоревање („Сл.Гласник РС“,број 6/2016)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lastRenderedPageBreak/>
        <w:t>Уредба о листи индустријских постројења и активности у којима се контролише емисија испарљивих органских једињења,о вредностима емисије испарљивих органских једињења при одређеној потрошњи растварачаи укупним дозвољеним емисијама,као и шеми за смањење емисија („Сл.Гласник РС“,број 100/2011)</w:t>
      </w: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Закон о заштити од нејонизујућих зрачења („Сл.Гласник РС“,број 36/2009)</w:t>
      </w: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Закон о енергетици („Сл.Гласник РС“,број 145/2014)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Правилник о изворима нејонизујућих зрачења од посебног интереса,врстама извора,начину и периоду њиховог испитивања („Сл.Гласник РС“,број 104/20099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Правилник о границама излагања нејонизујућим зрачењима („Сл.Гласник РС“,број104/2009)</w:t>
      </w: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Закон о хемикалијама („Сл.Гласник РС“,број 36/2009,88/2010,92/2011,93/2012 и 25/2015)</w:t>
      </w: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Одлука о</w:t>
      </w:r>
      <w:r w:rsidR="000A7BDA">
        <w:rPr>
          <w:lang w:val="sr-Cyrl-CS"/>
        </w:rPr>
        <w:t xml:space="preserve"> мерама за заштиту</w:t>
      </w:r>
      <w:r>
        <w:rPr>
          <w:lang w:val="sr-Cyrl-CS"/>
        </w:rPr>
        <w:t xml:space="preserve"> од буке </w:t>
      </w:r>
      <w:r w:rsidR="000A7BDA">
        <w:rPr>
          <w:lang w:val="sr-Cyrl-CS"/>
        </w:rPr>
        <w:t>на територији општине Трговиште („Сл.Гласник Града Врања “,број 27/14</w:t>
      </w:r>
      <w:r>
        <w:rPr>
          <w:lang w:val="sr-Cyrl-CS"/>
        </w:rPr>
        <w:t>)</w:t>
      </w: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СМЕРНИЦЕ ПЛАНИРАЊА И СПРОВОЂЕЊА ИНСПЕКЦИЈСКОГ НАДЗОРА:</w:t>
      </w: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1.Општи циљ овог плана је превенција и деловање ради спречавања загађивања животне средине и повећање поштовања еколошких стандарда.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2.Приликом инспекцијског надзора инспектор за заштиту животне средине је дужан придржавати се процедура уз обавезно коришћење контролних листа.</w:t>
      </w:r>
    </w:p>
    <w:p w:rsidR="00484963" w:rsidRDefault="003B4855" w:rsidP="004B4D56">
      <w:pPr>
        <w:jc w:val="both"/>
        <w:rPr>
          <w:lang w:val="sr-Latn-CS"/>
        </w:rPr>
      </w:pPr>
      <w:r>
        <w:rPr>
          <w:lang w:val="sr-Cyrl-CS"/>
        </w:rPr>
        <w:t>3.У току 2018</w:t>
      </w:r>
      <w:r w:rsidR="004B4D56">
        <w:rPr>
          <w:lang w:val="sr-Cyrl-CS"/>
        </w:rPr>
        <w:t>.године инспектор за заштиту животне средине вршиће и ванредне инспекцијске надзоре</w:t>
      </w:r>
      <w:r w:rsidR="000220AC">
        <w:rPr>
          <w:lang w:val="sr-Cyrl-RS"/>
        </w:rPr>
        <w:t>.</w:t>
      </w:r>
    </w:p>
    <w:p w:rsidR="0058185C" w:rsidRPr="004D551C" w:rsidRDefault="0058185C" w:rsidP="004B4D56">
      <w:pPr>
        <w:jc w:val="both"/>
        <w:rPr>
          <w:lang w:val="sr-Cyrl-RS"/>
        </w:rPr>
      </w:pPr>
    </w:p>
    <w:p w:rsidR="0058185C" w:rsidRPr="0058185C" w:rsidRDefault="0058185C" w:rsidP="0058185C">
      <w:pPr>
        <w:jc w:val="both"/>
        <w:rPr>
          <w:b/>
          <w:lang w:val="sr-Cyrl-CS"/>
        </w:rPr>
      </w:pPr>
      <w:r w:rsidRPr="0058185C">
        <w:rPr>
          <w:b/>
          <w:lang w:val="sr-Cyrl-CS"/>
        </w:rPr>
        <w:t>РЕДОВНИ ИНСПЕКЦИЈСКИ НАДЗОР ИНСПЕКТОР ВРШИ ПО СЛЕДЕЋЕМ ПЛАНУ:</w:t>
      </w:r>
    </w:p>
    <w:tbl>
      <w:tblPr>
        <w:tblStyle w:val="TableGrid"/>
        <w:tblW w:w="109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78"/>
        <w:gridCol w:w="1721"/>
        <w:gridCol w:w="1689"/>
        <w:gridCol w:w="1370"/>
        <w:gridCol w:w="382"/>
        <w:gridCol w:w="478"/>
        <w:gridCol w:w="478"/>
        <w:gridCol w:w="478"/>
        <w:gridCol w:w="382"/>
        <w:gridCol w:w="25"/>
        <w:gridCol w:w="452"/>
        <w:gridCol w:w="574"/>
        <w:gridCol w:w="574"/>
        <w:gridCol w:w="478"/>
        <w:gridCol w:w="478"/>
        <w:gridCol w:w="478"/>
        <w:gridCol w:w="455"/>
      </w:tblGrid>
      <w:tr w:rsidR="0058185C" w:rsidRPr="0058185C" w:rsidTr="0009692F">
        <w:trPr>
          <w:trHeight w:val="260"/>
        </w:trPr>
        <w:tc>
          <w:tcPr>
            <w:tcW w:w="478" w:type="dxa"/>
            <w:vMerge w:val="restart"/>
            <w:textDirection w:val="btLr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Р.бр</w:t>
            </w:r>
          </w:p>
        </w:tc>
        <w:tc>
          <w:tcPr>
            <w:tcW w:w="1721" w:type="dxa"/>
            <w:vMerge w:val="restart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Назив субјекта</w:t>
            </w:r>
          </w:p>
        </w:tc>
        <w:tc>
          <w:tcPr>
            <w:tcW w:w="1689" w:type="dxa"/>
            <w:vMerge w:val="restart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Делатност</w:t>
            </w:r>
          </w:p>
        </w:tc>
        <w:tc>
          <w:tcPr>
            <w:tcW w:w="1370" w:type="dxa"/>
            <w:vMerge w:val="restart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Област надзора</w:t>
            </w:r>
          </w:p>
        </w:tc>
        <w:tc>
          <w:tcPr>
            <w:tcW w:w="5712" w:type="dxa"/>
            <w:gridSpan w:val="13"/>
          </w:tcPr>
          <w:p w:rsidR="0058185C" w:rsidRPr="0058185C" w:rsidRDefault="0058185C" w:rsidP="0058185C">
            <w:pPr>
              <w:jc w:val="both"/>
            </w:pPr>
            <w:r w:rsidRPr="0058185C">
              <w:t>MESEC</w:t>
            </w:r>
          </w:p>
        </w:tc>
      </w:tr>
      <w:tr w:rsidR="0058185C" w:rsidRPr="0058185C" w:rsidTr="0009692F">
        <w:tc>
          <w:tcPr>
            <w:tcW w:w="478" w:type="dxa"/>
            <w:vMerge/>
          </w:tcPr>
          <w:p w:rsidR="0058185C" w:rsidRPr="0058185C" w:rsidRDefault="0058185C" w:rsidP="0058185C">
            <w:pPr>
              <w:jc w:val="both"/>
              <w:rPr>
                <w:u w:val="single"/>
                <w:lang w:val="sr-Cyrl-CS"/>
              </w:rPr>
            </w:pPr>
          </w:p>
        </w:tc>
        <w:tc>
          <w:tcPr>
            <w:tcW w:w="1721" w:type="dxa"/>
            <w:vMerge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</w:p>
        </w:tc>
        <w:tc>
          <w:tcPr>
            <w:tcW w:w="1689" w:type="dxa"/>
            <w:vMerge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</w:p>
        </w:tc>
        <w:tc>
          <w:tcPr>
            <w:tcW w:w="1370" w:type="dxa"/>
            <w:vMerge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  <w:r w:rsidRPr="0058185C">
              <w:rPr>
                <w:u w:val="single"/>
              </w:rPr>
              <w:t>I</w:t>
            </w: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  <w:r w:rsidRPr="0058185C">
              <w:rPr>
                <w:u w:val="single"/>
              </w:rPr>
              <w:t>II</w:t>
            </w: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  <w:r w:rsidRPr="0058185C">
              <w:rPr>
                <w:u w:val="single"/>
              </w:rPr>
              <w:t>III</w:t>
            </w: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  <w:r w:rsidRPr="0058185C">
              <w:rPr>
                <w:u w:val="single"/>
              </w:rPr>
              <w:t>IV</w:t>
            </w: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  <w:r w:rsidRPr="0058185C">
              <w:rPr>
                <w:u w:val="single"/>
              </w:rPr>
              <w:t>V</w:t>
            </w:r>
          </w:p>
        </w:tc>
        <w:tc>
          <w:tcPr>
            <w:tcW w:w="477" w:type="dxa"/>
            <w:gridSpan w:val="2"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  <w:r w:rsidRPr="0058185C">
              <w:rPr>
                <w:u w:val="single"/>
              </w:rPr>
              <w:t>VI</w:t>
            </w: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  <w:r w:rsidRPr="0058185C">
              <w:rPr>
                <w:u w:val="single"/>
              </w:rPr>
              <w:t>VII</w:t>
            </w: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  <w:r w:rsidRPr="0058185C">
              <w:rPr>
                <w:u w:val="single"/>
              </w:rPr>
              <w:t>VIII</w:t>
            </w: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  <w:r w:rsidRPr="0058185C">
              <w:rPr>
                <w:u w:val="single"/>
              </w:rPr>
              <w:t>IX</w:t>
            </w: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  <w:r w:rsidRPr="0058185C">
              <w:rPr>
                <w:u w:val="single"/>
              </w:rPr>
              <w:t>X</w:t>
            </w: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  <w:r w:rsidRPr="0058185C">
              <w:rPr>
                <w:u w:val="single"/>
              </w:rPr>
              <w:t>XI</w:t>
            </w: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u w:val="single"/>
              </w:rPr>
            </w:pPr>
            <w:r w:rsidRPr="0058185C">
              <w:rPr>
                <w:u w:val="single"/>
              </w:rPr>
              <w:t>XII</w:t>
            </w:r>
          </w:p>
        </w:tc>
      </w:tr>
      <w:tr w:rsidR="0058185C" w:rsidRPr="0058185C" w:rsidTr="0009692F">
        <w:trPr>
          <w:trHeight w:val="602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1</w:t>
            </w:r>
          </w:p>
        </w:tc>
        <w:tc>
          <w:tcPr>
            <w:tcW w:w="1721" w:type="dxa"/>
          </w:tcPr>
          <w:p w:rsidR="0058185C" w:rsidRPr="0058185C" w:rsidRDefault="003918FA" w:rsidP="0058185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ЈП „</w:t>
            </w:r>
            <w:r>
              <w:rPr>
                <w:lang w:val="sr-Cyrl-RS"/>
              </w:rPr>
              <w:t>Комуналац</w:t>
            </w:r>
            <w:r>
              <w:rPr>
                <w:lang w:val="sr-Cyrl-CS"/>
              </w:rPr>
              <w:t>“ Трговиште</w:t>
            </w:r>
          </w:p>
        </w:tc>
        <w:tc>
          <w:tcPr>
            <w:tcW w:w="1689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Скупљање и дистрибуција отпада</w:t>
            </w:r>
          </w:p>
        </w:tc>
        <w:tc>
          <w:tcPr>
            <w:tcW w:w="1370" w:type="dxa"/>
          </w:tcPr>
          <w:p w:rsidR="0058185C" w:rsidRPr="00A20C90" w:rsidRDefault="0058185C" w:rsidP="0058185C">
            <w:pPr>
              <w:jc w:val="both"/>
              <w:rPr>
                <w:lang w:val="sr-Cyrl-RS"/>
              </w:rPr>
            </w:pPr>
            <w:r w:rsidRPr="0058185C">
              <w:rPr>
                <w:lang w:val="sr-Cyrl-CS"/>
              </w:rPr>
              <w:t>Достава података</w:t>
            </w:r>
            <w:r w:rsidR="00A20C90">
              <w:rPr>
                <w:lang w:val="sr-Latn-CS"/>
              </w:rPr>
              <w:t xml:space="preserve"> </w:t>
            </w:r>
            <w:r w:rsidR="00A20C90">
              <w:rPr>
                <w:lang w:val="sr-Cyrl-RS"/>
              </w:rPr>
              <w:t>и депонија</w:t>
            </w: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48771A" w:rsidRDefault="0048771A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478" w:type="dxa"/>
          </w:tcPr>
          <w:p w:rsidR="0058185C" w:rsidRPr="0058185C" w:rsidRDefault="0048771A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Latn-CS"/>
              </w:rPr>
            </w:pPr>
            <w:r w:rsidRPr="0058185C">
              <w:rPr>
                <w:lang w:val="sr-Latn-CS"/>
              </w:rPr>
              <w:t>x</w:t>
            </w: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602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2</w:t>
            </w:r>
          </w:p>
        </w:tc>
        <w:tc>
          <w:tcPr>
            <w:tcW w:w="1721" w:type="dxa"/>
          </w:tcPr>
          <w:p w:rsidR="0058185C" w:rsidRDefault="00861704" w:rsidP="0058185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Дом Здавље</w:t>
            </w:r>
          </w:p>
          <w:p w:rsidR="00861704" w:rsidRPr="0058185C" w:rsidRDefault="00861704" w:rsidP="0058185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Трговиште</w:t>
            </w:r>
          </w:p>
        </w:tc>
        <w:tc>
          <w:tcPr>
            <w:tcW w:w="1689" w:type="dxa"/>
          </w:tcPr>
          <w:p w:rsidR="0058185C" w:rsidRPr="0058185C" w:rsidRDefault="00861704" w:rsidP="0058185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Општа медицинска пракса</w:t>
            </w:r>
          </w:p>
        </w:tc>
        <w:tc>
          <w:tcPr>
            <w:tcW w:w="1370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Достава података</w:t>
            </w: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48771A" w:rsidRDefault="0048771A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478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602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3</w:t>
            </w:r>
          </w:p>
        </w:tc>
        <w:tc>
          <w:tcPr>
            <w:tcW w:w="1721" w:type="dxa"/>
          </w:tcPr>
          <w:p w:rsidR="0058185C" w:rsidRPr="0058185C" w:rsidRDefault="00524208" w:rsidP="0058185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Друштво за истраживање,производњу прераду,дистрибуцију и промет нафте</w:t>
            </w:r>
          </w:p>
        </w:tc>
        <w:tc>
          <w:tcPr>
            <w:tcW w:w="1689" w:type="dxa"/>
          </w:tcPr>
          <w:p w:rsidR="0058185C" w:rsidRPr="0058185C" w:rsidRDefault="00524208" w:rsidP="0058185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Експлоатација сирове нафте</w:t>
            </w:r>
            <w:r w:rsidR="0058185C" w:rsidRPr="0058185C">
              <w:rPr>
                <w:lang w:val="sr-Cyrl-CS"/>
              </w:rPr>
              <w:t>.</w:t>
            </w:r>
          </w:p>
        </w:tc>
        <w:tc>
          <w:tcPr>
            <w:tcW w:w="1370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Достава података</w:t>
            </w: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48771A" w:rsidRDefault="0048771A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478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602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4</w:t>
            </w:r>
          </w:p>
        </w:tc>
        <w:tc>
          <w:tcPr>
            <w:tcW w:w="1721" w:type="dxa"/>
          </w:tcPr>
          <w:p w:rsidR="0058185C" w:rsidRPr="00C32114" w:rsidRDefault="00C32114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DRUŠTVO ZA PROIZVODNJU I PROMT SIMPO TEPISI,DONJI STAJEVAC</w:t>
            </w:r>
          </w:p>
        </w:tc>
        <w:tc>
          <w:tcPr>
            <w:tcW w:w="1689" w:type="dxa"/>
          </w:tcPr>
          <w:p w:rsidR="0058185C" w:rsidRPr="001C62CE" w:rsidRDefault="001C62CE" w:rsidP="001C62C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Производња тепиха и прекривача за под</w:t>
            </w:r>
          </w:p>
        </w:tc>
        <w:tc>
          <w:tcPr>
            <w:tcW w:w="1370" w:type="dxa"/>
          </w:tcPr>
          <w:p w:rsidR="0058185C" w:rsidRPr="003C6B94" w:rsidRDefault="001C62CE" w:rsidP="0058185C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Достава података</w:t>
            </w:r>
            <w:r w:rsidR="003C6B94">
              <w:rPr>
                <w:lang w:val="sr-Latn-CS"/>
              </w:rPr>
              <w:t xml:space="preserve"> </w:t>
            </w:r>
            <w:r w:rsidR="003C6B94">
              <w:rPr>
                <w:lang w:val="sr-Cyrl-RS"/>
              </w:rPr>
              <w:t>и отпад</w:t>
            </w:r>
          </w:p>
        </w:tc>
        <w:tc>
          <w:tcPr>
            <w:tcW w:w="382" w:type="dxa"/>
          </w:tcPr>
          <w:p w:rsidR="0058185C" w:rsidRPr="001C62CE" w:rsidRDefault="0058185C" w:rsidP="0058185C">
            <w:pPr>
              <w:jc w:val="both"/>
              <w:rPr>
                <w:lang w:val="sr-Cyrl-R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48771A" w:rsidRDefault="0048771A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478" w:type="dxa"/>
          </w:tcPr>
          <w:p w:rsidR="0058185C" w:rsidRPr="001C62CE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х</w:t>
            </w: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602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5</w:t>
            </w:r>
          </w:p>
        </w:tc>
        <w:tc>
          <w:tcPr>
            <w:tcW w:w="1721" w:type="dxa"/>
          </w:tcPr>
          <w:p w:rsidR="001C62CE" w:rsidRPr="0058185C" w:rsidRDefault="001C62CE" w:rsidP="001C62CE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DRUŠTVO ZA PROIZVODNJU I PROMET DEČJEG </w:t>
            </w:r>
            <w:r>
              <w:rPr>
                <w:lang w:val="sr-Latn-CS"/>
              </w:rPr>
              <w:lastRenderedPageBreak/>
              <w:t>NAMEŠTAJA SIMPO DEČJI KREVETIĆI</w:t>
            </w:r>
          </w:p>
          <w:p w:rsidR="0058185C" w:rsidRPr="0058185C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1689" w:type="dxa"/>
          </w:tcPr>
          <w:p w:rsidR="0058185C" w:rsidRPr="001C62CE" w:rsidRDefault="001C62CE" w:rsidP="0058185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Производња осталог намештаја</w:t>
            </w:r>
          </w:p>
        </w:tc>
        <w:tc>
          <w:tcPr>
            <w:tcW w:w="1370" w:type="dxa"/>
          </w:tcPr>
          <w:p w:rsidR="0058185C" w:rsidRPr="0058185C" w:rsidRDefault="001C62CE" w:rsidP="0058185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Достава података</w:t>
            </w:r>
            <w:r w:rsidR="003C6B94">
              <w:rPr>
                <w:lang w:val="sr-Cyrl-CS"/>
              </w:rPr>
              <w:t xml:space="preserve"> и отпад</w:t>
            </w: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48771A" w:rsidRDefault="0048771A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478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3C6B94" w:rsidP="0058185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х</w:t>
            </w: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602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Latn-CS"/>
              </w:rPr>
            </w:pPr>
            <w:r w:rsidRPr="0058185C">
              <w:rPr>
                <w:lang w:val="sr-Latn-CS"/>
              </w:rPr>
              <w:lastRenderedPageBreak/>
              <w:t>6</w:t>
            </w:r>
          </w:p>
        </w:tc>
        <w:tc>
          <w:tcPr>
            <w:tcW w:w="1721" w:type="dxa"/>
          </w:tcPr>
          <w:p w:rsidR="0058185C" w:rsidRPr="001C62CE" w:rsidRDefault="001C62CE" w:rsidP="001C62CE">
            <w:pPr>
              <w:jc w:val="both"/>
              <w:rPr>
                <w:lang w:val="sr-Cyrl-RS"/>
              </w:rPr>
            </w:pPr>
            <w:r>
              <w:rPr>
                <w:lang w:val="sr-Latn-CS"/>
              </w:rPr>
              <w:t>KRYPI DOO TRGOVIŠTE</w:t>
            </w:r>
          </w:p>
        </w:tc>
        <w:tc>
          <w:tcPr>
            <w:tcW w:w="1689" w:type="dxa"/>
          </w:tcPr>
          <w:p w:rsidR="0058185C" w:rsidRPr="001C62CE" w:rsidRDefault="001C62CE" w:rsidP="001C62C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Косултантске активности у вези с пословањем и осталим управљањем</w:t>
            </w:r>
          </w:p>
        </w:tc>
        <w:tc>
          <w:tcPr>
            <w:tcW w:w="1370" w:type="dxa"/>
          </w:tcPr>
          <w:p w:rsidR="0058185C" w:rsidRPr="0058185C" w:rsidRDefault="001C62CE" w:rsidP="0058185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Достава података и отпад</w:t>
            </w: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478" w:type="dxa"/>
          </w:tcPr>
          <w:p w:rsidR="0058185C" w:rsidRPr="0048771A" w:rsidRDefault="0048771A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478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407" w:type="dxa"/>
            <w:gridSpan w:val="2"/>
          </w:tcPr>
          <w:p w:rsidR="0058185C" w:rsidRPr="0048771A" w:rsidRDefault="0048771A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3C6B94" w:rsidP="0058185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х</w:t>
            </w: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602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Latn-CS"/>
              </w:rPr>
            </w:pPr>
            <w:r w:rsidRPr="0058185C">
              <w:rPr>
                <w:lang w:val="sr-Latn-CS"/>
              </w:rPr>
              <w:t>7</w:t>
            </w:r>
          </w:p>
        </w:tc>
        <w:tc>
          <w:tcPr>
            <w:tcW w:w="1721" w:type="dxa"/>
          </w:tcPr>
          <w:p w:rsidR="0058185C" w:rsidRPr="001C62CE" w:rsidRDefault="001C62CE" w:rsidP="001C62CE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IGOR ARSIĆ PR ZANATSKA RADNJA </w:t>
            </w:r>
            <w:r w:rsidR="002B1921">
              <w:rPr>
                <w:lang w:val="sr-Latn-CS"/>
              </w:rPr>
              <w:t>OBUĆA ARSIĆ TRGOVIŠTE</w:t>
            </w:r>
          </w:p>
        </w:tc>
        <w:tc>
          <w:tcPr>
            <w:tcW w:w="1689" w:type="dxa"/>
          </w:tcPr>
          <w:p w:rsidR="0058185C" w:rsidRPr="002B1921" w:rsidRDefault="0058185C" w:rsidP="002B1921">
            <w:pPr>
              <w:jc w:val="both"/>
              <w:rPr>
                <w:lang w:val="sr-Cyrl-RS"/>
              </w:rPr>
            </w:pPr>
            <w:r w:rsidRPr="0058185C">
              <w:rPr>
                <w:lang w:val="sr-Cyrl-CS"/>
              </w:rPr>
              <w:t xml:space="preserve">Производња </w:t>
            </w:r>
            <w:r w:rsidR="002B1921">
              <w:rPr>
                <w:lang w:val="sr-Cyrl-RS"/>
              </w:rPr>
              <w:t>обуће</w:t>
            </w:r>
          </w:p>
        </w:tc>
        <w:tc>
          <w:tcPr>
            <w:tcW w:w="1370" w:type="dxa"/>
          </w:tcPr>
          <w:p w:rsidR="0058185C" w:rsidRPr="0058185C" w:rsidRDefault="002B1921" w:rsidP="0058185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Достава података и отпад</w:t>
            </w: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48771A" w:rsidRDefault="0048771A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07" w:type="dxa"/>
            <w:gridSpan w:val="2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48771A" w:rsidRDefault="0048771A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944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Latn-CS"/>
              </w:rPr>
            </w:pPr>
            <w:r w:rsidRPr="0058185C">
              <w:rPr>
                <w:lang w:val="sr-Latn-CS"/>
              </w:rPr>
              <w:t>8</w:t>
            </w:r>
          </w:p>
        </w:tc>
        <w:tc>
          <w:tcPr>
            <w:tcW w:w="1721" w:type="dxa"/>
          </w:tcPr>
          <w:p w:rsidR="0058185C" w:rsidRPr="0058185C" w:rsidRDefault="00F074BB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IVANA ARSIĆ PREDUZETNIK RADNJA ZA SPECIJALIZOVANE DIZAJNERSKE DELATNOSTI MINA-DIZAJN TRGOVIŠTE</w:t>
            </w:r>
          </w:p>
        </w:tc>
        <w:tc>
          <w:tcPr>
            <w:tcW w:w="1689" w:type="dxa"/>
          </w:tcPr>
          <w:p w:rsidR="0058185C" w:rsidRPr="0058185C" w:rsidRDefault="00F074BB" w:rsidP="0058185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Сп</w:t>
            </w:r>
            <w:r w:rsidR="009732D9">
              <w:rPr>
                <w:lang w:val="sr-Cyrl-CS"/>
              </w:rPr>
              <w:t>ецијализоване дизајнерске делатности</w:t>
            </w:r>
          </w:p>
        </w:tc>
        <w:tc>
          <w:tcPr>
            <w:tcW w:w="1370" w:type="dxa"/>
          </w:tcPr>
          <w:p w:rsidR="0058185C" w:rsidRPr="00F074BB" w:rsidRDefault="00F074BB" w:rsidP="0058185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Достава података</w:t>
            </w:r>
            <w:r w:rsidR="003C6B94">
              <w:rPr>
                <w:lang w:val="sr-Cyrl-RS"/>
              </w:rPr>
              <w:t xml:space="preserve"> о отпад</w:t>
            </w: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478" w:type="dxa"/>
          </w:tcPr>
          <w:p w:rsidR="0058185C" w:rsidRPr="0048771A" w:rsidRDefault="0048771A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478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48771A" w:rsidRDefault="0048771A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944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Latn-CS"/>
              </w:rPr>
            </w:pPr>
            <w:r w:rsidRPr="0058185C">
              <w:rPr>
                <w:lang w:val="sr-Latn-CS"/>
              </w:rPr>
              <w:t>9</w:t>
            </w:r>
          </w:p>
        </w:tc>
        <w:tc>
          <w:tcPr>
            <w:tcW w:w="1721" w:type="dxa"/>
          </w:tcPr>
          <w:p w:rsidR="00F074BB" w:rsidRDefault="0048771A" w:rsidP="00F074BB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KRYKO DOO</w:t>
            </w:r>
          </w:p>
          <w:p w:rsidR="0048771A" w:rsidRPr="0048771A" w:rsidRDefault="0048771A" w:rsidP="00F074BB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TRGOVIŠTE</w:t>
            </w:r>
          </w:p>
          <w:p w:rsidR="0058185C" w:rsidRPr="0058185C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1689" w:type="dxa"/>
          </w:tcPr>
          <w:p w:rsidR="0058185C" w:rsidRPr="0048771A" w:rsidRDefault="009732D9" w:rsidP="0058185C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1370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Cyrl-CS"/>
              </w:rPr>
              <w:t>х</w:t>
            </w: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48771A" w:rsidRDefault="0048771A" w:rsidP="0058185C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665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Latn-CS"/>
              </w:rPr>
            </w:pPr>
            <w:r w:rsidRPr="0058185C">
              <w:rPr>
                <w:lang w:val="sr-Latn-CS"/>
              </w:rPr>
              <w:t>10</w:t>
            </w:r>
          </w:p>
        </w:tc>
        <w:tc>
          <w:tcPr>
            <w:tcW w:w="1721" w:type="dxa"/>
          </w:tcPr>
          <w:p w:rsidR="009732D9" w:rsidRPr="0048771A" w:rsidRDefault="009732D9" w:rsidP="009732D9">
            <w:pPr>
              <w:jc w:val="both"/>
              <w:rPr>
                <w:lang w:val="sr-Latn-CS"/>
              </w:rPr>
            </w:pPr>
          </w:p>
          <w:p w:rsidR="0058185C" w:rsidRPr="0058185C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1689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1370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503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Latn-CS"/>
              </w:rPr>
              <w:t>1</w:t>
            </w:r>
            <w:r w:rsidRPr="0058185C">
              <w:rPr>
                <w:lang w:val="sr-Cyrl-CS"/>
              </w:rPr>
              <w:t>1</w:t>
            </w:r>
          </w:p>
        </w:tc>
        <w:tc>
          <w:tcPr>
            <w:tcW w:w="1721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1689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1370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683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Latn-CS"/>
              </w:rPr>
              <w:t>1</w:t>
            </w:r>
            <w:r w:rsidRPr="0058185C">
              <w:rPr>
                <w:lang w:val="sr-Cyrl-CS"/>
              </w:rPr>
              <w:t>2</w:t>
            </w:r>
          </w:p>
        </w:tc>
        <w:tc>
          <w:tcPr>
            <w:tcW w:w="1721" w:type="dxa"/>
          </w:tcPr>
          <w:p w:rsidR="0058185C" w:rsidRPr="00A36571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1689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1370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</w:tr>
      <w:tr w:rsidR="0058185C" w:rsidRPr="0058185C" w:rsidTr="0009692F">
        <w:trPr>
          <w:trHeight w:val="1007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Latn-CS"/>
              </w:rPr>
              <w:t>1</w:t>
            </w:r>
            <w:r w:rsidRPr="0058185C">
              <w:rPr>
                <w:lang w:val="sr-Cyrl-CS"/>
              </w:rPr>
              <w:t>3</w:t>
            </w:r>
          </w:p>
        </w:tc>
        <w:tc>
          <w:tcPr>
            <w:tcW w:w="1721" w:type="dxa"/>
          </w:tcPr>
          <w:p w:rsidR="0058185C" w:rsidRPr="00A36571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1689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1370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683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Latn-CS"/>
              </w:rPr>
              <w:t>1</w:t>
            </w:r>
            <w:r w:rsidRPr="0058185C">
              <w:rPr>
                <w:lang w:val="sr-Cyrl-CS"/>
              </w:rPr>
              <w:t>4</w:t>
            </w:r>
          </w:p>
        </w:tc>
        <w:tc>
          <w:tcPr>
            <w:tcW w:w="1721" w:type="dxa"/>
          </w:tcPr>
          <w:p w:rsidR="0058185C" w:rsidRPr="0085135C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1689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1370" w:type="dxa"/>
          </w:tcPr>
          <w:p w:rsidR="0058185C" w:rsidRPr="0048771A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D01320" w:rsidRDefault="0058185C" w:rsidP="0058185C">
            <w:pPr>
              <w:jc w:val="both"/>
              <w:rPr>
                <w:lang w:val="sr-Latn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683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Latn-CS"/>
              </w:rPr>
              <w:t>1</w:t>
            </w:r>
            <w:r w:rsidRPr="0058185C">
              <w:rPr>
                <w:lang w:val="sr-Cyrl-CS"/>
              </w:rPr>
              <w:t>5</w:t>
            </w:r>
          </w:p>
        </w:tc>
        <w:tc>
          <w:tcPr>
            <w:tcW w:w="1721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1689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1370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  <w:tr w:rsidR="0058185C" w:rsidRPr="0058185C" w:rsidTr="0009692F">
        <w:trPr>
          <w:trHeight w:val="683"/>
        </w:trPr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  <w:r w:rsidRPr="0058185C">
              <w:rPr>
                <w:lang w:val="sr-Latn-CS"/>
              </w:rPr>
              <w:t>1</w:t>
            </w:r>
            <w:r w:rsidRPr="0058185C">
              <w:rPr>
                <w:lang w:val="sr-Cyrl-CS"/>
              </w:rPr>
              <w:t>6</w:t>
            </w:r>
          </w:p>
        </w:tc>
        <w:tc>
          <w:tcPr>
            <w:tcW w:w="1721" w:type="dxa"/>
          </w:tcPr>
          <w:p w:rsidR="0058185C" w:rsidRPr="0058185C" w:rsidRDefault="0058185C" w:rsidP="00124AFA">
            <w:pPr>
              <w:jc w:val="both"/>
              <w:rPr>
                <w:lang w:val="sr-Cyrl-CS"/>
              </w:rPr>
            </w:pPr>
          </w:p>
        </w:tc>
        <w:tc>
          <w:tcPr>
            <w:tcW w:w="1689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1370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38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07" w:type="dxa"/>
            <w:gridSpan w:val="2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2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574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78" w:type="dxa"/>
          </w:tcPr>
          <w:p w:rsidR="0058185C" w:rsidRPr="00B52FA6" w:rsidRDefault="0058185C" w:rsidP="0058185C">
            <w:pPr>
              <w:jc w:val="both"/>
              <w:rPr>
                <w:lang w:val="sr-Cyrl-RS"/>
              </w:rPr>
            </w:pPr>
          </w:p>
        </w:tc>
        <w:tc>
          <w:tcPr>
            <w:tcW w:w="478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  <w:tc>
          <w:tcPr>
            <w:tcW w:w="455" w:type="dxa"/>
          </w:tcPr>
          <w:p w:rsidR="0058185C" w:rsidRPr="0058185C" w:rsidRDefault="0058185C" w:rsidP="0058185C">
            <w:pPr>
              <w:jc w:val="both"/>
              <w:rPr>
                <w:lang w:val="sr-Cyrl-CS"/>
              </w:rPr>
            </w:pPr>
          </w:p>
        </w:tc>
      </w:tr>
    </w:tbl>
    <w:p w:rsidR="00484963" w:rsidRPr="004D551C" w:rsidRDefault="00484963" w:rsidP="004B4D56">
      <w:pPr>
        <w:jc w:val="both"/>
        <w:rPr>
          <w:lang w:val="sr-Cyrl-R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4.</w:t>
      </w:r>
      <w:r w:rsidR="00980B2B">
        <w:rPr>
          <w:lang w:val="sr-Cyrl-CS"/>
        </w:rPr>
        <w:t xml:space="preserve"> </w:t>
      </w:r>
      <w:r>
        <w:rPr>
          <w:lang w:val="sr-Cyrl-CS"/>
        </w:rPr>
        <w:t xml:space="preserve">Редовно ажурирање и архивирање предмета у току сваког месеца </w:t>
      </w:r>
      <w:r w:rsidR="003B4855">
        <w:rPr>
          <w:lang w:val="sr-Cyrl-CS"/>
        </w:rPr>
        <w:t>2018</w:t>
      </w:r>
      <w:r>
        <w:rPr>
          <w:lang w:val="sr-Cyrl-CS"/>
        </w:rPr>
        <w:t>.године.</w:t>
      </w:r>
    </w:p>
    <w:p w:rsidR="004B4D56" w:rsidRPr="00966A22" w:rsidRDefault="004B4D56" w:rsidP="004B4D56">
      <w:pPr>
        <w:jc w:val="both"/>
        <w:rPr>
          <w:lang w:val="sr-Cyrl-CS"/>
        </w:rPr>
      </w:pPr>
      <w:r>
        <w:rPr>
          <w:lang w:val="sr-Cyrl-CS"/>
        </w:rPr>
        <w:t>5.</w:t>
      </w:r>
      <w:r w:rsidR="00980B2B">
        <w:rPr>
          <w:lang w:val="sr-Cyrl-CS"/>
        </w:rPr>
        <w:t xml:space="preserve"> </w:t>
      </w:r>
      <w:r>
        <w:rPr>
          <w:lang w:val="sr-Cyrl-CS"/>
        </w:rPr>
        <w:t>Учешће на радионицама,семинарима,ку</w:t>
      </w:r>
      <w:r w:rsidR="003B4855">
        <w:rPr>
          <w:lang w:val="sr-Cyrl-CS"/>
        </w:rPr>
        <w:t>рсевима,обукама и сл.у току 2018</w:t>
      </w:r>
      <w:r>
        <w:rPr>
          <w:lang w:val="sr-Cyrl-CS"/>
        </w:rPr>
        <w:t>.године.</w:t>
      </w:r>
    </w:p>
    <w:p w:rsidR="004B4D56" w:rsidRPr="004C4A2B" w:rsidRDefault="004B4D56" w:rsidP="004B4D56">
      <w:pPr>
        <w:jc w:val="both"/>
        <w:rPr>
          <w:lang w:val="sr-Cyrl-CS"/>
        </w:rPr>
      </w:pPr>
      <w:r>
        <w:rPr>
          <w:lang w:val="sr-Cyrl-CS"/>
        </w:rPr>
        <w:t>6.</w:t>
      </w:r>
      <w:r w:rsidR="00980B2B">
        <w:rPr>
          <w:lang w:val="sr-Cyrl-CS"/>
        </w:rPr>
        <w:t xml:space="preserve"> </w:t>
      </w:r>
      <w:r>
        <w:rPr>
          <w:lang w:val="sr-Cyrl-CS"/>
        </w:rPr>
        <w:t xml:space="preserve">Обављаће и друге послове по налогу Начелника општинске управе.   </w:t>
      </w:r>
    </w:p>
    <w:p w:rsidR="004B4D56" w:rsidRPr="004D551C" w:rsidRDefault="004B4D56" w:rsidP="004B4D56">
      <w:pPr>
        <w:jc w:val="both"/>
        <w:rPr>
          <w:u w:val="single"/>
          <w:lang w:val="sr-Cyrl-R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IV.</w:t>
      </w:r>
      <w:r>
        <w:rPr>
          <w:b/>
          <w:sz w:val="28"/>
          <w:szCs w:val="28"/>
          <w:lang w:val="sr-Cyrl-CS"/>
        </w:rPr>
        <w:t>ПРЕДЛОЗИ ЗА УНАПРЕЂЕЊЕ РАДА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lastRenderedPageBreak/>
        <w:t>Обезбеђивање неопходних средстава за рад инспекције на терену: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1.Матерјални положај инспектора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2.Побољшати комуникацију и  сарадњу са општинском управом (одобрење возила за терен,опрема за рад и сл.)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3.Омогућити обуку инспектора и прилагођавању новом Закону о инспекцијском надзору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4.Прилагодити скупштинске Одлуке са новим Законом о инспекцијском надзору,а које су везане за инспекцијски надзор и контролу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5.Редовна размена изкуства и сарадња између инспекција и других државних органа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6.Успостављање сарадње инспектора са председницима МЗ</w:t>
      </w:r>
      <w:r w:rsidR="004D551C">
        <w:rPr>
          <w:lang w:val="sr-Cyrl-CS"/>
        </w:rPr>
        <w:t>.</w:t>
      </w:r>
    </w:p>
    <w:p w:rsidR="004D551C" w:rsidRDefault="004D551C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V.</w:t>
      </w:r>
      <w:r>
        <w:rPr>
          <w:b/>
          <w:sz w:val="28"/>
          <w:szCs w:val="28"/>
          <w:lang w:val="sr-Cyrl-CS"/>
        </w:rPr>
        <w:t>НАПОМЕНА</w:t>
      </w: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 xml:space="preserve">Инспекција за заштиту животне средине </w:t>
      </w:r>
      <w:r w:rsidR="000A7BDA">
        <w:rPr>
          <w:lang w:val="sr-Cyrl-CS"/>
        </w:rPr>
        <w:t xml:space="preserve">општине Трговиште </w:t>
      </w:r>
      <w:r>
        <w:rPr>
          <w:lang w:val="sr-Cyrl-CS"/>
        </w:rPr>
        <w:t xml:space="preserve"> задржава право измене и допуне Годишњег пла</w:t>
      </w:r>
      <w:r w:rsidR="003B4855">
        <w:rPr>
          <w:lang w:val="sr-Cyrl-CS"/>
        </w:rPr>
        <w:t>на инспекцијског надзора за 2018</w:t>
      </w:r>
      <w:r>
        <w:rPr>
          <w:lang w:val="sr-Cyrl-CS"/>
        </w:rPr>
        <w:t>.годину.</w:t>
      </w:r>
    </w:p>
    <w:p w:rsidR="004B4D56" w:rsidRDefault="004B4D56" w:rsidP="004B4D56">
      <w:pPr>
        <w:jc w:val="both"/>
        <w:rPr>
          <w:lang w:val="sr-Cyrl-CS"/>
        </w:rPr>
      </w:pPr>
      <w:r>
        <w:rPr>
          <w:lang w:val="sr-Cyrl-CS"/>
        </w:rPr>
        <w:t>Годишњи пл</w:t>
      </w:r>
      <w:r w:rsidR="003B4855">
        <w:rPr>
          <w:lang w:val="sr-Cyrl-CS"/>
        </w:rPr>
        <w:t>ан инспекцијског надзора за 2018</w:t>
      </w:r>
      <w:r>
        <w:rPr>
          <w:lang w:val="sr-Cyrl-CS"/>
        </w:rPr>
        <w:t>.годину ће се редовно ажурирати,анализирати и контролисати у складу са потребама.</w:t>
      </w:r>
    </w:p>
    <w:p w:rsidR="004B4D56" w:rsidRDefault="004B4D56" w:rsidP="004B4D56">
      <w:pPr>
        <w:jc w:val="both"/>
        <w:rPr>
          <w:lang w:val="sr-Cyrl-CS"/>
        </w:rPr>
      </w:pPr>
    </w:p>
    <w:p w:rsidR="004B4D56" w:rsidRDefault="004B4D56" w:rsidP="004B4D56">
      <w:pPr>
        <w:jc w:val="both"/>
        <w:rPr>
          <w:lang w:val="sr-Cyrl-CS"/>
        </w:rPr>
      </w:pPr>
    </w:p>
    <w:p w:rsidR="004B4D56" w:rsidRDefault="00B51186" w:rsidP="00B51186">
      <w:pPr>
        <w:tabs>
          <w:tab w:val="left" w:pos="250"/>
          <w:tab w:val="right" w:pos="9029"/>
        </w:tabs>
        <w:rPr>
          <w:lang w:val="sr-Cyrl-CS"/>
        </w:rPr>
      </w:pPr>
      <w:r>
        <w:rPr>
          <w:lang w:val="sr-Cyrl-CS"/>
        </w:rPr>
        <w:tab/>
        <w:t>Инспектор заштите животне среине</w:t>
      </w:r>
      <w:r>
        <w:rPr>
          <w:lang w:val="sr-Cyrl-CS"/>
        </w:rPr>
        <w:tab/>
      </w:r>
      <w:r w:rsidR="004B4D56">
        <w:rPr>
          <w:lang w:val="sr-Cyrl-CS"/>
        </w:rPr>
        <w:t>НАЧЕЛНИК ОПШТИНСКЕ УПРАВЕ</w:t>
      </w:r>
    </w:p>
    <w:p w:rsidR="004B4D56" w:rsidRPr="005631C2" w:rsidRDefault="00B51186" w:rsidP="00B51186">
      <w:pPr>
        <w:tabs>
          <w:tab w:val="left" w:pos="238"/>
          <w:tab w:val="right" w:pos="9029"/>
        </w:tabs>
        <w:rPr>
          <w:lang w:val="sr-Cyrl-CS"/>
        </w:rPr>
      </w:pPr>
      <w:r>
        <w:rPr>
          <w:lang w:val="sr-Cyrl-CS"/>
        </w:rPr>
        <w:tab/>
        <w:t xml:space="preserve">                 Сретен Станковић</w:t>
      </w:r>
      <w:r>
        <w:rPr>
          <w:lang w:val="sr-Cyrl-CS"/>
        </w:rPr>
        <w:tab/>
      </w:r>
      <w:r w:rsidR="000A7BDA">
        <w:rPr>
          <w:lang w:val="sr-Cyrl-CS"/>
        </w:rPr>
        <w:t>Драган Анђеловић</w:t>
      </w:r>
      <w:r w:rsidR="004B4D56">
        <w:rPr>
          <w:lang w:val="sr-Cyrl-CS"/>
        </w:rPr>
        <w:t>,дипл.правник</w:t>
      </w:r>
    </w:p>
    <w:p w:rsidR="00192632" w:rsidRDefault="00192632"/>
    <w:sectPr w:rsidR="00192632" w:rsidSect="000362B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D76"/>
    <w:multiLevelType w:val="hybridMultilevel"/>
    <w:tmpl w:val="3EB6287C"/>
    <w:lvl w:ilvl="0" w:tplc="001EE56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56"/>
    <w:rsid w:val="000220AC"/>
    <w:rsid w:val="00094046"/>
    <w:rsid w:val="000A7BDA"/>
    <w:rsid w:val="000D412D"/>
    <w:rsid w:val="00107B3C"/>
    <w:rsid w:val="00124AFA"/>
    <w:rsid w:val="0019051C"/>
    <w:rsid w:val="00192632"/>
    <w:rsid w:val="001B339C"/>
    <w:rsid w:val="001C62CE"/>
    <w:rsid w:val="002B1921"/>
    <w:rsid w:val="003918FA"/>
    <w:rsid w:val="003B4855"/>
    <w:rsid w:val="003C6B94"/>
    <w:rsid w:val="003E7355"/>
    <w:rsid w:val="00484963"/>
    <w:rsid w:val="0048771A"/>
    <w:rsid w:val="004B4D56"/>
    <w:rsid w:val="004D551C"/>
    <w:rsid w:val="00524208"/>
    <w:rsid w:val="005566BA"/>
    <w:rsid w:val="0057798D"/>
    <w:rsid w:val="0058185C"/>
    <w:rsid w:val="006116A1"/>
    <w:rsid w:val="006E2596"/>
    <w:rsid w:val="007649D8"/>
    <w:rsid w:val="00841E9A"/>
    <w:rsid w:val="0085135C"/>
    <w:rsid w:val="00861704"/>
    <w:rsid w:val="008F6DAE"/>
    <w:rsid w:val="009732D9"/>
    <w:rsid w:val="00980B2B"/>
    <w:rsid w:val="00A20C90"/>
    <w:rsid w:val="00A36571"/>
    <w:rsid w:val="00A90F55"/>
    <w:rsid w:val="00B21006"/>
    <w:rsid w:val="00B34029"/>
    <w:rsid w:val="00B47FDF"/>
    <w:rsid w:val="00B51186"/>
    <w:rsid w:val="00B52FA6"/>
    <w:rsid w:val="00BD22FC"/>
    <w:rsid w:val="00BF1166"/>
    <w:rsid w:val="00C21BA4"/>
    <w:rsid w:val="00C32114"/>
    <w:rsid w:val="00C9637A"/>
    <w:rsid w:val="00D01320"/>
    <w:rsid w:val="00E230D4"/>
    <w:rsid w:val="00E35CAE"/>
    <w:rsid w:val="00F074BB"/>
    <w:rsid w:val="00F8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56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D56"/>
    <w:pPr>
      <w:ind w:left="720"/>
      <w:contextualSpacing/>
    </w:pPr>
  </w:style>
  <w:style w:type="table" w:styleId="TableGrid">
    <w:name w:val="Table Grid"/>
    <w:basedOn w:val="TableNormal"/>
    <w:uiPriority w:val="59"/>
    <w:rsid w:val="004B4D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A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56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D56"/>
    <w:pPr>
      <w:ind w:left="720"/>
      <w:contextualSpacing/>
    </w:pPr>
  </w:style>
  <w:style w:type="table" w:styleId="TableGrid">
    <w:name w:val="Table Grid"/>
    <w:basedOn w:val="TableNormal"/>
    <w:uiPriority w:val="59"/>
    <w:rsid w:val="004B4D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A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36B1-AA3A-4261-BD53-C401FE13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2017-10-17T06:23:00Z</cp:lastPrinted>
  <dcterms:created xsi:type="dcterms:W3CDTF">2017-10-17T06:19:00Z</dcterms:created>
  <dcterms:modified xsi:type="dcterms:W3CDTF">2018-05-31T05:24:00Z</dcterms:modified>
</cp:coreProperties>
</file>