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85" w:rsidRPr="00AC7429" w:rsidRDefault="00001F21" w:rsidP="00AC7429">
      <w:pPr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основу члана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3. Закона о буџетском систему („Службени гласник Републике Србије број 54/2009; 73/2010; 101/2010; 101/2011, 93/2012, 62/2013, 63/2013-испр., 108/2013, 142/2014, 68/2015 – др.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акон, 103/2015,99/2016,113/2017, 95/2018,31/2019, 72/2019, 149/2020, 118/2021, 138/2022 и 118/2021-др.закон),  члана 32.  Закона о локалној самоуправи („Службени гласник Републике Србије“ број: 129/2007</w:t>
      </w:r>
      <w:r>
        <w:rPr>
          <w:rFonts w:ascii="Times New Roman" w:hAnsi="Times New Roman" w:cs="Times New Roman"/>
          <w:color w:val="000000"/>
          <w:sz w:val="24"/>
          <w:szCs w:val="24"/>
        </w:rPr>
        <w:t>, 83/2014–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др.закон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101/16-др.закон, 47/2018 и 111/2021-др.закон </w:t>
      </w:r>
      <w:r w:rsidR="00737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члана </w:t>
      </w:r>
      <w:r w:rsidR="00D13A0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0. Статута општине Трговиште („Службени г</w:t>
      </w:r>
      <w:r w:rsidR="00837EA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ласник Града Врања“, бр. 3/19)</w:t>
      </w:r>
      <w:r w:rsidR="00D13A0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8D2A2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Скупштина</w:t>
      </w:r>
      <w:r w:rsidR="0026071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општине Трговиште</w:t>
      </w:r>
      <w:r w:rsidR="005300F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D13A0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доноси</w:t>
      </w:r>
      <w:r w:rsidR="00737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</w:p>
    <w:p w:rsidR="00286485" w:rsidRPr="00EF2D69" w:rsidRDefault="0083703D" w:rsidP="00E24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ОДЛУК</w:t>
      </w:r>
      <w:r w:rsidR="00EF2D69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bookmarkStart w:id="0" w:name="_GoBack"/>
      <w:bookmarkEnd w:id="0"/>
    </w:p>
    <w:p w:rsidR="00286485" w:rsidRPr="00931C1C" w:rsidRDefault="00286485" w:rsidP="00E247D0">
      <w:pPr>
        <w:tabs>
          <w:tab w:val="center" w:pos="53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31C1C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</w:t>
      </w:r>
    </w:p>
    <w:p w:rsidR="00286485" w:rsidRPr="00931C1C" w:rsidRDefault="00286485" w:rsidP="00E24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31C1C">
        <w:rPr>
          <w:rFonts w:ascii="Times New Roman" w:hAnsi="Times New Roman" w:cs="Times New Roman"/>
          <w:b/>
          <w:sz w:val="28"/>
          <w:szCs w:val="28"/>
          <w:lang w:val="sr-Cyrl-CS"/>
        </w:rPr>
        <w:t>БУЏЕТУ ОПШТИНЕ ТРГОВИШТЕ</w:t>
      </w:r>
    </w:p>
    <w:p w:rsidR="00286485" w:rsidRPr="003D0DA8" w:rsidRDefault="00286485" w:rsidP="003D0DA8">
      <w:pPr>
        <w:spacing w:after="0"/>
        <w:jc w:val="center"/>
        <w:rPr>
          <w:rFonts w:ascii="Times New Roman" w:hAnsi="Times New Roman" w:cs="Times New Roman"/>
        </w:rPr>
      </w:pPr>
      <w:r w:rsidRPr="00931C1C">
        <w:rPr>
          <w:rFonts w:ascii="Times New Roman" w:hAnsi="Times New Roman" w:cs="Times New Roman"/>
          <w:b/>
          <w:sz w:val="28"/>
          <w:szCs w:val="28"/>
          <w:lang w:val="sr-Cyrl-CS"/>
        </w:rPr>
        <w:t>ЗА 20</w:t>
      </w:r>
      <w:r w:rsidRPr="00931C1C">
        <w:rPr>
          <w:rFonts w:ascii="Times New Roman" w:hAnsi="Times New Roman" w:cs="Times New Roman"/>
          <w:b/>
          <w:sz w:val="28"/>
          <w:szCs w:val="28"/>
        </w:rPr>
        <w:t>2</w:t>
      </w:r>
      <w:r w:rsidR="005D3115">
        <w:rPr>
          <w:rFonts w:ascii="Times New Roman" w:hAnsi="Times New Roman" w:cs="Times New Roman"/>
          <w:b/>
          <w:sz w:val="28"/>
          <w:szCs w:val="28"/>
        </w:rPr>
        <w:t>6</w:t>
      </w:r>
      <w:r w:rsidRPr="00931C1C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286485" w:rsidRPr="00BA0A00" w:rsidRDefault="00286485" w:rsidP="00286485">
      <w:pPr>
        <w:pStyle w:val="BodyTextIndent"/>
        <w:ind w:firstLine="0"/>
      </w:pPr>
    </w:p>
    <w:p w:rsidR="00286485" w:rsidRDefault="00286485" w:rsidP="00286485">
      <w:pPr>
        <w:pStyle w:val="BodyTextIndent"/>
        <w:ind w:firstLine="0"/>
        <w:jc w:val="center"/>
        <w:rPr>
          <w:b/>
        </w:rPr>
      </w:pPr>
      <w:r w:rsidRPr="00A2474C">
        <w:rPr>
          <w:b/>
        </w:rPr>
        <w:t>Члан 1.</w:t>
      </w:r>
    </w:p>
    <w:p w:rsidR="00286485" w:rsidRPr="00CE7ED3" w:rsidRDefault="00286485" w:rsidP="00286485">
      <w:pPr>
        <w:pStyle w:val="BodyTextIndent"/>
        <w:ind w:firstLine="0"/>
        <w:jc w:val="center"/>
        <w:rPr>
          <w:b/>
        </w:rPr>
      </w:pPr>
    </w:p>
    <w:p w:rsidR="00E72098" w:rsidRPr="003D0DA8" w:rsidRDefault="00286485" w:rsidP="003D0DA8">
      <w:pPr>
        <w:pStyle w:val="BodyTextIndent"/>
        <w:rPr>
          <w:lang w:val="sr-Cyrl-RS"/>
        </w:rPr>
      </w:pPr>
      <w:r>
        <w:t>У Одлуци о буџету о</w:t>
      </w:r>
      <w:r w:rsidR="00BC5EA7">
        <w:t xml:space="preserve">пштине Трговиште бр. </w:t>
      </w:r>
      <w:r w:rsidR="00255F8F">
        <w:rPr>
          <w:lang w:val="en-US"/>
        </w:rPr>
        <w:t>40</w:t>
      </w:r>
      <w:r w:rsidR="005D3115">
        <w:rPr>
          <w:lang w:val="en-US"/>
        </w:rPr>
        <w:t>0-35</w:t>
      </w:r>
      <w:r w:rsidR="00255F8F">
        <w:rPr>
          <w:lang w:val="en-US"/>
        </w:rPr>
        <w:t>/</w:t>
      </w:r>
      <w:proofErr w:type="gramStart"/>
      <w:r w:rsidR="00255F8F">
        <w:rPr>
          <w:lang w:val="en-US"/>
        </w:rPr>
        <w:t>202</w:t>
      </w:r>
      <w:r w:rsidR="005D3115">
        <w:rPr>
          <w:lang w:val="en-US"/>
        </w:rPr>
        <w:t>5</w:t>
      </w:r>
      <w:r>
        <w:rPr>
          <w:lang w:val="en-US"/>
        </w:rPr>
        <w:t xml:space="preserve"> </w:t>
      </w:r>
      <w:r>
        <w:t>,</w:t>
      </w:r>
      <w:proofErr w:type="gramEnd"/>
      <w:r>
        <w:t xml:space="preserve"> врше се следеће измене и допуне и то:</w:t>
      </w:r>
    </w:p>
    <w:p w:rsidR="00E72098" w:rsidRPr="00E72098" w:rsidRDefault="00E72098" w:rsidP="00E72098">
      <w:pPr>
        <w:pStyle w:val="BodyTextIndent"/>
        <w:rPr>
          <w:b/>
        </w:rPr>
      </w:pPr>
    </w:p>
    <w:p w:rsidR="00E72098" w:rsidRPr="00E84088" w:rsidRDefault="00E72098" w:rsidP="00E72098">
      <w:pPr>
        <w:pStyle w:val="BodyTextIndent"/>
        <w:numPr>
          <w:ilvl w:val="0"/>
          <w:numId w:val="2"/>
        </w:numPr>
        <w:rPr>
          <w:b/>
        </w:rPr>
      </w:pPr>
      <w:r>
        <w:rPr>
          <w:b/>
        </w:rPr>
        <w:t xml:space="preserve">Члан </w:t>
      </w:r>
      <w:r>
        <w:rPr>
          <w:b/>
          <w:lang w:val="sr-Cyrl-RS"/>
        </w:rPr>
        <w:t>2</w:t>
      </w:r>
      <w:r>
        <w:rPr>
          <w:b/>
        </w:rPr>
        <w:t>. у Одлуци мења се у делу:</w:t>
      </w:r>
    </w:p>
    <w:p w:rsidR="00E84088" w:rsidRPr="00900D9F" w:rsidRDefault="00E84088" w:rsidP="00E84088">
      <w:pPr>
        <w:pStyle w:val="BodyTextIndent"/>
        <w:ind w:left="1842" w:firstLine="0"/>
        <w:rPr>
          <w:b/>
        </w:rPr>
      </w:pPr>
    </w:p>
    <w:p w:rsidR="00F304E2" w:rsidRPr="00F304E2" w:rsidRDefault="00F304E2" w:rsidP="0090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</w:p>
    <w:p w:rsidR="00F304E2" w:rsidRDefault="00F304E2" w:rsidP="00F3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>Економска класификација 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32000 умањује се износ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 1.0</w:t>
      </w:r>
      <w:r w:rsidRPr="00701E4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.000 динара и износи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70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 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304E2" w:rsidRDefault="00F304E2" w:rsidP="00F3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>Економска класификација 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33000 умањује се износ од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422.197.716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 и износи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367.197.716</w:t>
      </w:r>
      <w:r w:rsidRPr="0070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динара.</w:t>
      </w:r>
    </w:p>
    <w:p w:rsidR="0083703D" w:rsidRDefault="00F304E2" w:rsidP="003D0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Економска класификација 321311 увећава се износ од 10.000.000</w:t>
      </w:r>
      <w:r w:rsidRPr="00701E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 и износи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15.000.000</w:t>
      </w:r>
      <w:r w:rsidRPr="0070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динара.</w:t>
      </w:r>
    </w:p>
    <w:p w:rsidR="00AC7429" w:rsidRPr="00AC7429" w:rsidRDefault="00AC7429" w:rsidP="003D0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D2A27" w:rsidRPr="008D2A27" w:rsidRDefault="008D2A27" w:rsidP="008D2A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D2A2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 у Одлуци мења се у делу:</w:t>
      </w:r>
    </w:p>
    <w:p w:rsidR="00E1569F" w:rsidRDefault="00E1569F" w:rsidP="008D2A27">
      <w:pPr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:rsidR="00E1569F" w:rsidRPr="00E1569F" w:rsidRDefault="00E1569F" w:rsidP="00E1569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13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.580.000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E1569F" w:rsidRPr="00E1569F" w:rsidRDefault="00E1569F" w:rsidP="00E1569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15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3.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67.000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2C5287" w:rsidRDefault="002C5287" w:rsidP="002C528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21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58</w:t>
      </w:r>
      <w:r w:rsidR="00E1569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.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147.</w:t>
      </w:r>
      <w:r w:rsidR="00E1569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550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E1569F" w:rsidRPr="00E1569F" w:rsidRDefault="00E1569F" w:rsidP="00E1569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23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79.601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.650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803E5C" w:rsidRPr="008D2A27" w:rsidRDefault="00803E5C" w:rsidP="00803E5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 w:rsidR="00D857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424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35.598</w:t>
      </w:r>
      <w:r w:rsidR="00F65F31">
        <w:rPr>
          <w:rFonts w:ascii="Times New Roman" w:eastAsia="Times New Roman" w:hAnsi="Times New Roman" w:cs="Times New Roman"/>
          <w:bCs/>
          <w:sz w:val="24"/>
          <w:szCs w:val="24"/>
        </w:rPr>
        <w:t>.100</w:t>
      </w:r>
      <w:r w:rsidR="00D857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803E5C" w:rsidRPr="008D2A27" w:rsidRDefault="00803E5C" w:rsidP="00803E5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 w:rsidR="0005067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="00D857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25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</w:rPr>
        <w:t>57.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="00E1569F">
        <w:rPr>
          <w:rFonts w:ascii="Times New Roman" w:eastAsia="Times New Roman" w:hAnsi="Times New Roman" w:cs="Times New Roman"/>
          <w:bCs/>
          <w:sz w:val="24"/>
          <w:szCs w:val="24"/>
        </w:rPr>
        <w:t>70</w:t>
      </w:r>
      <w:r w:rsidR="00F65F31">
        <w:rPr>
          <w:rFonts w:ascii="Times New Roman" w:eastAsia="Times New Roman" w:hAnsi="Times New Roman" w:cs="Times New Roman"/>
          <w:bCs/>
          <w:sz w:val="24"/>
          <w:szCs w:val="24"/>
        </w:rPr>
        <w:t>.600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050675" w:rsidRDefault="00050675" w:rsidP="000506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="00D857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26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5.858</w:t>
      </w:r>
      <w:r w:rsidR="00F65F31">
        <w:rPr>
          <w:rFonts w:ascii="Times New Roman" w:eastAsia="Times New Roman" w:hAnsi="Times New Roman" w:cs="Times New Roman"/>
          <w:bCs/>
          <w:sz w:val="24"/>
          <w:szCs w:val="24"/>
        </w:rPr>
        <w:t>.100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050675" w:rsidRPr="008D2A27" w:rsidRDefault="00050675" w:rsidP="000506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 xml:space="preserve">Економска класификација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451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117.102.000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09319A" w:rsidRDefault="0009319A" w:rsidP="0009319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 w:rsidR="00685E3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472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</w:t>
      </w:r>
      <w:r w:rsidR="0036126D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="00685E3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.000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F803E5" w:rsidRDefault="00F803E5" w:rsidP="00F803E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81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замењује се износом </w:t>
      </w:r>
      <w:r w:rsidR="0036126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="0036126D">
        <w:rPr>
          <w:rFonts w:ascii="Times New Roman" w:eastAsia="Times New Roman" w:hAnsi="Times New Roman" w:cs="Times New Roman"/>
          <w:bCs/>
          <w:sz w:val="24"/>
          <w:szCs w:val="24"/>
        </w:rPr>
        <w:t>99.000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685E35" w:rsidRPr="008D2A27" w:rsidRDefault="00685E35" w:rsidP="00685E3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499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замењује се износом </w:t>
      </w:r>
      <w:r w:rsidR="00966E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15.738</w:t>
      </w:r>
      <w:r w:rsidR="0036126D">
        <w:rPr>
          <w:rFonts w:ascii="Times New Roman" w:eastAsia="Times New Roman" w:hAnsi="Times New Roman" w:cs="Times New Roman"/>
          <w:bCs/>
          <w:sz w:val="24"/>
          <w:szCs w:val="24"/>
        </w:rPr>
        <w:t>.000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685E35" w:rsidRPr="008D2A27" w:rsidRDefault="00685E35" w:rsidP="00685E3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511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замењује се износом </w:t>
      </w:r>
      <w:r w:rsidR="00277E4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15.122.538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685E35" w:rsidRDefault="00685E35" w:rsidP="00685E3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512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замењује се износом </w:t>
      </w:r>
      <w:r w:rsidR="00277E40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="00277E4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41</w:t>
      </w:r>
      <w:r w:rsidR="00123D6A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F803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000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E253B6" w:rsidRPr="003D0DA8" w:rsidRDefault="00F803E5" w:rsidP="003D0DA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621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замењује се износом </w:t>
      </w:r>
      <w:r w:rsidR="00123D6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6126D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.000 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динара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D2A2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извор финансирања 01 – Приход из буџета);</w:t>
      </w:r>
    </w:p>
    <w:p w:rsidR="00352987" w:rsidRPr="00352987" w:rsidRDefault="00352987" w:rsidP="00F803E5">
      <w:pPr>
        <w:pStyle w:val="BodyTextIndent"/>
        <w:tabs>
          <w:tab w:val="left" w:pos="1263"/>
        </w:tabs>
        <w:ind w:firstLine="0"/>
        <w:rPr>
          <w:bCs/>
          <w:lang w:val="sr-Cyrl-RS"/>
        </w:rPr>
      </w:pPr>
    </w:p>
    <w:p w:rsidR="00286485" w:rsidRPr="00564F15" w:rsidRDefault="00286485" w:rsidP="00286485">
      <w:pPr>
        <w:pStyle w:val="BodyTextIndent"/>
        <w:numPr>
          <w:ilvl w:val="0"/>
          <w:numId w:val="2"/>
        </w:numPr>
        <w:ind w:left="1530"/>
        <w:rPr>
          <w:b/>
        </w:rPr>
      </w:pPr>
      <w:r>
        <w:rPr>
          <w:b/>
        </w:rPr>
        <w:t xml:space="preserve">Члан </w:t>
      </w:r>
      <w:r w:rsidR="00C21D62">
        <w:rPr>
          <w:b/>
          <w:lang w:val="sr-Cyrl-RS"/>
        </w:rPr>
        <w:t>4</w:t>
      </w:r>
      <w:r>
        <w:rPr>
          <w:b/>
        </w:rPr>
        <w:t>. у Одлуци мења се у делу:</w:t>
      </w:r>
    </w:p>
    <w:p w:rsidR="00564F15" w:rsidRDefault="00564F15" w:rsidP="00564F15">
      <w:pPr>
        <w:pStyle w:val="BodyTextIndent"/>
        <w:ind w:left="1530" w:firstLine="0"/>
        <w:rPr>
          <w:b/>
          <w:lang w:val="sr-Cyrl-RS"/>
        </w:rPr>
      </w:pPr>
    </w:p>
    <w:p w:rsidR="00352987" w:rsidRDefault="00352987" w:rsidP="00564F15">
      <w:pPr>
        <w:pStyle w:val="BodyTextIndent"/>
        <w:ind w:left="1530" w:firstLine="0"/>
        <w:rPr>
          <w:b/>
          <w:lang w:val="sr-Cyrl-RS"/>
        </w:rPr>
      </w:pPr>
    </w:p>
    <w:p w:rsidR="00352987" w:rsidRPr="00907F0C" w:rsidRDefault="00B9563C" w:rsidP="00B9563C">
      <w:pPr>
        <w:pStyle w:val="BodyTextIndent"/>
        <w:ind w:left="1170" w:firstLine="0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</w:t>
      </w: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sr-Cyrl-RS"/>
        </w:rPr>
        <w:t>040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sr-Cyrl-RS"/>
        </w:rPr>
        <w:t xml:space="preserve">умањује </w:t>
      </w:r>
      <w:r>
        <w:rPr>
          <w:bCs/>
          <w:color w:val="000000"/>
        </w:rPr>
        <w:t>се и износи</w:t>
      </w:r>
      <w:r>
        <w:rPr>
          <w:color w:val="000000"/>
          <w:lang w:val="en-US"/>
        </w:rPr>
        <w:t xml:space="preserve"> </w:t>
      </w:r>
      <w:r>
        <w:rPr>
          <w:color w:val="000000"/>
          <w:lang w:val="sr-Cyrl-RS"/>
        </w:rPr>
        <w:t xml:space="preserve">3.000.000 </w:t>
      </w:r>
      <w:r>
        <w:rPr>
          <w:bCs/>
          <w:color w:val="000000"/>
        </w:rPr>
        <w:t>динара</w:t>
      </w:r>
      <w:r>
        <w:rPr>
          <w:bCs/>
          <w:color w:val="000000"/>
          <w:lang w:val="en-US"/>
        </w:rPr>
        <w:t>;</w:t>
      </w:r>
    </w:p>
    <w:p w:rsidR="00352987" w:rsidRDefault="00352987" w:rsidP="00352987">
      <w:pPr>
        <w:pStyle w:val="BodyTextIndent"/>
        <w:tabs>
          <w:tab w:val="left" w:pos="1263"/>
        </w:tabs>
        <w:ind w:firstLine="0"/>
        <w:rPr>
          <w:bCs/>
          <w:color w:val="000000"/>
          <w:lang w:val="sr-Cyrl-RS"/>
        </w:rPr>
      </w:pPr>
      <w:r>
        <w:rPr>
          <w:bCs/>
          <w:color w:val="000000"/>
          <w:lang w:val="en-US"/>
        </w:rPr>
        <w:t xml:space="preserve"> </w:t>
      </w:r>
      <w:r>
        <w:rPr>
          <w:b/>
          <w:lang w:val="en-US"/>
        </w:rPr>
        <w:t xml:space="preserve">  </w:t>
      </w:r>
      <w:r>
        <w:rPr>
          <w:b/>
          <w:lang w:val="sr-Cyrl-RS"/>
        </w:rPr>
        <w:t xml:space="preserve">                 </w:t>
      </w: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en-US"/>
        </w:rPr>
        <w:t>110</w:t>
      </w:r>
      <w:r>
        <w:rPr>
          <w:bCs/>
          <w:color w:val="000000"/>
        </w:rPr>
        <w:t xml:space="preserve"> у</w:t>
      </w:r>
      <w:r>
        <w:rPr>
          <w:bCs/>
          <w:color w:val="000000"/>
          <w:lang w:val="sr-Cyrl-RS"/>
        </w:rPr>
        <w:t>већава</w:t>
      </w:r>
      <w:r>
        <w:rPr>
          <w:bCs/>
          <w:color w:val="000000"/>
        </w:rPr>
        <w:t xml:space="preserve"> се и износи</w:t>
      </w:r>
      <w:r>
        <w:rPr>
          <w:color w:val="000000"/>
          <w:lang w:val="en-US"/>
        </w:rPr>
        <w:t xml:space="preserve"> </w:t>
      </w:r>
      <w:r>
        <w:rPr>
          <w:color w:val="000000"/>
          <w:lang w:val="sr-Cyrl-RS"/>
        </w:rPr>
        <w:t>2</w:t>
      </w:r>
      <w:r w:rsidR="00F5255B">
        <w:rPr>
          <w:color w:val="000000"/>
          <w:lang w:val="sr-Cyrl-RS"/>
        </w:rPr>
        <w:t>9.3</w:t>
      </w:r>
      <w:r>
        <w:rPr>
          <w:color w:val="000000"/>
          <w:lang w:val="sr-Cyrl-RS"/>
        </w:rPr>
        <w:t xml:space="preserve">59.807 </w:t>
      </w:r>
      <w:r>
        <w:rPr>
          <w:bCs/>
          <w:color w:val="000000"/>
        </w:rPr>
        <w:t>динара</w:t>
      </w:r>
      <w:r>
        <w:rPr>
          <w:bCs/>
          <w:color w:val="000000"/>
          <w:lang w:val="en-US"/>
        </w:rPr>
        <w:t>;</w:t>
      </w:r>
    </w:p>
    <w:p w:rsidR="00907F0C" w:rsidRPr="00907F0C" w:rsidRDefault="00907F0C" w:rsidP="00907F0C">
      <w:pPr>
        <w:pStyle w:val="BodyTextIndent"/>
        <w:ind w:firstLine="708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       </w:t>
      </w: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en-US"/>
        </w:rPr>
        <w:t>111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sr-Cyrl-RS"/>
        </w:rPr>
        <w:t xml:space="preserve">увећава </w:t>
      </w:r>
      <w:r>
        <w:rPr>
          <w:bCs/>
          <w:color w:val="000000"/>
        </w:rPr>
        <w:t>се и износи</w:t>
      </w:r>
      <w:r>
        <w:rPr>
          <w:color w:val="000000"/>
          <w:lang w:val="en-US"/>
        </w:rPr>
        <w:t xml:space="preserve"> </w:t>
      </w:r>
      <w:r w:rsidR="00F5255B">
        <w:rPr>
          <w:color w:val="000000"/>
          <w:lang w:val="sr-Cyrl-RS"/>
        </w:rPr>
        <w:t>35.256.091</w:t>
      </w:r>
      <w:r>
        <w:rPr>
          <w:color w:val="000000"/>
          <w:lang w:val="sr-Cyrl-RS"/>
        </w:rPr>
        <w:t xml:space="preserve"> </w:t>
      </w:r>
      <w:r>
        <w:rPr>
          <w:bCs/>
          <w:color w:val="000000"/>
        </w:rPr>
        <w:t>динара</w:t>
      </w:r>
      <w:r>
        <w:rPr>
          <w:bCs/>
          <w:color w:val="000000"/>
          <w:lang w:val="sr-Cyrl-RS"/>
        </w:rPr>
        <w:t>;</w:t>
      </w:r>
    </w:p>
    <w:p w:rsidR="00352987" w:rsidRPr="00352987" w:rsidRDefault="00352987" w:rsidP="00352987">
      <w:pPr>
        <w:pStyle w:val="BodyTextIndent"/>
        <w:ind w:firstLine="0"/>
        <w:rPr>
          <w:bCs/>
          <w:color w:val="000000"/>
          <w:lang w:val="sr-Cyrl-RS"/>
        </w:rPr>
      </w:pPr>
      <w:r>
        <w:rPr>
          <w:bCs/>
          <w:color w:val="000000"/>
          <w:lang w:val="en-US"/>
        </w:rPr>
        <w:t xml:space="preserve">                   </w:t>
      </w:r>
      <w:r>
        <w:rPr>
          <w:bCs/>
          <w:color w:val="000000"/>
          <w:lang w:val="sr-Cyrl-RS"/>
        </w:rPr>
        <w:t xml:space="preserve"> </w:t>
      </w: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en-US"/>
        </w:rPr>
        <w:t xml:space="preserve">112 </w:t>
      </w:r>
      <w:r w:rsidR="00F5255B">
        <w:rPr>
          <w:bCs/>
          <w:color w:val="000000"/>
          <w:lang w:val="sr-Cyrl-RS"/>
        </w:rPr>
        <w:t>умањује</w:t>
      </w:r>
      <w:r>
        <w:rPr>
          <w:bCs/>
          <w:color w:val="000000"/>
        </w:rPr>
        <w:t xml:space="preserve"> се и износи</w:t>
      </w:r>
      <w:r>
        <w:rPr>
          <w:color w:val="000000"/>
          <w:lang w:val="en-US"/>
        </w:rPr>
        <w:t xml:space="preserve"> </w:t>
      </w:r>
      <w:r w:rsidR="00F5255B">
        <w:rPr>
          <w:color w:val="000000"/>
          <w:lang w:val="sr-Cyrl-RS"/>
        </w:rPr>
        <w:t>14.238</w:t>
      </w:r>
      <w:r>
        <w:rPr>
          <w:color w:val="000000"/>
          <w:lang w:val="sr-Cyrl-RS"/>
        </w:rPr>
        <w:t>.000</w:t>
      </w:r>
      <w:r>
        <w:rPr>
          <w:color w:val="000000"/>
          <w:lang w:val="en-US"/>
        </w:rPr>
        <w:t xml:space="preserve"> </w:t>
      </w:r>
      <w:r>
        <w:rPr>
          <w:bCs/>
          <w:color w:val="000000"/>
        </w:rPr>
        <w:t>динара;</w:t>
      </w:r>
    </w:p>
    <w:p w:rsidR="00643736" w:rsidRPr="00352987" w:rsidRDefault="00414B5F" w:rsidP="00907F0C">
      <w:pPr>
        <w:pStyle w:val="BodyTextIndent"/>
        <w:ind w:firstLine="0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   </w:t>
      </w:r>
      <w:r w:rsidR="00352987">
        <w:rPr>
          <w:bCs/>
          <w:color w:val="000000"/>
          <w:lang w:val="sr-Cyrl-RS"/>
        </w:rPr>
        <w:t xml:space="preserve">   </w:t>
      </w:r>
      <w:r>
        <w:rPr>
          <w:bCs/>
          <w:color w:val="000000"/>
          <w:lang w:val="sr-Cyrl-RS"/>
        </w:rPr>
        <w:t xml:space="preserve"> </w:t>
      </w:r>
      <w:r w:rsidR="00907F0C">
        <w:rPr>
          <w:bCs/>
          <w:color w:val="000000"/>
          <w:lang w:val="sr-Cyrl-RS"/>
        </w:rPr>
        <w:t xml:space="preserve">            </w:t>
      </w:r>
      <w:r w:rsidR="00907F0C">
        <w:rPr>
          <w:bCs/>
          <w:color w:val="000000"/>
        </w:rPr>
        <w:t xml:space="preserve">Функција </w:t>
      </w:r>
      <w:r w:rsidR="00907F0C">
        <w:rPr>
          <w:bCs/>
          <w:color w:val="000000"/>
          <w:lang w:val="sr-Cyrl-RS"/>
        </w:rPr>
        <w:t>130</w:t>
      </w:r>
      <w:r w:rsidR="00907F0C">
        <w:rPr>
          <w:bCs/>
          <w:color w:val="000000"/>
          <w:lang w:val="en-US"/>
        </w:rPr>
        <w:t xml:space="preserve"> </w:t>
      </w:r>
      <w:r w:rsidR="00907F0C">
        <w:rPr>
          <w:bCs/>
          <w:color w:val="000000"/>
          <w:lang w:val="sr-Cyrl-RS"/>
        </w:rPr>
        <w:t>умањује</w:t>
      </w:r>
      <w:r w:rsidR="00907F0C">
        <w:rPr>
          <w:bCs/>
          <w:color w:val="000000"/>
        </w:rPr>
        <w:t xml:space="preserve"> се и износи</w:t>
      </w:r>
      <w:r w:rsidR="00907F0C">
        <w:rPr>
          <w:color w:val="000000"/>
          <w:lang w:val="en-US"/>
        </w:rPr>
        <w:t xml:space="preserve"> </w:t>
      </w:r>
      <w:r w:rsidR="00F5255B">
        <w:rPr>
          <w:color w:val="000000"/>
          <w:lang w:val="sr-Cyrl-RS"/>
        </w:rPr>
        <w:t>148.928</w:t>
      </w:r>
      <w:r w:rsidR="00907F0C">
        <w:rPr>
          <w:color w:val="000000"/>
          <w:lang w:val="sr-Cyrl-RS"/>
        </w:rPr>
        <w:t>.082</w:t>
      </w:r>
      <w:r w:rsidR="00907F0C">
        <w:rPr>
          <w:color w:val="000000"/>
          <w:lang w:val="en-US"/>
        </w:rPr>
        <w:t xml:space="preserve"> </w:t>
      </w:r>
      <w:r w:rsidR="00907F0C">
        <w:rPr>
          <w:bCs/>
          <w:color w:val="000000"/>
        </w:rPr>
        <w:t>динара</w:t>
      </w:r>
      <w:r w:rsidR="00907F0C">
        <w:rPr>
          <w:bCs/>
          <w:color w:val="000000"/>
          <w:lang w:val="sr-Cyrl-RS"/>
        </w:rPr>
        <w:t>;</w:t>
      </w:r>
    </w:p>
    <w:p w:rsidR="005946A2" w:rsidRPr="00907F0C" w:rsidRDefault="00643736" w:rsidP="00907F0C">
      <w:pPr>
        <w:pStyle w:val="BodyTextIndent"/>
        <w:ind w:firstLine="708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    </w:t>
      </w:r>
      <w:r>
        <w:rPr>
          <w:bCs/>
          <w:color w:val="000000"/>
          <w:lang w:val="en-US"/>
        </w:rPr>
        <w:t xml:space="preserve"> </w:t>
      </w:r>
      <w:r>
        <w:rPr>
          <w:b/>
          <w:lang w:val="en-US"/>
        </w:rPr>
        <w:t xml:space="preserve">  </w:t>
      </w: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en-US"/>
        </w:rPr>
        <w:t>160</w:t>
      </w:r>
      <w:r w:rsidR="00352987">
        <w:rPr>
          <w:bCs/>
          <w:color w:val="000000"/>
          <w:lang w:val="sr-Cyrl-RS"/>
        </w:rPr>
        <w:t xml:space="preserve"> </w:t>
      </w:r>
      <w:r>
        <w:rPr>
          <w:bCs/>
          <w:color w:val="000000"/>
        </w:rPr>
        <w:t xml:space="preserve"> у</w:t>
      </w:r>
      <w:r w:rsidR="00F5255B">
        <w:rPr>
          <w:bCs/>
          <w:color w:val="000000"/>
          <w:lang w:val="sr-Cyrl-RS"/>
        </w:rPr>
        <w:t>мањује</w:t>
      </w:r>
      <w:r>
        <w:rPr>
          <w:bCs/>
          <w:color w:val="000000"/>
        </w:rPr>
        <w:t xml:space="preserve"> се и износи</w:t>
      </w:r>
      <w:r>
        <w:rPr>
          <w:color w:val="000000"/>
          <w:lang w:val="en-US"/>
        </w:rPr>
        <w:t xml:space="preserve"> </w:t>
      </w:r>
      <w:r w:rsidR="00F5255B">
        <w:rPr>
          <w:color w:val="000000"/>
          <w:lang w:val="sr-Cyrl-RS"/>
        </w:rPr>
        <w:t>35.014</w:t>
      </w:r>
      <w:r w:rsidR="00352987">
        <w:rPr>
          <w:color w:val="000000"/>
          <w:lang w:val="sr-Cyrl-RS"/>
        </w:rPr>
        <w:t>.658</w:t>
      </w:r>
      <w:r>
        <w:rPr>
          <w:color w:val="000000"/>
          <w:lang w:val="sr-Cyrl-RS"/>
        </w:rPr>
        <w:t xml:space="preserve"> </w:t>
      </w:r>
      <w:r w:rsidR="00352987">
        <w:rPr>
          <w:bCs/>
          <w:color w:val="000000"/>
        </w:rPr>
        <w:t>динар</w:t>
      </w:r>
      <w:r w:rsidR="00352987">
        <w:rPr>
          <w:bCs/>
          <w:color w:val="000000"/>
          <w:lang w:val="sr-Cyrl-RS"/>
        </w:rPr>
        <w:t>а;</w:t>
      </w:r>
    </w:p>
    <w:p w:rsidR="00643736" w:rsidRPr="00643736" w:rsidRDefault="00200472" w:rsidP="00643736">
      <w:pPr>
        <w:pStyle w:val="BodyTextIndent"/>
        <w:ind w:firstLine="0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                   </w:t>
      </w: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sr-Cyrl-RS"/>
        </w:rPr>
        <w:t>411</w:t>
      </w:r>
      <w:r>
        <w:rPr>
          <w:bCs/>
          <w:color w:val="000000"/>
        </w:rPr>
        <w:t xml:space="preserve"> </w:t>
      </w:r>
      <w:r w:rsidR="00B9563C">
        <w:rPr>
          <w:bCs/>
          <w:color w:val="000000"/>
          <w:lang w:val="sr-Cyrl-RS"/>
        </w:rPr>
        <w:t>умањује</w:t>
      </w:r>
      <w:r>
        <w:rPr>
          <w:bCs/>
          <w:color w:val="000000"/>
          <w:lang w:val="sr-Cyrl-RS"/>
        </w:rPr>
        <w:t xml:space="preserve"> </w:t>
      </w:r>
      <w:r>
        <w:rPr>
          <w:bCs/>
          <w:color w:val="000000"/>
        </w:rPr>
        <w:t>се и износи</w:t>
      </w:r>
      <w:r>
        <w:rPr>
          <w:color w:val="000000"/>
          <w:lang w:val="en-US"/>
        </w:rPr>
        <w:t xml:space="preserve"> </w:t>
      </w:r>
      <w:r w:rsidR="00F5255B">
        <w:rPr>
          <w:color w:val="000000"/>
          <w:lang w:val="sr-Cyrl-RS"/>
        </w:rPr>
        <w:t>67.7</w:t>
      </w:r>
      <w:r w:rsidR="00F43212">
        <w:rPr>
          <w:color w:val="000000"/>
          <w:lang w:val="sr-Cyrl-RS"/>
        </w:rPr>
        <w:t>00</w:t>
      </w:r>
      <w:r>
        <w:rPr>
          <w:color w:val="000000"/>
          <w:lang w:val="sr-Cyrl-RS"/>
        </w:rPr>
        <w:t xml:space="preserve">.000 </w:t>
      </w:r>
      <w:r>
        <w:rPr>
          <w:bCs/>
          <w:color w:val="000000"/>
        </w:rPr>
        <w:t>динара</w:t>
      </w:r>
      <w:r w:rsidR="00F43212">
        <w:rPr>
          <w:bCs/>
          <w:color w:val="000000"/>
          <w:lang w:val="sr-Cyrl-RS"/>
        </w:rPr>
        <w:t>;</w:t>
      </w:r>
    </w:p>
    <w:p w:rsidR="00643736" w:rsidRPr="00F43212" w:rsidRDefault="00643736" w:rsidP="00643736">
      <w:pPr>
        <w:pStyle w:val="BodyTextIndent"/>
        <w:ind w:firstLine="708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    </w:t>
      </w:r>
      <w:r>
        <w:rPr>
          <w:bCs/>
          <w:color w:val="000000"/>
          <w:lang w:val="en-US"/>
        </w:rPr>
        <w:t xml:space="preserve"> </w:t>
      </w:r>
      <w:r>
        <w:rPr>
          <w:b/>
          <w:lang w:val="en-US"/>
        </w:rPr>
        <w:t xml:space="preserve">  </w:t>
      </w: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sr-Cyrl-RS"/>
        </w:rPr>
        <w:t>451</w:t>
      </w:r>
      <w:r>
        <w:rPr>
          <w:bCs/>
          <w:color w:val="000000"/>
        </w:rPr>
        <w:t xml:space="preserve"> у</w:t>
      </w:r>
      <w:r>
        <w:rPr>
          <w:bCs/>
          <w:color w:val="000000"/>
          <w:lang w:val="sr-Cyrl-RS"/>
        </w:rPr>
        <w:t>већава</w:t>
      </w:r>
      <w:r>
        <w:rPr>
          <w:bCs/>
          <w:color w:val="000000"/>
        </w:rPr>
        <w:t xml:space="preserve"> се и износи</w:t>
      </w:r>
      <w:r>
        <w:rPr>
          <w:color w:val="000000"/>
          <w:lang w:val="en-US"/>
        </w:rPr>
        <w:t xml:space="preserve"> </w:t>
      </w:r>
      <w:r w:rsidR="00F5255B">
        <w:rPr>
          <w:color w:val="000000"/>
          <w:lang w:val="sr-Cyrl-RS"/>
        </w:rPr>
        <w:t>100.0</w:t>
      </w:r>
      <w:r>
        <w:rPr>
          <w:color w:val="000000"/>
          <w:lang w:val="sr-Cyrl-RS"/>
        </w:rPr>
        <w:t xml:space="preserve">00.000 </w:t>
      </w:r>
      <w:r>
        <w:rPr>
          <w:bCs/>
          <w:color w:val="000000"/>
        </w:rPr>
        <w:t>динара</w:t>
      </w:r>
      <w:r>
        <w:rPr>
          <w:bCs/>
          <w:color w:val="000000"/>
          <w:lang w:val="en-US"/>
        </w:rPr>
        <w:t>;</w:t>
      </w:r>
    </w:p>
    <w:p w:rsidR="00200472" w:rsidRPr="006C4614" w:rsidRDefault="00905B10" w:rsidP="00643736">
      <w:pPr>
        <w:pStyle w:val="BodyTextIndent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</w:t>
      </w:r>
      <w:r>
        <w:rPr>
          <w:bCs/>
          <w:color w:val="000000"/>
        </w:rPr>
        <w:t>Функција</w:t>
      </w:r>
      <w:r w:rsidR="00B9563C">
        <w:rPr>
          <w:bCs/>
          <w:color w:val="000000"/>
          <w:lang w:val="sr-Cyrl-RS"/>
        </w:rPr>
        <w:t xml:space="preserve"> 474 умањује</w:t>
      </w:r>
      <w:r>
        <w:rPr>
          <w:bCs/>
          <w:color w:val="000000"/>
          <w:lang w:val="sr-Cyrl-RS"/>
        </w:rPr>
        <w:t xml:space="preserve"> </w:t>
      </w:r>
      <w:r>
        <w:rPr>
          <w:bCs/>
          <w:color w:val="000000"/>
        </w:rPr>
        <w:t>се и износи</w:t>
      </w:r>
      <w:r>
        <w:rPr>
          <w:color w:val="000000"/>
          <w:lang w:val="sr-Cyrl-RS"/>
        </w:rPr>
        <w:t xml:space="preserve"> </w:t>
      </w:r>
      <w:r w:rsidR="00F5255B">
        <w:rPr>
          <w:color w:val="000000"/>
          <w:lang w:val="sr-Cyrl-RS"/>
        </w:rPr>
        <w:t>12.973.538</w:t>
      </w:r>
      <w:r>
        <w:rPr>
          <w:color w:val="000000"/>
          <w:lang w:val="sr-Cyrl-RS"/>
        </w:rPr>
        <w:t xml:space="preserve"> </w:t>
      </w:r>
      <w:r w:rsidR="00643736">
        <w:rPr>
          <w:bCs/>
          <w:color w:val="000000"/>
        </w:rPr>
        <w:t>динара</w:t>
      </w:r>
      <w:r w:rsidR="006C4614">
        <w:rPr>
          <w:bCs/>
          <w:color w:val="000000"/>
          <w:lang w:val="sr-Cyrl-RS"/>
        </w:rPr>
        <w:t>;</w:t>
      </w:r>
    </w:p>
    <w:p w:rsidR="006C4614" w:rsidRPr="006C4614" w:rsidRDefault="006C4614" w:rsidP="00643736">
      <w:pPr>
        <w:pStyle w:val="BodyTextIndent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 Функција 510 умањује се и износи 94.501.000 динара;</w:t>
      </w:r>
    </w:p>
    <w:p w:rsidR="00CA5FBC" w:rsidRDefault="00CA5FBC" w:rsidP="00723B2A">
      <w:pPr>
        <w:pStyle w:val="BodyTextIndent"/>
        <w:ind w:left="1170" w:firstLine="0"/>
        <w:rPr>
          <w:bCs/>
          <w:color w:val="000000"/>
          <w:lang w:val="sr-Cyrl-RS"/>
        </w:rPr>
      </w:pPr>
      <w:r>
        <w:rPr>
          <w:bCs/>
          <w:color w:val="000000"/>
        </w:rPr>
        <w:t xml:space="preserve">Функција </w:t>
      </w:r>
      <w:r w:rsidR="00B9563C">
        <w:rPr>
          <w:bCs/>
          <w:color w:val="000000"/>
          <w:lang w:val="sr-Cyrl-RS"/>
        </w:rPr>
        <w:t>912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sr-Cyrl-RS"/>
        </w:rPr>
        <w:t xml:space="preserve">увећава </w:t>
      </w:r>
      <w:r>
        <w:rPr>
          <w:bCs/>
          <w:color w:val="000000"/>
        </w:rPr>
        <w:t>се и износи</w:t>
      </w:r>
      <w:r w:rsidR="00B9563C">
        <w:rPr>
          <w:bCs/>
          <w:color w:val="000000"/>
          <w:lang w:val="sr-Cyrl-RS"/>
        </w:rPr>
        <w:t xml:space="preserve"> </w:t>
      </w:r>
      <w:r>
        <w:rPr>
          <w:color w:val="000000"/>
          <w:lang w:val="en-US"/>
        </w:rPr>
        <w:t xml:space="preserve"> </w:t>
      </w:r>
      <w:r w:rsidR="00B9563C">
        <w:rPr>
          <w:color w:val="000000"/>
          <w:lang w:val="sr-Cyrl-RS"/>
        </w:rPr>
        <w:t>21.964.000</w:t>
      </w:r>
      <w:r>
        <w:rPr>
          <w:color w:val="000000"/>
          <w:lang w:val="sr-Cyrl-RS"/>
        </w:rPr>
        <w:t xml:space="preserve"> </w:t>
      </w:r>
      <w:r>
        <w:rPr>
          <w:bCs/>
          <w:color w:val="000000"/>
        </w:rPr>
        <w:t>динара</w:t>
      </w:r>
      <w:r>
        <w:rPr>
          <w:bCs/>
          <w:color w:val="000000"/>
          <w:lang w:val="en-US"/>
        </w:rPr>
        <w:t>;</w:t>
      </w:r>
    </w:p>
    <w:p w:rsidR="00B9563C" w:rsidRDefault="00B9563C" w:rsidP="00B9563C">
      <w:pPr>
        <w:pStyle w:val="BodyTextIndent"/>
        <w:ind w:left="1170" w:firstLine="0"/>
        <w:rPr>
          <w:bCs/>
          <w:color w:val="000000"/>
          <w:lang w:val="sr-Cyrl-RS"/>
        </w:rPr>
      </w:pPr>
      <w:r>
        <w:rPr>
          <w:bCs/>
          <w:color w:val="000000"/>
        </w:rPr>
        <w:t xml:space="preserve">Функција </w:t>
      </w:r>
      <w:r>
        <w:rPr>
          <w:bCs/>
          <w:color w:val="000000"/>
          <w:lang w:val="sr-Cyrl-RS"/>
        </w:rPr>
        <w:t>920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sr-Cyrl-RS"/>
        </w:rPr>
        <w:t xml:space="preserve">увећава </w:t>
      </w:r>
      <w:r>
        <w:rPr>
          <w:bCs/>
          <w:color w:val="000000"/>
        </w:rPr>
        <w:t>се и износи</w:t>
      </w:r>
      <w:r>
        <w:rPr>
          <w:color w:val="000000"/>
          <w:lang w:val="en-US"/>
        </w:rPr>
        <w:t xml:space="preserve"> </w:t>
      </w:r>
      <w:r>
        <w:rPr>
          <w:color w:val="000000"/>
          <w:lang w:val="sr-Cyrl-RS"/>
        </w:rPr>
        <w:t xml:space="preserve">3.914.000 </w:t>
      </w:r>
      <w:r>
        <w:rPr>
          <w:bCs/>
          <w:color w:val="000000"/>
        </w:rPr>
        <w:t>динара</w:t>
      </w:r>
      <w:r>
        <w:rPr>
          <w:bCs/>
          <w:color w:val="000000"/>
          <w:lang w:val="en-US"/>
        </w:rPr>
        <w:t>;</w:t>
      </w:r>
    </w:p>
    <w:p w:rsidR="00C0610C" w:rsidRPr="00AC7429" w:rsidRDefault="00C0610C" w:rsidP="007C2F58">
      <w:pPr>
        <w:pStyle w:val="BodyTextIndent"/>
        <w:ind w:firstLine="0"/>
        <w:rPr>
          <w:bCs/>
          <w:color w:val="000000"/>
          <w:lang w:val="en-US"/>
        </w:rPr>
      </w:pPr>
    </w:p>
    <w:p w:rsidR="00C0610C" w:rsidRPr="00CC25F9" w:rsidRDefault="00C0610C" w:rsidP="00723B2A">
      <w:pPr>
        <w:pStyle w:val="BodyTextIndent"/>
        <w:ind w:left="1170" w:firstLine="0"/>
        <w:rPr>
          <w:bCs/>
          <w:color w:val="000000"/>
          <w:lang w:val="sr-Cyrl-RS"/>
        </w:rPr>
      </w:pPr>
    </w:p>
    <w:p w:rsidR="00C41EB9" w:rsidRPr="00C41EB9" w:rsidRDefault="00286485" w:rsidP="00C41EB9">
      <w:pPr>
        <w:pStyle w:val="BodyTextIndent"/>
        <w:numPr>
          <w:ilvl w:val="0"/>
          <w:numId w:val="2"/>
        </w:numPr>
        <w:ind w:left="1530"/>
        <w:rPr>
          <w:b/>
        </w:rPr>
      </w:pPr>
      <w:r>
        <w:rPr>
          <w:b/>
        </w:rPr>
        <w:t xml:space="preserve">Члан </w:t>
      </w:r>
      <w:r w:rsidR="00C21D62">
        <w:rPr>
          <w:b/>
          <w:lang w:val="sr-Cyrl-RS"/>
        </w:rPr>
        <w:t>5</w:t>
      </w:r>
      <w:r>
        <w:rPr>
          <w:b/>
        </w:rPr>
        <w:t>. у Одлуци мења се у делу:</w:t>
      </w:r>
    </w:p>
    <w:p w:rsidR="00C41EB9" w:rsidRDefault="00C41EB9" w:rsidP="00C41EB9">
      <w:pPr>
        <w:pStyle w:val="BodyTextIndent"/>
        <w:rPr>
          <w:lang w:val="sr-Cyrl-RS"/>
        </w:rPr>
      </w:pPr>
    </w:p>
    <w:p w:rsidR="00C41EB9" w:rsidRDefault="00C41EB9" w:rsidP="00C41EB9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sr-Cyrl-RS"/>
        </w:rPr>
        <w:t xml:space="preserve">040 </w:t>
      </w:r>
      <w:r>
        <w:rPr>
          <w:u w:val="single"/>
        </w:rPr>
        <w:t>: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>51</w:t>
      </w:r>
      <w:r>
        <w:t xml:space="preserve"> економска класификација </w:t>
      </w:r>
      <w:r>
        <w:rPr>
          <w:lang w:val="sr-Cyrl-RS"/>
        </w:rPr>
        <w:t>4</w:t>
      </w:r>
      <w:r>
        <w:rPr>
          <w:lang w:val="en-US"/>
        </w:rPr>
        <w:t>72</w:t>
      </w:r>
      <w:r>
        <w:t xml:space="preserve"> износ од </w:t>
      </w:r>
      <w:r>
        <w:rPr>
          <w:lang w:val="sr-Cyrl-RS"/>
        </w:rPr>
        <w:t>4.000</w:t>
      </w:r>
      <w:r>
        <w:t>.000 динара</w:t>
      </w:r>
      <w:r>
        <w:rPr>
          <w:lang w:val="sr-Cyrl-RS"/>
        </w:rPr>
        <w:t xml:space="preserve"> умањује се и износи 3.000.000 динара</w:t>
      </w:r>
      <w:r>
        <w:t>;</w:t>
      </w:r>
    </w:p>
    <w:p w:rsidR="00C41EB9" w:rsidRDefault="00C41EB9" w:rsidP="00C41EB9">
      <w:pPr>
        <w:pStyle w:val="BodyTextIndent"/>
        <w:rPr>
          <w:lang w:val="sr-Cyrl-RS"/>
        </w:rPr>
      </w:pPr>
    </w:p>
    <w:p w:rsidR="00C41EB9" w:rsidRDefault="00C41EB9" w:rsidP="00C41EB9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sr-Cyrl-RS"/>
        </w:rPr>
        <w:t xml:space="preserve">110 </w:t>
      </w:r>
      <w:r>
        <w:rPr>
          <w:u w:val="single"/>
        </w:rPr>
        <w:t>: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>5</w:t>
      </w:r>
      <w:r>
        <w:t xml:space="preserve"> економска класификација </w:t>
      </w:r>
      <w:r>
        <w:rPr>
          <w:lang w:val="sr-Cyrl-RS"/>
        </w:rPr>
        <w:t>415</w:t>
      </w:r>
      <w:r>
        <w:t xml:space="preserve"> износ од</w:t>
      </w:r>
      <w:r>
        <w:rPr>
          <w:lang w:val="sr-Cyrl-RS"/>
        </w:rPr>
        <w:t xml:space="preserve"> 350</w:t>
      </w:r>
      <w:r>
        <w:t>.000 динара</w:t>
      </w:r>
      <w:r>
        <w:rPr>
          <w:lang w:val="sr-Cyrl-RS"/>
        </w:rPr>
        <w:t xml:space="preserve"> умањује се и износи 250.000 динара</w:t>
      </w:r>
      <w:r>
        <w:t>;</w:t>
      </w:r>
    </w:p>
    <w:p w:rsidR="00C41EB9" w:rsidRPr="00C41EB9" w:rsidRDefault="00C41EB9" w:rsidP="00C41EB9">
      <w:pPr>
        <w:pStyle w:val="BodyTextIndent"/>
        <w:rPr>
          <w:lang w:val="sr-Cyrl-RS"/>
        </w:rPr>
      </w:pPr>
      <w:r>
        <w:rPr>
          <w:lang w:val="sr-Cyrl-RS"/>
        </w:rPr>
        <w:t>- П</w:t>
      </w:r>
      <w:r>
        <w:t xml:space="preserve">озиција </w:t>
      </w:r>
      <w:r>
        <w:rPr>
          <w:lang w:val="sr-Cyrl-RS"/>
        </w:rPr>
        <w:t>9</w:t>
      </w:r>
      <w:r>
        <w:t xml:space="preserve"> економска класификација </w:t>
      </w:r>
      <w:r>
        <w:rPr>
          <w:lang w:val="sr-Cyrl-RS"/>
        </w:rPr>
        <w:t>423</w:t>
      </w:r>
      <w:r>
        <w:t xml:space="preserve"> износ од</w:t>
      </w:r>
      <w:r>
        <w:rPr>
          <w:lang w:val="sr-Cyrl-RS"/>
        </w:rPr>
        <w:t xml:space="preserve"> 16.170.000</w:t>
      </w:r>
      <w:r>
        <w:t xml:space="preserve"> динара</w:t>
      </w:r>
      <w:r>
        <w:rPr>
          <w:lang w:val="sr-Cyrl-RS"/>
        </w:rPr>
        <w:t xml:space="preserve"> увећава се и износи 18.970.000 динара</w:t>
      </w:r>
      <w:r>
        <w:t>;</w:t>
      </w:r>
    </w:p>
    <w:p w:rsidR="00C41EB9" w:rsidRDefault="00C41EB9" w:rsidP="00C41EB9">
      <w:pPr>
        <w:pStyle w:val="BodyTextIndent"/>
        <w:rPr>
          <w:lang w:val="sr-Cyrl-RS"/>
        </w:rPr>
      </w:pPr>
      <w:r>
        <w:rPr>
          <w:lang w:val="sr-Cyrl-RS"/>
        </w:rPr>
        <w:t>- П</w:t>
      </w:r>
      <w:r>
        <w:t xml:space="preserve">озиција </w:t>
      </w:r>
      <w:r>
        <w:rPr>
          <w:lang w:val="sr-Cyrl-RS"/>
        </w:rPr>
        <w:t>12</w:t>
      </w:r>
      <w:r>
        <w:t xml:space="preserve"> економска класификација </w:t>
      </w:r>
      <w:r>
        <w:rPr>
          <w:lang w:val="sr-Cyrl-RS"/>
        </w:rPr>
        <w:t>481</w:t>
      </w:r>
      <w:r>
        <w:t xml:space="preserve"> износ од</w:t>
      </w:r>
      <w:r>
        <w:rPr>
          <w:lang w:val="sr-Cyrl-RS"/>
        </w:rPr>
        <w:t xml:space="preserve"> 400</w:t>
      </w:r>
      <w:r>
        <w:t>.000 динара</w:t>
      </w:r>
      <w:r>
        <w:rPr>
          <w:lang w:val="sr-Cyrl-RS"/>
        </w:rPr>
        <w:t xml:space="preserve"> умањује се и износи 300.000 динара</w:t>
      </w:r>
      <w:r>
        <w:t>;</w:t>
      </w:r>
    </w:p>
    <w:p w:rsidR="00C41EB9" w:rsidRPr="00C41EB9" w:rsidRDefault="00C41EB9" w:rsidP="00C41EB9">
      <w:pPr>
        <w:pStyle w:val="BodyTextIndent"/>
        <w:rPr>
          <w:lang w:val="sr-Cyrl-RS"/>
        </w:rPr>
      </w:pPr>
    </w:p>
    <w:p w:rsidR="00C41EB9" w:rsidRDefault="00C41EB9" w:rsidP="00C41EB9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sr-Cyrl-RS"/>
        </w:rPr>
        <w:t xml:space="preserve">111 </w:t>
      </w:r>
      <w:r>
        <w:rPr>
          <w:u w:val="single"/>
        </w:rPr>
        <w:t>:</w:t>
      </w:r>
    </w:p>
    <w:p w:rsidR="00C41EB9" w:rsidRDefault="00C41EB9" w:rsidP="00C41EB9">
      <w:pPr>
        <w:pStyle w:val="BodyTextIndent"/>
        <w:rPr>
          <w:lang w:val="sr-Cyrl-RS"/>
        </w:rPr>
      </w:pPr>
      <w:r>
        <w:lastRenderedPageBreak/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>25</w:t>
      </w:r>
      <w:r>
        <w:t xml:space="preserve"> економска класификација </w:t>
      </w:r>
      <w:r w:rsidR="001E5F43">
        <w:rPr>
          <w:lang w:val="sr-Cyrl-RS"/>
        </w:rPr>
        <w:t>423</w:t>
      </w:r>
      <w:r>
        <w:t xml:space="preserve"> износ од</w:t>
      </w:r>
      <w:r>
        <w:rPr>
          <w:lang w:val="sr-Cyrl-RS"/>
        </w:rPr>
        <w:t xml:space="preserve"> </w:t>
      </w:r>
      <w:r w:rsidR="001E5F43">
        <w:rPr>
          <w:lang w:val="sr-Cyrl-RS"/>
        </w:rPr>
        <w:t>2.48</w:t>
      </w:r>
      <w:r>
        <w:rPr>
          <w:lang w:val="sr-Cyrl-RS"/>
        </w:rPr>
        <w:t>0</w:t>
      </w:r>
      <w:r>
        <w:t>.000 динара</w:t>
      </w:r>
      <w:r w:rsidR="001E5F43">
        <w:rPr>
          <w:lang w:val="sr-Cyrl-RS"/>
        </w:rPr>
        <w:t xml:space="preserve"> увећава</w:t>
      </w:r>
      <w:r>
        <w:rPr>
          <w:lang w:val="sr-Cyrl-RS"/>
        </w:rPr>
        <w:t xml:space="preserve"> се и износи </w:t>
      </w:r>
      <w:r w:rsidR="001E5F43">
        <w:rPr>
          <w:lang w:val="sr-Cyrl-RS"/>
        </w:rPr>
        <w:t>2.980</w:t>
      </w:r>
      <w:r>
        <w:rPr>
          <w:lang w:val="sr-Cyrl-RS"/>
        </w:rPr>
        <w:t>.000 динара</w:t>
      </w:r>
      <w:r>
        <w:t>;</w:t>
      </w:r>
    </w:p>
    <w:p w:rsidR="00C41EB9" w:rsidRPr="00C41EB9" w:rsidRDefault="00C41EB9" w:rsidP="00C41EB9">
      <w:pPr>
        <w:pStyle w:val="BodyTextIndent"/>
        <w:rPr>
          <w:lang w:val="sr-Cyrl-RS"/>
        </w:rPr>
      </w:pPr>
      <w:r>
        <w:rPr>
          <w:lang w:val="sr-Cyrl-RS"/>
        </w:rPr>
        <w:t>- П</w:t>
      </w:r>
      <w:r>
        <w:t xml:space="preserve">озиција </w:t>
      </w:r>
      <w:r w:rsidR="001E5F43">
        <w:rPr>
          <w:lang w:val="sr-Cyrl-RS"/>
        </w:rPr>
        <w:t>2</w:t>
      </w:r>
      <w:r>
        <w:rPr>
          <w:lang w:val="sr-Cyrl-RS"/>
        </w:rPr>
        <w:t>9</w:t>
      </w:r>
      <w:r>
        <w:t xml:space="preserve"> економска класификација </w:t>
      </w:r>
      <w:r w:rsidR="001E5F43">
        <w:rPr>
          <w:lang w:val="sr-Cyrl-RS"/>
        </w:rPr>
        <w:t>512</w:t>
      </w:r>
      <w:r>
        <w:t xml:space="preserve"> износ од</w:t>
      </w:r>
      <w:r>
        <w:rPr>
          <w:lang w:val="sr-Cyrl-RS"/>
        </w:rPr>
        <w:t xml:space="preserve"> </w:t>
      </w:r>
      <w:r w:rsidR="001E5F43">
        <w:rPr>
          <w:lang w:val="sr-Cyrl-RS"/>
        </w:rPr>
        <w:t>350</w:t>
      </w:r>
      <w:r>
        <w:rPr>
          <w:lang w:val="sr-Cyrl-RS"/>
        </w:rPr>
        <w:t>.000</w:t>
      </w:r>
      <w:r>
        <w:t xml:space="preserve"> динара</w:t>
      </w:r>
      <w:r>
        <w:rPr>
          <w:lang w:val="sr-Cyrl-RS"/>
        </w:rPr>
        <w:t xml:space="preserve"> увећава се и износи</w:t>
      </w:r>
      <w:r w:rsidR="001E5F43">
        <w:rPr>
          <w:lang w:val="sr-Cyrl-RS"/>
        </w:rPr>
        <w:t xml:space="preserve"> 1.090</w:t>
      </w:r>
      <w:r>
        <w:rPr>
          <w:lang w:val="sr-Cyrl-RS"/>
        </w:rPr>
        <w:t>.000 динара</w:t>
      </w:r>
      <w:r>
        <w:t>;</w:t>
      </w:r>
    </w:p>
    <w:p w:rsidR="00C41EB9" w:rsidRDefault="00C41EB9" w:rsidP="00C41EB9">
      <w:pPr>
        <w:pStyle w:val="BodyTextIndent"/>
        <w:rPr>
          <w:lang w:val="sr-Cyrl-RS"/>
        </w:rPr>
      </w:pPr>
      <w:r>
        <w:rPr>
          <w:lang w:val="sr-Cyrl-RS"/>
        </w:rPr>
        <w:t>- П</w:t>
      </w:r>
      <w:r>
        <w:t xml:space="preserve">озиција </w:t>
      </w:r>
      <w:r w:rsidR="001E5F43">
        <w:rPr>
          <w:lang w:val="sr-Cyrl-RS"/>
        </w:rPr>
        <w:t>43</w:t>
      </w:r>
      <w:r>
        <w:t xml:space="preserve"> економска класификација </w:t>
      </w:r>
      <w:r w:rsidR="001E5F43">
        <w:rPr>
          <w:lang w:val="sr-Cyrl-RS"/>
        </w:rPr>
        <w:t>423</w:t>
      </w:r>
      <w:r>
        <w:t xml:space="preserve"> износ од</w:t>
      </w:r>
      <w:r>
        <w:rPr>
          <w:lang w:val="sr-Cyrl-RS"/>
        </w:rPr>
        <w:t xml:space="preserve"> </w:t>
      </w:r>
      <w:r w:rsidR="001E5F43">
        <w:rPr>
          <w:lang w:val="sr-Cyrl-RS"/>
        </w:rPr>
        <w:t>1.720</w:t>
      </w:r>
      <w:r>
        <w:t>.000 динара</w:t>
      </w:r>
      <w:r>
        <w:rPr>
          <w:lang w:val="sr-Cyrl-RS"/>
        </w:rPr>
        <w:t xml:space="preserve"> умањује се и износи </w:t>
      </w:r>
      <w:r w:rsidR="001E5F43">
        <w:rPr>
          <w:lang w:val="sr-Cyrl-RS"/>
        </w:rPr>
        <w:t>1.220</w:t>
      </w:r>
      <w:r>
        <w:rPr>
          <w:lang w:val="sr-Cyrl-RS"/>
        </w:rPr>
        <w:t>.000 динара</w:t>
      </w:r>
      <w:r>
        <w:t>;</w:t>
      </w:r>
    </w:p>
    <w:p w:rsidR="001E5F43" w:rsidRDefault="001E5F43" w:rsidP="001E5F43">
      <w:pPr>
        <w:pStyle w:val="BodyTextIndent"/>
        <w:ind w:firstLine="0"/>
        <w:rPr>
          <w:u w:val="single"/>
          <w:lang w:val="sr-Cyrl-RS"/>
        </w:rPr>
      </w:pPr>
    </w:p>
    <w:p w:rsidR="001E5F43" w:rsidRDefault="001E5F43" w:rsidP="001E5F43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en-US"/>
        </w:rPr>
        <w:t>112</w:t>
      </w:r>
      <w:r>
        <w:rPr>
          <w:u w:val="single"/>
        </w:rPr>
        <w:t xml:space="preserve"> :</w:t>
      </w:r>
    </w:p>
    <w:p w:rsidR="001E5F43" w:rsidRDefault="001E5F43" w:rsidP="001E5F43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en-US"/>
        </w:rPr>
        <w:t>5</w:t>
      </w:r>
      <w:r>
        <w:rPr>
          <w:lang w:val="sr-Cyrl-RS"/>
        </w:rPr>
        <w:t>6</w:t>
      </w:r>
      <w:r>
        <w:t xml:space="preserve"> економска класификација </w:t>
      </w:r>
      <w:r>
        <w:rPr>
          <w:lang w:val="sr-Cyrl-RS"/>
        </w:rPr>
        <w:t>4</w:t>
      </w:r>
      <w:r>
        <w:rPr>
          <w:lang w:val="en-US"/>
        </w:rPr>
        <w:t>99</w:t>
      </w:r>
      <w:r>
        <w:t xml:space="preserve"> износ од </w:t>
      </w:r>
      <w:r>
        <w:rPr>
          <w:lang w:val="sr-Cyrl-RS"/>
        </w:rPr>
        <w:t xml:space="preserve">8.238.000 </w:t>
      </w:r>
      <w:r>
        <w:t>динара</w:t>
      </w:r>
      <w:r>
        <w:rPr>
          <w:lang w:val="sr-Cyrl-RS"/>
        </w:rPr>
        <w:t xml:space="preserve"> увећава се и износи 14.238.000 динара</w:t>
      </w:r>
      <w:r>
        <w:t>;</w:t>
      </w:r>
    </w:p>
    <w:p w:rsidR="00C41EB9" w:rsidRPr="00AC7429" w:rsidRDefault="00C41EB9" w:rsidP="00C41EB9">
      <w:pPr>
        <w:pStyle w:val="BodyTextIndent"/>
        <w:ind w:firstLine="0"/>
        <w:rPr>
          <w:lang w:val="en-US"/>
        </w:rPr>
      </w:pPr>
    </w:p>
    <w:p w:rsidR="00C41EB9" w:rsidRDefault="00C41EB9" w:rsidP="00C41EB9">
      <w:pPr>
        <w:pStyle w:val="BodyTextIndent"/>
        <w:rPr>
          <w:u w:val="single"/>
          <w:lang w:val="sr-Cyrl-RS"/>
        </w:rPr>
      </w:pPr>
      <w:r>
        <w:rPr>
          <w:u w:val="single"/>
        </w:rPr>
        <w:t xml:space="preserve">Функција </w:t>
      </w:r>
      <w:r>
        <w:rPr>
          <w:u w:val="single"/>
          <w:lang w:val="sr-Cyrl-RS"/>
        </w:rPr>
        <w:t>13</w:t>
      </w:r>
      <w:r>
        <w:rPr>
          <w:u w:val="single"/>
          <w:lang w:val="en-US"/>
        </w:rPr>
        <w:t>0</w:t>
      </w:r>
      <w:r>
        <w:rPr>
          <w:u w:val="single"/>
        </w:rPr>
        <w:t xml:space="preserve"> :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>63</w:t>
      </w:r>
      <w:r>
        <w:t xml:space="preserve"> економска класификација </w:t>
      </w:r>
      <w:r>
        <w:rPr>
          <w:lang w:val="sr-Latn-RS"/>
        </w:rPr>
        <w:t>4</w:t>
      </w:r>
      <w:r>
        <w:rPr>
          <w:lang w:val="sr-Cyrl-RS"/>
        </w:rPr>
        <w:t>13</w:t>
      </w:r>
      <w:r>
        <w:t xml:space="preserve"> износ од </w:t>
      </w:r>
      <w:r>
        <w:rPr>
          <w:lang w:val="sr-Cyrl-RS"/>
        </w:rPr>
        <w:t>3.00</w:t>
      </w:r>
      <w:r>
        <w:rPr>
          <w:lang w:val="sr-Latn-RS"/>
        </w:rPr>
        <w:t>0</w:t>
      </w:r>
      <w:r>
        <w:rPr>
          <w:lang w:val="sr-Cyrl-RS"/>
        </w:rPr>
        <w:t xml:space="preserve">.000 </w:t>
      </w:r>
      <w:r>
        <w:t>динара</w:t>
      </w:r>
      <w:r>
        <w:rPr>
          <w:lang w:val="sr-Cyrl-RS"/>
        </w:rPr>
        <w:t xml:space="preserve"> умањује се и износи 2.00</w:t>
      </w:r>
      <w:r>
        <w:rPr>
          <w:lang w:val="sr-Latn-RS"/>
        </w:rPr>
        <w:t>0</w:t>
      </w:r>
      <w:r>
        <w:rPr>
          <w:lang w:val="sr-Cyrl-RS"/>
        </w:rPr>
        <w:t>.000 динара</w:t>
      </w:r>
      <w:r>
        <w:t>;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 xml:space="preserve">65 </w:t>
      </w:r>
      <w:r>
        <w:t xml:space="preserve">економска класификација </w:t>
      </w:r>
      <w:r>
        <w:rPr>
          <w:lang w:val="sr-Cyrl-RS"/>
        </w:rPr>
        <w:t>415</w:t>
      </w:r>
      <w:r>
        <w:t xml:space="preserve"> износ од </w:t>
      </w:r>
      <w:r>
        <w:rPr>
          <w:lang w:val="sr-Cyrl-RS"/>
        </w:rPr>
        <w:t>1.500</w:t>
      </w:r>
      <w:r>
        <w:t>.000 динара</w:t>
      </w:r>
      <w:r>
        <w:rPr>
          <w:lang w:val="sr-Cyrl-RS"/>
        </w:rPr>
        <w:t xml:space="preserve"> увећава се и износи  1.900.000 динара</w:t>
      </w:r>
      <w:r>
        <w:t>;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>67</w:t>
      </w:r>
      <w:r>
        <w:t xml:space="preserve"> економска класификација </w:t>
      </w:r>
      <w:r>
        <w:rPr>
          <w:lang w:val="sr-Cyrl-RS"/>
        </w:rPr>
        <w:t>421</w:t>
      </w:r>
      <w:r>
        <w:t xml:space="preserve"> износ од </w:t>
      </w:r>
      <w:r>
        <w:rPr>
          <w:lang w:val="sr-Cyrl-RS"/>
        </w:rPr>
        <w:t xml:space="preserve">10.200.000 </w:t>
      </w:r>
      <w:r>
        <w:t>динара</w:t>
      </w:r>
      <w:r>
        <w:rPr>
          <w:lang w:val="sr-Cyrl-RS"/>
        </w:rPr>
        <w:t xml:space="preserve"> умањује се и изн</w:t>
      </w:r>
      <w:r w:rsidR="001E5F43">
        <w:rPr>
          <w:lang w:val="sr-Cyrl-RS"/>
        </w:rPr>
        <w:t>оси  8.700</w:t>
      </w:r>
      <w:r>
        <w:rPr>
          <w:lang w:val="sr-Cyrl-RS"/>
        </w:rPr>
        <w:t>.000 динара</w:t>
      </w:r>
      <w:r>
        <w:t>;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>69</w:t>
      </w:r>
      <w:r>
        <w:t xml:space="preserve"> економска класификација </w:t>
      </w:r>
      <w:r>
        <w:rPr>
          <w:lang w:val="sr-Cyrl-RS"/>
        </w:rPr>
        <w:t>423</w:t>
      </w:r>
      <w:r>
        <w:t xml:space="preserve"> износ од </w:t>
      </w:r>
      <w:r>
        <w:rPr>
          <w:lang w:val="sr-Cyrl-RS"/>
        </w:rPr>
        <w:t xml:space="preserve">11.400.000 </w:t>
      </w:r>
      <w:r>
        <w:t>динара</w:t>
      </w:r>
      <w:r w:rsidR="001E5F43">
        <w:rPr>
          <w:lang w:val="sr-Cyrl-RS"/>
        </w:rPr>
        <w:t xml:space="preserve"> умањује се и износи  8.900</w:t>
      </w:r>
      <w:r>
        <w:rPr>
          <w:lang w:val="sr-Cyrl-RS"/>
        </w:rPr>
        <w:t>.000 динара</w:t>
      </w:r>
      <w:r>
        <w:t>;</w:t>
      </w:r>
    </w:p>
    <w:p w:rsidR="001E5F43" w:rsidRDefault="001E5F43" w:rsidP="001E5F43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 xml:space="preserve">70 </w:t>
      </w:r>
      <w:r>
        <w:t xml:space="preserve">економска класификација </w:t>
      </w:r>
      <w:r>
        <w:rPr>
          <w:lang w:val="sr-Cyrl-RS"/>
        </w:rPr>
        <w:t>424</w:t>
      </w:r>
      <w:r>
        <w:t xml:space="preserve"> износ од </w:t>
      </w:r>
      <w:r>
        <w:rPr>
          <w:lang w:val="sr-Cyrl-RS"/>
        </w:rPr>
        <w:t xml:space="preserve">12.000.000 </w:t>
      </w:r>
      <w:r>
        <w:t>динара</w:t>
      </w:r>
      <w:r>
        <w:rPr>
          <w:lang w:val="sr-Cyrl-RS"/>
        </w:rPr>
        <w:t xml:space="preserve"> увећава се и износи  14.350.000 динара</w:t>
      </w:r>
      <w:r>
        <w:t>;</w:t>
      </w:r>
    </w:p>
    <w:p w:rsidR="001E5F43" w:rsidRPr="001E5F43" w:rsidRDefault="001E5F43" w:rsidP="001E5F43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 xml:space="preserve">71 </w:t>
      </w:r>
      <w:r>
        <w:t xml:space="preserve">економска класификација </w:t>
      </w:r>
      <w:r>
        <w:rPr>
          <w:lang w:val="sr-Cyrl-RS"/>
        </w:rPr>
        <w:t>425</w:t>
      </w:r>
      <w:r>
        <w:t xml:space="preserve"> износ од </w:t>
      </w:r>
      <w:r>
        <w:rPr>
          <w:lang w:val="sr-Cyrl-RS"/>
        </w:rPr>
        <w:t xml:space="preserve">2.700.000 </w:t>
      </w:r>
      <w:r>
        <w:t>динара</w:t>
      </w:r>
      <w:r>
        <w:rPr>
          <w:lang w:val="sr-Cyrl-RS"/>
        </w:rPr>
        <w:t xml:space="preserve"> увећава се и износи  3.200.000 динара</w:t>
      </w:r>
      <w:r>
        <w:t>;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 xml:space="preserve">72 </w:t>
      </w:r>
      <w:r>
        <w:t xml:space="preserve">економска класификација </w:t>
      </w:r>
      <w:r>
        <w:rPr>
          <w:lang w:val="sr-Cyrl-RS"/>
        </w:rPr>
        <w:t>426</w:t>
      </w:r>
      <w:r>
        <w:t xml:space="preserve"> износ од </w:t>
      </w:r>
      <w:r>
        <w:rPr>
          <w:lang w:val="sr-Cyrl-RS"/>
        </w:rPr>
        <w:t xml:space="preserve">8.500.000 </w:t>
      </w:r>
      <w:r>
        <w:t>динара</w:t>
      </w:r>
      <w:r w:rsidR="001E5F43">
        <w:rPr>
          <w:lang w:val="sr-Cyrl-RS"/>
        </w:rPr>
        <w:t xml:space="preserve"> умањује се и износи  7.460</w:t>
      </w:r>
      <w:r>
        <w:rPr>
          <w:lang w:val="sr-Cyrl-RS"/>
        </w:rPr>
        <w:t>.000 динара</w:t>
      </w:r>
      <w:r>
        <w:t>;</w:t>
      </w:r>
    </w:p>
    <w:p w:rsidR="001E5F43" w:rsidRDefault="001E5F43" w:rsidP="001E5F43">
      <w:pPr>
        <w:pStyle w:val="BodyTextIndent"/>
        <w:rPr>
          <w:lang w:val="sr-Cyrl-RS"/>
        </w:rPr>
      </w:pPr>
      <w:r>
        <w:t xml:space="preserve">- </w:t>
      </w:r>
      <w:r>
        <w:rPr>
          <w:lang w:val="sr-Cyrl-RS"/>
        </w:rPr>
        <w:t>П</w:t>
      </w:r>
      <w:r>
        <w:t xml:space="preserve">озиција </w:t>
      </w:r>
      <w:r>
        <w:rPr>
          <w:lang w:val="sr-Cyrl-RS"/>
        </w:rPr>
        <w:t xml:space="preserve">78 </w:t>
      </w:r>
      <w:r>
        <w:t xml:space="preserve">економска класификација </w:t>
      </w:r>
      <w:r>
        <w:rPr>
          <w:lang w:val="sr-Cyrl-RS"/>
        </w:rPr>
        <w:t>426</w:t>
      </w:r>
      <w:r>
        <w:t xml:space="preserve"> износ од </w:t>
      </w:r>
      <w:r w:rsidR="00DE76EE">
        <w:rPr>
          <w:lang w:val="sr-Cyrl-RS"/>
        </w:rPr>
        <w:t>9.1</w:t>
      </w:r>
      <w:r>
        <w:rPr>
          <w:lang w:val="sr-Cyrl-RS"/>
        </w:rPr>
        <w:t xml:space="preserve">00.000 </w:t>
      </w:r>
      <w:r>
        <w:t>динара</w:t>
      </w:r>
      <w:r w:rsidR="00DE76EE">
        <w:rPr>
          <w:lang w:val="sr-Cyrl-RS"/>
        </w:rPr>
        <w:t xml:space="preserve"> умањује се и износи  8.1</w:t>
      </w:r>
      <w:r>
        <w:rPr>
          <w:lang w:val="sr-Cyrl-RS"/>
        </w:rPr>
        <w:t>00.000 динара</w:t>
      </w:r>
      <w:r>
        <w:t>;</w:t>
      </w:r>
    </w:p>
    <w:p w:rsidR="00C41EB9" w:rsidRDefault="00C41EB9" w:rsidP="00C41EB9">
      <w:pPr>
        <w:pStyle w:val="BodyTextIndent"/>
        <w:tabs>
          <w:tab w:val="left" w:pos="1063"/>
        </w:tabs>
        <w:ind w:firstLine="0"/>
        <w:rPr>
          <w:lang w:val="sr-Cyrl-RS"/>
        </w:rPr>
      </w:pPr>
    </w:p>
    <w:p w:rsidR="00C41EB9" w:rsidRDefault="00C41EB9" w:rsidP="00C41EB9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en-US"/>
        </w:rPr>
        <w:t>4</w:t>
      </w:r>
      <w:r>
        <w:rPr>
          <w:u w:val="single"/>
          <w:lang w:val="sr-Cyrl-RS"/>
        </w:rPr>
        <w:t>11</w:t>
      </w:r>
      <w:r>
        <w:rPr>
          <w:u w:val="single"/>
        </w:rPr>
        <w:t>: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en-US"/>
        </w:rPr>
        <w:t>10</w:t>
      </w:r>
      <w:r>
        <w:rPr>
          <w:lang w:val="sr-Cyrl-RS"/>
        </w:rPr>
        <w:t>4</w:t>
      </w:r>
      <w:r>
        <w:t xml:space="preserve"> економска класификација </w:t>
      </w:r>
      <w:r>
        <w:rPr>
          <w:lang w:val="sr-Cyrl-RS"/>
        </w:rPr>
        <w:t>464</w:t>
      </w:r>
      <w:r>
        <w:t xml:space="preserve"> износ од </w:t>
      </w:r>
      <w:r>
        <w:rPr>
          <w:lang w:val="sr-Cyrl-RS"/>
        </w:rPr>
        <w:t>80.000.000</w:t>
      </w:r>
      <w:r>
        <w:t xml:space="preserve"> динара </w:t>
      </w:r>
      <w:r>
        <w:rPr>
          <w:lang w:val="sr-Cyrl-RS"/>
        </w:rPr>
        <w:t xml:space="preserve">умањује </w:t>
      </w:r>
      <w:r>
        <w:t>се  и износи</w:t>
      </w:r>
      <w:r>
        <w:rPr>
          <w:lang w:val="en-US"/>
        </w:rPr>
        <w:t xml:space="preserve"> </w:t>
      </w:r>
      <w:r>
        <w:rPr>
          <w:lang w:val="sr-Cyrl-RS"/>
        </w:rPr>
        <w:t xml:space="preserve"> 65.000.000</w:t>
      </w:r>
      <w:r>
        <w:t xml:space="preserve"> динара;</w:t>
      </w:r>
    </w:p>
    <w:p w:rsidR="00C41EB9" w:rsidRDefault="00C41EB9" w:rsidP="00C41EB9">
      <w:pPr>
        <w:pStyle w:val="BodyTextIndent"/>
        <w:rPr>
          <w:lang w:val="sr-Cyrl-RS"/>
        </w:rPr>
      </w:pPr>
    </w:p>
    <w:p w:rsidR="00C41EB9" w:rsidRDefault="00C41EB9" w:rsidP="00C41EB9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en-US"/>
        </w:rPr>
        <w:t>4</w:t>
      </w:r>
      <w:r>
        <w:rPr>
          <w:u w:val="single"/>
          <w:lang w:val="sr-Cyrl-RS"/>
        </w:rPr>
        <w:t>51</w:t>
      </w:r>
      <w:r>
        <w:rPr>
          <w:u w:val="single"/>
        </w:rPr>
        <w:t>: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sr-Cyrl-RS"/>
        </w:rPr>
        <w:t>113</w:t>
      </w:r>
      <w:r>
        <w:t xml:space="preserve"> економска класификација </w:t>
      </w:r>
      <w:r>
        <w:rPr>
          <w:lang w:val="sr-Cyrl-RS"/>
        </w:rPr>
        <w:t>421</w:t>
      </w:r>
      <w:r>
        <w:t xml:space="preserve"> износ од </w:t>
      </w:r>
      <w:r>
        <w:rPr>
          <w:lang w:val="sr-Cyrl-RS"/>
        </w:rPr>
        <w:t>1.000.000</w:t>
      </w:r>
      <w:r>
        <w:t xml:space="preserve"> динара </w:t>
      </w:r>
      <w:r>
        <w:rPr>
          <w:lang w:val="sr-Cyrl-RS"/>
        </w:rPr>
        <w:t>умањује</w:t>
      </w:r>
      <w:r>
        <w:t xml:space="preserve"> се  и износи</w:t>
      </w:r>
      <w:r>
        <w:rPr>
          <w:lang w:val="en-US"/>
        </w:rPr>
        <w:t xml:space="preserve"> </w:t>
      </w:r>
      <w:r>
        <w:rPr>
          <w:lang w:val="sr-Cyrl-RS"/>
        </w:rPr>
        <w:t xml:space="preserve"> 0</w:t>
      </w:r>
      <w:r>
        <w:t xml:space="preserve"> динара;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sr-Cyrl-RS"/>
        </w:rPr>
        <w:t>114</w:t>
      </w:r>
      <w:r>
        <w:t xml:space="preserve"> економска класификација </w:t>
      </w:r>
      <w:r>
        <w:rPr>
          <w:lang w:val="sr-Cyrl-RS"/>
        </w:rPr>
        <w:t>424</w:t>
      </w:r>
      <w:r>
        <w:t xml:space="preserve"> износ од </w:t>
      </w:r>
      <w:r>
        <w:rPr>
          <w:lang w:val="sr-Cyrl-RS"/>
        </w:rPr>
        <w:t>400.000</w:t>
      </w:r>
      <w:r>
        <w:t xml:space="preserve"> динара </w:t>
      </w:r>
      <w:r>
        <w:rPr>
          <w:lang w:val="sr-Cyrl-RS"/>
        </w:rPr>
        <w:t>умањује</w:t>
      </w:r>
      <w:r>
        <w:t xml:space="preserve"> се  и износи</w:t>
      </w:r>
      <w:r>
        <w:rPr>
          <w:lang w:val="en-US"/>
        </w:rPr>
        <w:t xml:space="preserve"> </w:t>
      </w:r>
      <w:r>
        <w:rPr>
          <w:lang w:val="sr-Cyrl-RS"/>
        </w:rPr>
        <w:t xml:space="preserve"> 0</w:t>
      </w:r>
      <w:r>
        <w:t xml:space="preserve"> динара;</w:t>
      </w:r>
    </w:p>
    <w:p w:rsidR="00DE76EE" w:rsidRPr="00DE76EE" w:rsidRDefault="00DE76EE" w:rsidP="00DE76EE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sr-Cyrl-RS"/>
        </w:rPr>
        <w:t>116</w:t>
      </w:r>
      <w:r>
        <w:t xml:space="preserve"> економска класификација </w:t>
      </w:r>
      <w:r>
        <w:rPr>
          <w:lang w:val="sr-Cyrl-RS"/>
        </w:rPr>
        <w:t>451</w:t>
      </w:r>
      <w:r>
        <w:t xml:space="preserve"> износ од </w:t>
      </w:r>
      <w:r>
        <w:rPr>
          <w:lang w:val="sr-Cyrl-RS"/>
        </w:rPr>
        <w:t>38.000.000</w:t>
      </w:r>
      <w:r>
        <w:t xml:space="preserve"> динара </w:t>
      </w:r>
      <w:r>
        <w:rPr>
          <w:lang w:val="sr-Cyrl-RS"/>
        </w:rPr>
        <w:t>увећава</w:t>
      </w:r>
      <w:r>
        <w:t xml:space="preserve"> се  и износи</w:t>
      </w:r>
      <w:r>
        <w:rPr>
          <w:lang w:val="en-US"/>
        </w:rPr>
        <w:t xml:space="preserve"> </w:t>
      </w:r>
      <w:r>
        <w:rPr>
          <w:lang w:val="sr-Cyrl-RS"/>
        </w:rPr>
        <w:t xml:space="preserve"> 59.000.000</w:t>
      </w:r>
      <w:r>
        <w:t xml:space="preserve"> динара;</w:t>
      </w:r>
    </w:p>
    <w:p w:rsidR="006C4614" w:rsidRPr="00AC7429" w:rsidRDefault="00C41EB9" w:rsidP="00AC7429">
      <w:pPr>
        <w:pStyle w:val="BodyTextIndent"/>
        <w:rPr>
          <w:lang w:val="en-US"/>
        </w:rPr>
      </w:pPr>
      <w:r>
        <w:t xml:space="preserve">-Позиција </w:t>
      </w:r>
      <w:r>
        <w:rPr>
          <w:lang w:val="sr-Cyrl-RS"/>
        </w:rPr>
        <w:t>117</w:t>
      </w:r>
      <w:r>
        <w:t xml:space="preserve"> економска класификација </w:t>
      </w:r>
      <w:r>
        <w:rPr>
          <w:lang w:val="sr-Cyrl-RS"/>
        </w:rPr>
        <w:t>621</w:t>
      </w:r>
      <w:r>
        <w:t xml:space="preserve"> износ од </w:t>
      </w:r>
      <w:r>
        <w:rPr>
          <w:lang w:val="sr-Cyrl-RS"/>
        </w:rPr>
        <w:t>1.000.000</w:t>
      </w:r>
      <w:r>
        <w:t xml:space="preserve"> динара </w:t>
      </w:r>
      <w:r>
        <w:rPr>
          <w:lang w:val="sr-Cyrl-RS"/>
        </w:rPr>
        <w:t>умањује</w:t>
      </w:r>
      <w:r>
        <w:t xml:space="preserve"> се  и износи</w:t>
      </w:r>
      <w:r>
        <w:rPr>
          <w:lang w:val="en-US"/>
        </w:rPr>
        <w:t xml:space="preserve"> </w:t>
      </w:r>
      <w:r>
        <w:rPr>
          <w:lang w:val="sr-Cyrl-RS"/>
        </w:rPr>
        <w:t xml:space="preserve"> 0</w:t>
      </w:r>
      <w:r>
        <w:t xml:space="preserve"> динара;</w:t>
      </w:r>
    </w:p>
    <w:p w:rsidR="00C41EB9" w:rsidRDefault="00C41EB9" w:rsidP="00C41EB9">
      <w:pPr>
        <w:pStyle w:val="BodyTextIndent"/>
        <w:ind w:firstLine="0"/>
        <w:rPr>
          <w:u w:val="single"/>
          <w:lang w:val="sr-Cyrl-RS"/>
        </w:rPr>
      </w:pPr>
    </w:p>
    <w:p w:rsidR="00C41EB9" w:rsidRDefault="00C41EB9" w:rsidP="00C41EB9">
      <w:pPr>
        <w:pStyle w:val="BodyTextIndent"/>
        <w:rPr>
          <w:u w:val="single"/>
          <w:lang w:val="sr-Cyrl-RS"/>
        </w:rPr>
      </w:pPr>
      <w:r>
        <w:rPr>
          <w:u w:val="single"/>
        </w:rPr>
        <w:t xml:space="preserve">Функција </w:t>
      </w:r>
      <w:r>
        <w:rPr>
          <w:u w:val="single"/>
          <w:lang w:val="sr-Cyrl-RS"/>
        </w:rPr>
        <w:t>47</w:t>
      </w:r>
      <w:r>
        <w:rPr>
          <w:u w:val="single"/>
          <w:lang w:val="en-US"/>
        </w:rPr>
        <w:t>4</w:t>
      </w:r>
      <w:r>
        <w:rPr>
          <w:u w:val="single"/>
        </w:rPr>
        <w:t>: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sr-Cyrl-RS"/>
        </w:rPr>
        <w:t>120</w:t>
      </w:r>
      <w:r>
        <w:t xml:space="preserve"> економска класификација </w:t>
      </w:r>
      <w:r>
        <w:rPr>
          <w:lang w:val="sr-Cyrl-RS"/>
        </w:rPr>
        <w:t>423</w:t>
      </w:r>
      <w:r>
        <w:t xml:space="preserve"> износ од </w:t>
      </w:r>
      <w:r>
        <w:rPr>
          <w:lang w:val="sr-Cyrl-RS"/>
        </w:rPr>
        <w:t>1.800.000</w:t>
      </w:r>
      <w:r>
        <w:t xml:space="preserve"> динара </w:t>
      </w:r>
      <w:r>
        <w:rPr>
          <w:lang w:val="sr-Cyrl-RS"/>
        </w:rPr>
        <w:t>умањује</w:t>
      </w:r>
      <w:r>
        <w:t xml:space="preserve"> се  и износи</w:t>
      </w:r>
      <w:r>
        <w:rPr>
          <w:lang w:val="en-US"/>
        </w:rPr>
        <w:t xml:space="preserve"> </w:t>
      </w:r>
      <w:r>
        <w:rPr>
          <w:lang w:val="sr-Cyrl-RS"/>
        </w:rPr>
        <w:t xml:space="preserve"> 800.000</w:t>
      </w:r>
      <w:r>
        <w:t xml:space="preserve"> динара;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en-US"/>
        </w:rPr>
        <w:t>12</w:t>
      </w:r>
      <w:r>
        <w:rPr>
          <w:lang w:val="sr-Cyrl-RS"/>
        </w:rPr>
        <w:t>3</w:t>
      </w:r>
      <w:r>
        <w:t xml:space="preserve"> економска класификација </w:t>
      </w:r>
      <w:r>
        <w:rPr>
          <w:lang w:val="en-US"/>
        </w:rPr>
        <w:t>511</w:t>
      </w:r>
      <w:r>
        <w:t xml:space="preserve"> износ од </w:t>
      </w:r>
      <w:r>
        <w:rPr>
          <w:lang w:val="sr-Cyrl-RS"/>
        </w:rPr>
        <w:t xml:space="preserve">67.972.538 </w:t>
      </w:r>
      <w:r>
        <w:t xml:space="preserve">динара </w:t>
      </w:r>
      <w:r>
        <w:rPr>
          <w:lang w:val="sr-Cyrl-RS"/>
        </w:rPr>
        <w:t>умањује</w:t>
      </w:r>
      <w:r>
        <w:t xml:space="preserve"> се  и износи</w:t>
      </w:r>
      <w:r>
        <w:rPr>
          <w:lang w:val="sr-Cyrl-RS"/>
        </w:rPr>
        <w:t xml:space="preserve"> </w:t>
      </w:r>
      <w:r>
        <w:rPr>
          <w:lang w:val="en-US"/>
        </w:rPr>
        <w:t xml:space="preserve"> </w:t>
      </w:r>
      <w:r w:rsidR="00DE76EE">
        <w:rPr>
          <w:lang w:val="sr-Cyrl-RS"/>
        </w:rPr>
        <w:t>11</w:t>
      </w:r>
      <w:r>
        <w:rPr>
          <w:lang w:val="sr-Cyrl-RS"/>
        </w:rPr>
        <w:t xml:space="preserve">.972.538 </w:t>
      </w:r>
      <w:r>
        <w:t>динара;</w:t>
      </w:r>
    </w:p>
    <w:p w:rsidR="00C41EB9" w:rsidRDefault="00C41EB9" w:rsidP="00C41EB9">
      <w:pPr>
        <w:pStyle w:val="BodyTextIndent"/>
        <w:rPr>
          <w:lang w:val="sr-Cyrl-RS"/>
        </w:rPr>
      </w:pPr>
    </w:p>
    <w:p w:rsidR="00C41EB9" w:rsidRDefault="00C41EB9" w:rsidP="00C41EB9">
      <w:pPr>
        <w:pStyle w:val="BodyTextIndent"/>
        <w:rPr>
          <w:u w:val="single"/>
        </w:rPr>
      </w:pPr>
      <w:r>
        <w:rPr>
          <w:u w:val="single"/>
        </w:rPr>
        <w:lastRenderedPageBreak/>
        <w:t xml:space="preserve">Функција </w:t>
      </w:r>
      <w:r>
        <w:rPr>
          <w:u w:val="single"/>
          <w:lang w:val="sr-Cyrl-RS"/>
        </w:rPr>
        <w:t>510</w:t>
      </w:r>
      <w:r>
        <w:rPr>
          <w:u w:val="single"/>
        </w:rPr>
        <w:t>:</w:t>
      </w:r>
    </w:p>
    <w:p w:rsidR="00C41EB9" w:rsidRDefault="00C41EB9" w:rsidP="00C41EB9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en-US"/>
        </w:rPr>
        <w:t>1</w:t>
      </w:r>
      <w:r>
        <w:rPr>
          <w:lang w:val="sr-Cyrl-RS"/>
        </w:rPr>
        <w:t>28</w:t>
      </w:r>
      <w:r>
        <w:t xml:space="preserve"> економска класификација </w:t>
      </w:r>
      <w:r>
        <w:rPr>
          <w:lang w:val="sr-Cyrl-RS"/>
        </w:rPr>
        <w:t>425</w:t>
      </w:r>
      <w:r>
        <w:t xml:space="preserve"> износ од </w:t>
      </w:r>
      <w:r>
        <w:rPr>
          <w:lang w:val="sr-Cyrl-RS"/>
        </w:rPr>
        <w:t>1.0</w:t>
      </w:r>
      <w:r>
        <w:rPr>
          <w:lang w:val="en-US"/>
        </w:rPr>
        <w:t xml:space="preserve">00.000 </w:t>
      </w:r>
      <w:r>
        <w:t xml:space="preserve">динара </w:t>
      </w:r>
      <w:r>
        <w:rPr>
          <w:lang w:val="sr-Cyrl-RS"/>
        </w:rPr>
        <w:t>умањује</w:t>
      </w:r>
      <w:r>
        <w:t xml:space="preserve"> се  и износи</w:t>
      </w:r>
      <w:r>
        <w:rPr>
          <w:lang w:val="sr-Cyrl-RS"/>
        </w:rPr>
        <w:t xml:space="preserve"> </w:t>
      </w:r>
      <w:r>
        <w:rPr>
          <w:lang w:val="en-US"/>
        </w:rPr>
        <w:t xml:space="preserve"> 0 </w:t>
      </w:r>
      <w:r>
        <w:t>динара</w:t>
      </w:r>
      <w:r>
        <w:rPr>
          <w:lang w:val="sr-Cyrl-RS"/>
        </w:rPr>
        <w:t>;</w:t>
      </w:r>
    </w:p>
    <w:p w:rsidR="00E66489" w:rsidRDefault="00E66489" w:rsidP="00C41EB9">
      <w:pPr>
        <w:pStyle w:val="BodyTextIndent"/>
        <w:rPr>
          <w:lang w:val="sr-Cyrl-RS"/>
        </w:rPr>
      </w:pPr>
    </w:p>
    <w:p w:rsidR="00E66489" w:rsidRDefault="00E66489" w:rsidP="00E66489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sr-Cyrl-RS"/>
        </w:rPr>
        <w:t>912</w:t>
      </w:r>
      <w:r>
        <w:rPr>
          <w:u w:val="single"/>
        </w:rPr>
        <w:t>:</w:t>
      </w:r>
    </w:p>
    <w:p w:rsidR="00E66489" w:rsidRDefault="00E66489" w:rsidP="00E66489">
      <w:pPr>
        <w:pStyle w:val="BodyTextIndent"/>
        <w:rPr>
          <w:lang w:val="sr-Cyrl-RS"/>
        </w:rPr>
      </w:pPr>
      <w:r>
        <w:t xml:space="preserve">-Позиција </w:t>
      </w:r>
      <w:r>
        <w:rPr>
          <w:lang w:val="en-US"/>
        </w:rPr>
        <w:t>1</w:t>
      </w:r>
      <w:r w:rsidR="00E03BCB">
        <w:rPr>
          <w:lang w:val="sr-Cyrl-RS"/>
        </w:rPr>
        <w:t>51</w:t>
      </w:r>
      <w:r>
        <w:t xml:space="preserve"> економска класификација </w:t>
      </w:r>
      <w:r w:rsidR="00E03BCB">
        <w:rPr>
          <w:lang w:val="sr-Cyrl-RS"/>
        </w:rPr>
        <w:t>463</w:t>
      </w:r>
      <w:r>
        <w:t xml:space="preserve"> износ од </w:t>
      </w:r>
      <w:r w:rsidR="00E03BCB">
        <w:rPr>
          <w:lang w:val="sr-Cyrl-RS"/>
        </w:rPr>
        <w:t>20.704</w:t>
      </w:r>
      <w:r>
        <w:rPr>
          <w:lang w:val="en-US"/>
        </w:rPr>
        <w:t xml:space="preserve">.000 </w:t>
      </w:r>
      <w:r>
        <w:t xml:space="preserve">динара </w:t>
      </w:r>
      <w:r w:rsidR="00E03BCB">
        <w:rPr>
          <w:lang w:val="sr-Cyrl-RS"/>
        </w:rPr>
        <w:t>увећава</w:t>
      </w:r>
      <w:r>
        <w:t xml:space="preserve"> се  и износи</w:t>
      </w:r>
      <w:r>
        <w:rPr>
          <w:lang w:val="sr-Cyrl-RS"/>
        </w:rPr>
        <w:t xml:space="preserve"> </w:t>
      </w:r>
      <w:r w:rsidR="00E03BCB">
        <w:rPr>
          <w:lang w:val="en-US"/>
        </w:rPr>
        <w:t xml:space="preserve"> </w:t>
      </w:r>
      <w:r w:rsidR="00E03BCB">
        <w:rPr>
          <w:lang w:val="sr-Cyrl-RS"/>
        </w:rPr>
        <w:t>21.964.000</w:t>
      </w:r>
      <w:r>
        <w:rPr>
          <w:lang w:val="en-US"/>
        </w:rPr>
        <w:t xml:space="preserve"> </w:t>
      </w:r>
      <w:r>
        <w:t>динара</w:t>
      </w:r>
      <w:r>
        <w:rPr>
          <w:lang w:val="sr-Cyrl-RS"/>
        </w:rPr>
        <w:t>;</w:t>
      </w:r>
    </w:p>
    <w:p w:rsidR="00E03BCB" w:rsidRDefault="00E03BCB" w:rsidP="00E66489">
      <w:pPr>
        <w:pStyle w:val="BodyTextIndent"/>
        <w:rPr>
          <w:lang w:val="sr-Cyrl-RS"/>
        </w:rPr>
      </w:pPr>
    </w:p>
    <w:p w:rsidR="00E03BCB" w:rsidRDefault="00E03BCB" w:rsidP="00E03BCB">
      <w:pPr>
        <w:pStyle w:val="BodyTextIndent"/>
        <w:rPr>
          <w:u w:val="single"/>
        </w:rPr>
      </w:pPr>
      <w:r>
        <w:rPr>
          <w:u w:val="single"/>
        </w:rPr>
        <w:t xml:space="preserve">Функција </w:t>
      </w:r>
      <w:r>
        <w:rPr>
          <w:u w:val="single"/>
          <w:lang w:val="sr-Cyrl-RS"/>
        </w:rPr>
        <w:t>920</w:t>
      </w:r>
      <w:r>
        <w:rPr>
          <w:u w:val="single"/>
        </w:rPr>
        <w:t>:</w:t>
      </w:r>
    </w:p>
    <w:p w:rsidR="00E253B6" w:rsidRPr="00AC7429" w:rsidRDefault="00E03BCB" w:rsidP="00AC7429">
      <w:pPr>
        <w:pStyle w:val="BodyTextIndent"/>
        <w:rPr>
          <w:lang w:val="en-US"/>
        </w:rPr>
      </w:pPr>
      <w:r>
        <w:t xml:space="preserve">-Позиција </w:t>
      </w:r>
      <w:r>
        <w:rPr>
          <w:lang w:val="en-US"/>
        </w:rPr>
        <w:t>1</w:t>
      </w:r>
      <w:r>
        <w:rPr>
          <w:lang w:val="sr-Cyrl-RS"/>
        </w:rPr>
        <w:t>52</w:t>
      </w:r>
      <w:r>
        <w:t xml:space="preserve"> економска класификација </w:t>
      </w:r>
      <w:r>
        <w:rPr>
          <w:lang w:val="sr-Cyrl-RS"/>
        </w:rPr>
        <w:t>463</w:t>
      </w:r>
      <w:r>
        <w:t xml:space="preserve"> износ од </w:t>
      </w:r>
      <w:r>
        <w:rPr>
          <w:lang w:val="sr-Cyrl-RS"/>
        </w:rPr>
        <w:t>3.174</w:t>
      </w:r>
      <w:r>
        <w:rPr>
          <w:lang w:val="en-US"/>
        </w:rPr>
        <w:t xml:space="preserve">.000 </w:t>
      </w:r>
      <w:r>
        <w:t xml:space="preserve">динара </w:t>
      </w:r>
      <w:r>
        <w:rPr>
          <w:lang w:val="sr-Cyrl-RS"/>
        </w:rPr>
        <w:t>увећава</w:t>
      </w:r>
      <w:r>
        <w:t xml:space="preserve"> се  и износи</w:t>
      </w:r>
      <w:r>
        <w:rPr>
          <w:lang w:val="sr-Cyrl-RS"/>
        </w:rPr>
        <w:t xml:space="preserve"> </w:t>
      </w:r>
      <w:r>
        <w:rPr>
          <w:lang w:val="en-US"/>
        </w:rPr>
        <w:t xml:space="preserve"> </w:t>
      </w:r>
      <w:r>
        <w:rPr>
          <w:lang w:val="sr-Cyrl-RS"/>
        </w:rPr>
        <w:t>3.914.000</w:t>
      </w:r>
      <w:r>
        <w:rPr>
          <w:lang w:val="en-US"/>
        </w:rPr>
        <w:t xml:space="preserve"> </w:t>
      </w:r>
      <w:r>
        <w:t>динара</w:t>
      </w:r>
      <w:r>
        <w:rPr>
          <w:lang w:val="sr-Cyrl-RS"/>
        </w:rPr>
        <w:t>;</w:t>
      </w:r>
    </w:p>
    <w:p w:rsidR="00E253B6" w:rsidRDefault="00E253B6" w:rsidP="00F324CF">
      <w:pPr>
        <w:pStyle w:val="BodyTextIndent"/>
        <w:rPr>
          <w:lang w:val="en-US"/>
        </w:rPr>
      </w:pPr>
    </w:p>
    <w:p w:rsidR="00A57DA5" w:rsidRDefault="00A57DA5" w:rsidP="00A57DA5">
      <w:pPr>
        <w:pStyle w:val="BodyTextIndent"/>
        <w:numPr>
          <w:ilvl w:val="0"/>
          <w:numId w:val="6"/>
        </w:numPr>
        <w:ind w:left="1530"/>
        <w:rPr>
          <w:b/>
        </w:rPr>
      </w:pPr>
      <w:r>
        <w:rPr>
          <w:b/>
        </w:rPr>
        <w:t>Члан 6. у Одлуци мења се у делу:</w:t>
      </w:r>
    </w:p>
    <w:p w:rsidR="00A57DA5" w:rsidRDefault="00A57DA5" w:rsidP="00A57DA5">
      <w:pPr>
        <w:pStyle w:val="BodyTextIndent"/>
        <w:ind w:left="1530" w:firstLine="0"/>
        <w:rPr>
          <w:b/>
        </w:rPr>
      </w:pPr>
    </w:p>
    <w:p w:rsidR="00A57DA5" w:rsidRPr="003D0DA8" w:rsidRDefault="00A57DA5" w:rsidP="00A57DA5">
      <w:pPr>
        <w:pStyle w:val="BodyTextIndent"/>
        <w:ind w:left="720" w:firstLine="450"/>
        <w:rPr>
          <w:bCs/>
        </w:rPr>
      </w:pPr>
      <w:r w:rsidRPr="003D0DA8">
        <w:rPr>
          <w:u w:val="single"/>
        </w:rPr>
        <w:t>Програм 2</w:t>
      </w:r>
      <w:r w:rsidRPr="003D0DA8">
        <w:t xml:space="preserve">. Комуналне делатности мења се </w:t>
      </w:r>
      <w:r w:rsidRPr="003D0DA8">
        <w:rPr>
          <w:bCs/>
        </w:rPr>
        <w:t xml:space="preserve">и у укупном износу износи </w:t>
      </w:r>
      <w:r w:rsidR="007C2F58" w:rsidRPr="003D0DA8">
        <w:rPr>
          <w:bCs/>
          <w:lang w:val="en-US"/>
        </w:rPr>
        <w:t>10</w:t>
      </w:r>
      <w:r w:rsidR="001A69CE">
        <w:rPr>
          <w:bCs/>
          <w:lang w:val="sr-Cyrl-RS"/>
        </w:rPr>
        <w:t>4</w:t>
      </w:r>
      <w:r w:rsidR="001A69CE">
        <w:rPr>
          <w:bCs/>
          <w:lang w:val="en-US"/>
        </w:rPr>
        <w:t>.</w:t>
      </w:r>
      <w:r w:rsidR="001A69CE">
        <w:rPr>
          <w:bCs/>
          <w:lang w:val="sr-Cyrl-RS"/>
        </w:rPr>
        <w:t>3</w:t>
      </w:r>
      <w:r w:rsidRPr="003D0DA8">
        <w:rPr>
          <w:bCs/>
          <w:lang w:val="en-US"/>
        </w:rPr>
        <w:t>02.000</w:t>
      </w:r>
      <w:r w:rsidRPr="003D0DA8">
        <w:rPr>
          <w:bCs/>
        </w:rPr>
        <w:t xml:space="preserve"> динара</w:t>
      </w:r>
      <w:r w:rsidRPr="003D0DA8">
        <w:rPr>
          <w:bCs/>
          <w:lang w:val="en-US"/>
        </w:rPr>
        <w:t>;</w:t>
      </w:r>
    </w:p>
    <w:p w:rsidR="00A57DA5" w:rsidRPr="003D0DA8" w:rsidRDefault="00A57DA5" w:rsidP="00A57DA5">
      <w:pPr>
        <w:pStyle w:val="BodyTextIndent"/>
        <w:ind w:left="720" w:firstLine="450"/>
        <w:rPr>
          <w:bCs/>
          <w:lang w:val="sr-Cyrl-RS"/>
        </w:rPr>
      </w:pPr>
      <w:r w:rsidRPr="003D0DA8">
        <w:rPr>
          <w:u w:val="single"/>
        </w:rPr>
        <w:t>Програм 3</w:t>
      </w:r>
      <w:r w:rsidRPr="003D0DA8">
        <w:t xml:space="preserve">. Локални економски развој мења се </w:t>
      </w:r>
      <w:r w:rsidRPr="003D0DA8">
        <w:rPr>
          <w:bCs/>
        </w:rPr>
        <w:t xml:space="preserve">и у укупном износу износи </w:t>
      </w:r>
      <w:r w:rsidR="001A69CE">
        <w:rPr>
          <w:bCs/>
          <w:lang w:val="sr-Cyrl-RS"/>
        </w:rPr>
        <w:t>80.773.538</w:t>
      </w:r>
      <w:r w:rsidRPr="003D0DA8">
        <w:rPr>
          <w:bCs/>
        </w:rPr>
        <w:t xml:space="preserve"> динара</w:t>
      </w:r>
      <w:r w:rsidRPr="003D0DA8">
        <w:rPr>
          <w:bCs/>
          <w:lang w:val="en-US"/>
        </w:rPr>
        <w:t>;</w:t>
      </w:r>
    </w:p>
    <w:p w:rsidR="007C2F58" w:rsidRPr="001A69CE" w:rsidRDefault="007C2F58" w:rsidP="007C2F58">
      <w:pPr>
        <w:pStyle w:val="BodyTextIndent"/>
        <w:ind w:left="720" w:firstLine="450"/>
        <w:rPr>
          <w:bCs/>
          <w:lang w:val="sr-Cyrl-RS"/>
        </w:rPr>
      </w:pPr>
      <w:r w:rsidRPr="003D0DA8">
        <w:rPr>
          <w:u w:val="single"/>
        </w:rPr>
        <w:t xml:space="preserve">Програм </w:t>
      </w:r>
      <w:r w:rsidRPr="003D0DA8">
        <w:rPr>
          <w:u w:val="single"/>
          <w:lang w:val="sr-Cyrl-RS"/>
        </w:rPr>
        <w:t>7</w:t>
      </w:r>
      <w:r w:rsidRPr="003D0DA8">
        <w:t xml:space="preserve">. </w:t>
      </w:r>
      <w:r w:rsidRPr="003D0DA8">
        <w:rPr>
          <w:lang w:val="sr-Cyrl-RS"/>
        </w:rPr>
        <w:t>Организација саобраћаја и саобраћајна инфраструктура</w:t>
      </w:r>
      <w:r w:rsidRPr="003D0DA8">
        <w:t xml:space="preserve"> мења се </w:t>
      </w:r>
      <w:r w:rsidRPr="003D0DA8">
        <w:rPr>
          <w:bCs/>
        </w:rPr>
        <w:t xml:space="preserve">и у укупном износу износи </w:t>
      </w:r>
      <w:r w:rsidR="001A69CE">
        <w:rPr>
          <w:bCs/>
          <w:lang w:val="sr-Cyrl-RS"/>
        </w:rPr>
        <w:t>100.000</w:t>
      </w:r>
      <w:r w:rsidRPr="003D0DA8">
        <w:rPr>
          <w:bCs/>
        </w:rPr>
        <w:t>.000 динара</w:t>
      </w:r>
      <w:r w:rsidRPr="003D0DA8">
        <w:rPr>
          <w:bCs/>
          <w:lang w:val="en-US"/>
        </w:rPr>
        <w:t>;</w:t>
      </w:r>
    </w:p>
    <w:p w:rsidR="00A57DA5" w:rsidRDefault="00A57DA5" w:rsidP="00A57DA5">
      <w:pPr>
        <w:pStyle w:val="BodyTextIndent"/>
        <w:ind w:left="720" w:firstLine="450"/>
        <w:rPr>
          <w:bCs/>
          <w:lang w:val="sr-Cyrl-RS"/>
        </w:rPr>
      </w:pPr>
      <w:r w:rsidRPr="003D0DA8">
        <w:rPr>
          <w:u w:val="single"/>
        </w:rPr>
        <w:t xml:space="preserve">Програм </w:t>
      </w:r>
      <w:r w:rsidR="001A69CE">
        <w:rPr>
          <w:u w:val="single"/>
          <w:lang w:val="sr-Cyrl-RS"/>
        </w:rPr>
        <w:t>9</w:t>
      </w:r>
      <w:r w:rsidRPr="003D0DA8">
        <w:t xml:space="preserve">. </w:t>
      </w:r>
      <w:r w:rsidR="001A69CE">
        <w:rPr>
          <w:lang w:val="sr-Cyrl-RS"/>
        </w:rPr>
        <w:t>Основно образовање</w:t>
      </w:r>
      <w:r w:rsidRPr="003D0DA8">
        <w:t xml:space="preserve"> мења се </w:t>
      </w:r>
      <w:r w:rsidRPr="003D0DA8">
        <w:rPr>
          <w:bCs/>
        </w:rPr>
        <w:t>и у</w:t>
      </w:r>
      <w:r w:rsidR="007C2F58" w:rsidRPr="003D0DA8">
        <w:rPr>
          <w:bCs/>
        </w:rPr>
        <w:t xml:space="preserve"> укупном износу износи </w:t>
      </w:r>
      <w:r w:rsidR="001A69CE">
        <w:rPr>
          <w:bCs/>
          <w:lang w:val="sr-Cyrl-RS"/>
        </w:rPr>
        <w:t xml:space="preserve">21.964.000 </w:t>
      </w:r>
      <w:r w:rsidRPr="003D0DA8">
        <w:rPr>
          <w:bCs/>
        </w:rPr>
        <w:t>динара</w:t>
      </w:r>
      <w:r w:rsidRPr="003D0DA8">
        <w:rPr>
          <w:bCs/>
          <w:lang w:val="en-US"/>
        </w:rPr>
        <w:t>;</w:t>
      </w:r>
    </w:p>
    <w:p w:rsidR="001A69CE" w:rsidRPr="001A69CE" w:rsidRDefault="001A69CE" w:rsidP="001A69CE">
      <w:pPr>
        <w:pStyle w:val="BodyTextIndent"/>
        <w:ind w:left="720" w:firstLine="450"/>
        <w:rPr>
          <w:bCs/>
          <w:lang w:val="sr-Cyrl-RS"/>
        </w:rPr>
      </w:pPr>
      <w:r w:rsidRPr="003D0DA8">
        <w:rPr>
          <w:u w:val="single"/>
        </w:rPr>
        <w:t xml:space="preserve">Програм </w:t>
      </w:r>
      <w:r>
        <w:rPr>
          <w:u w:val="single"/>
          <w:lang w:val="sr-Cyrl-RS"/>
        </w:rPr>
        <w:t>10</w:t>
      </w:r>
      <w:r w:rsidRPr="003D0DA8">
        <w:t xml:space="preserve">. </w:t>
      </w:r>
      <w:r>
        <w:rPr>
          <w:lang w:val="sr-Cyrl-RS"/>
        </w:rPr>
        <w:t>Средње образовање</w:t>
      </w:r>
      <w:r w:rsidRPr="003D0DA8">
        <w:t xml:space="preserve"> мења се </w:t>
      </w:r>
      <w:r w:rsidRPr="003D0DA8">
        <w:rPr>
          <w:bCs/>
        </w:rPr>
        <w:t xml:space="preserve">и у укупном износу износи </w:t>
      </w:r>
      <w:r>
        <w:rPr>
          <w:bCs/>
          <w:lang w:val="sr-Cyrl-RS"/>
        </w:rPr>
        <w:t>3.914.000.</w:t>
      </w:r>
      <w:r w:rsidRPr="003D0DA8">
        <w:rPr>
          <w:bCs/>
        </w:rPr>
        <w:t xml:space="preserve"> динара</w:t>
      </w:r>
      <w:r w:rsidRPr="003D0DA8">
        <w:rPr>
          <w:bCs/>
          <w:lang w:val="en-US"/>
        </w:rPr>
        <w:t>;</w:t>
      </w:r>
    </w:p>
    <w:p w:rsidR="00A57DA5" w:rsidRPr="003D0DA8" w:rsidRDefault="00A57DA5" w:rsidP="00A57DA5">
      <w:pPr>
        <w:pStyle w:val="BodyTextIndent"/>
        <w:ind w:left="720" w:firstLine="450"/>
        <w:rPr>
          <w:bCs/>
          <w:lang w:val="sr-Cyrl-RS"/>
        </w:rPr>
      </w:pPr>
      <w:r w:rsidRPr="003D0DA8">
        <w:rPr>
          <w:u w:val="single"/>
        </w:rPr>
        <w:t xml:space="preserve">Програм </w:t>
      </w:r>
      <w:r w:rsidRPr="003D0DA8">
        <w:rPr>
          <w:u w:val="single"/>
          <w:lang w:val="sr-Cyrl-RS"/>
        </w:rPr>
        <w:t>11</w:t>
      </w:r>
      <w:r w:rsidRPr="003D0DA8">
        <w:t xml:space="preserve">. </w:t>
      </w:r>
      <w:r w:rsidRPr="003D0DA8">
        <w:rPr>
          <w:lang w:val="sr-Cyrl-RS"/>
        </w:rPr>
        <w:t>Социјлна и дечја заштита</w:t>
      </w:r>
      <w:r w:rsidRPr="003D0DA8">
        <w:t xml:space="preserve"> мења се </w:t>
      </w:r>
      <w:r w:rsidRPr="003D0DA8">
        <w:rPr>
          <w:bCs/>
        </w:rPr>
        <w:t xml:space="preserve">и у укупном износу износи </w:t>
      </w:r>
      <w:r w:rsidR="001A69CE">
        <w:rPr>
          <w:bCs/>
          <w:lang w:val="sr-Cyrl-RS"/>
        </w:rPr>
        <w:t>49</w:t>
      </w:r>
      <w:r w:rsidR="007C2F58" w:rsidRPr="003D0DA8">
        <w:rPr>
          <w:bCs/>
          <w:lang w:val="sr-Cyrl-RS"/>
        </w:rPr>
        <w:t>.379</w:t>
      </w:r>
      <w:r w:rsidRPr="003D0DA8">
        <w:rPr>
          <w:bCs/>
          <w:lang w:val="sr-Cyrl-RS"/>
        </w:rPr>
        <w:t>.000</w:t>
      </w:r>
      <w:r w:rsidRPr="003D0DA8">
        <w:rPr>
          <w:bCs/>
        </w:rPr>
        <w:t xml:space="preserve"> динара</w:t>
      </w:r>
      <w:r w:rsidRPr="003D0DA8">
        <w:rPr>
          <w:bCs/>
          <w:lang w:val="en-US"/>
        </w:rPr>
        <w:t>;</w:t>
      </w:r>
    </w:p>
    <w:p w:rsidR="00A57DA5" w:rsidRPr="003D0DA8" w:rsidRDefault="00A57DA5" w:rsidP="009B67D5">
      <w:pPr>
        <w:pStyle w:val="BodyTextIndent"/>
        <w:ind w:left="720" w:firstLine="450"/>
        <w:rPr>
          <w:bCs/>
          <w:lang w:val="sr-Cyrl-RS"/>
        </w:rPr>
      </w:pPr>
      <w:r w:rsidRPr="003D0DA8">
        <w:rPr>
          <w:u w:val="single"/>
        </w:rPr>
        <w:t xml:space="preserve">Програм </w:t>
      </w:r>
      <w:r w:rsidRPr="003D0DA8">
        <w:rPr>
          <w:u w:val="single"/>
          <w:lang w:val="sr-Cyrl-RS"/>
        </w:rPr>
        <w:t>12</w:t>
      </w:r>
      <w:r w:rsidRPr="003D0DA8">
        <w:t xml:space="preserve">. </w:t>
      </w:r>
      <w:r w:rsidRPr="003D0DA8">
        <w:rPr>
          <w:lang w:val="sr-Cyrl-RS"/>
        </w:rPr>
        <w:t>Здравствена заштита</w:t>
      </w:r>
      <w:r w:rsidRPr="003D0DA8">
        <w:t xml:space="preserve"> мења се </w:t>
      </w:r>
      <w:r w:rsidRPr="003D0DA8">
        <w:rPr>
          <w:bCs/>
        </w:rPr>
        <w:t xml:space="preserve">и у укупном износу износи </w:t>
      </w:r>
      <w:r w:rsidR="007C2F58" w:rsidRPr="003D0DA8">
        <w:rPr>
          <w:bCs/>
          <w:lang w:val="sr-Cyrl-RS"/>
        </w:rPr>
        <w:t>7</w:t>
      </w:r>
      <w:r w:rsidR="009B67D5" w:rsidRPr="003D0DA8">
        <w:rPr>
          <w:bCs/>
          <w:lang w:val="sr-Cyrl-RS"/>
        </w:rPr>
        <w:t>.691</w:t>
      </w:r>
      <w:r w:rsidRPr="003D0DA8">
        <w:rPr>
          <w:bCs/>
        </w:rPr>
        <w:t>.000 динара</w:t>
      </w:r>
      <w:r w:rsidRPr="003D0DA8">
        <w:rPr>
          <w:bCs/>
          <w:lang w:val="en-US"/>
        </w:rPr>
        <w:t>;</w:t>
      </w:r>
    </w:p>
    <w:p w:rsidR="00A57DA5" w:rsidRPr="003D0DA8" w:rsidRDefault="00A57DA5" w:rsidP="00A57DA5">
      <w:pPr>
        <w:pStyle w:val="BodyTextIndent"/>
        <w:ind w:left="720" w:firstLine="450"/>
        <w:rPr>
          <w:bCs/>
        </w:rPr>
      </w:pPr>
      <w:r w:rsidRPr="003D0DA8">
        <w:rPr>
          <w:u w:val="single"/>
        </w:rPr>
        <w:t>Програм 15</w:t>
      </w:r>
      <w:r w:rsidRPr="003D0DA8">
        <w:t>. Опште услуге локалне самоуправе  мења се</w:t>
      </w:r>
      <w:r w:rsidRPr="003D0DA8">
        <w:rPr>
          <w:bCs/>
        </w:rPr>
        <w:t xml:space="preserve"> у укупном износу и износи </w:t>
      </w:r>
      <w:r w:rsidR="001A69CE">
        <w:rPr>
          <w:bCs/>
          <w:lang w:val="sr-Cyrl-RS"/>
        </w:rPr>
        <w:t>206.431</w:t>
      </w:r>
      <w:r w:rsidR="007C2F58" w:rsidRPr="003D0DA8">
        <w:rPr>
          <w:bCs/>
          <w:lang w:val="sr-Cyrl-RS"/>
        </w:rPr>
        <w:t>.968</w:t>
      </w:r>
      <w:r w:rsidRPr="003D0DA8">
        <w:rPr>
          <w:bCs/>
          <w:lang w:val="en-US"/>
        </w:rPr>
        <w:t xml:space="preserve"> </w:t>
      </w:r>
      <w:r w:rsidRPr="003D0DA8">
        <w:rPr>
          <w:bCs/>
        </w:rPr>
        <w:t>динара</w:t>
      </w:r>
      <w:r w:rsidRPr="003D0DA8">
        <w:rPr>
          <w:bCs/>
          <w:lang w:val="en-US"/>
        </w:rPr>
        <w:t>;</w:t>
      </w:r>
    </w:p>
    <w:p w:rsidR="003D0DA8" w:rsidRDefault="00A57DA5" w:rsidP="00F408E4">
      <w:pPr>
        <w:pStyle w:val="BodyTextIndent"/>
        <w:ind w:left="720" w:firstLine="450"/>
        <w:rPr>
          <w:bCs/>
          <w:lang w:val="en-US"/>
        </w:rPr>
      </w:pPr>
      <w:r w:rsidRPr="003D0DA8">
        <w:rPr>
          <w:u w:val="single"/>
        </w:rPr>
        <w:t>Програм 16</w:t>
      </w:r>
      <w:r w:rsidRPr="003D0DA8">
        <w:t>. Политички систем локалне самоуправе  мења се</w:t>
      </w:r>
      <w:r w:rsidRPr="003D0DA8">
        <w:rPr>
          <w:bCs/>
        </w:rPr>
        <w:t xml:space="preserve"> у укупном износу и износи </w:t>
      </w:r>
      <w:r w:rsidR="001A69CE">
        <w:rPr>
          <w:bCs/>
          <w:lang w:val="sr-Cyrl-RS"/>
        </w:rPr>
        <w:t>64.935</w:t>
      </w:r>
      <w:r w:rsidR="009B67D5" w:rsidRPr="003D0DA8">
        <w:rPr>
          <w:bCs/>
          <w:lang w:val="sr-Cyrl-RS"/>
        </w:rPr>
        <w:t>.898</w:t>
      </w:r>
      <w:r w:rsidRPr="003D0DA8">
        <w:rPr>
          <w:bCs/>
          <w:lang w:val="en-US"/>
        </w:rPr>
        <w:t xml:space="preserve"> </w:t>
      </w:r>
      <w:r w:rsidRPr="003D0DA8">
        <w:rPr>
          <w:bCs/>
        </w:rPr>
        <w:t>динара</w:t>
      </w:r>
      <w:r w:rsidRPr="003D0DA8">
        <w:rPr>
          <w:bCs/>
          <w:lang w:val="en-US"/>
        </w:rPr>
        <w:t>;</w:t>
      </w:r>
    </w:p>
    <w:p w:rsidR="00AC7429" w:rsidRDefault="00AC7429" w:rsidP="00F408E4">
      <w:pPr>
        <w:pStyle w:val="BodyTextIndent"/>
        <w:ind w:left="720" w:firstLine="450"/>
        <w:rPr>
          <w:bCs/>
          <w:lang w:val="en-US"/>
        </w:rPr>
      </w:pPr>
    </w:p>
    <w:p w:rsidR="00AC7429" w:rsidRPr="00AC7429" w:rsidRDefault="00AC7429" w:rsidP="00F408E4">
      <w:pPr>
        <w:pStyle w:val="BodyTextIndent"/>
        <w:ind w:left="720" w:firstLine="450"/>
        <w:rPr>
          <w:bCs/>
          <w:lang w:val="en-US"/>
        </w:rPr>
      </w:pPr>
    </w:p>
    <w:p w:rsidR="00286485" w:rsidRDefault="009A7AB6" w:rsidP="007379A1">
      <w:pPr>
        <w:pStyle w:val="BodyTextIndent"/>
        <w:ind w:firstLine="0"/>
        <w:jc w:val="center"/>
        <w:rPr>
          <w:b/>
        </w:rPr>
      </w:pPr>
      <w:r>
        <w:rPr>
          <w:b/>
        </w:rPr>
        <w:t xml:space="preserve">Члан </w:t>
      </w:r>
      <w:r w:rsidR="006865E5">
        <w:rPr>
          <w:b/>
          <w:lang w:val="sr-Cyrl-RS"/>
        </w:rPr>
        <w:t>2</w:t>
      </w:r>
      <w:r w:rsidR="00286485" w:rsidRPr="00FF2A36">
        <w:rPr>
          <w:b/>
        </w:rPr>
        <w:t>.</w:t>
      </w:r>
    </w:p>
    <w:p w:rsidR="00286485" w:rsidRPr="00CE7ED3" w:rsidRDefault="00286485" w:rsidP="00286485">
      <w:pPr>
        <w:pStyle w:val="BodyTextIndent"/>
        <w:ind w:firstLine="0"/>
        <w:jc w:val="center"/>
        <w:rPr>
          <w:b/>
        </w:rPr>
      </w:pPr>
    </w:p>
    <w:p w:rsidR="00286485" w:rsidRDefault="00286485" w:rsidP="00286485">
      <w:pPr>
        <w:pStyle w:val="BodyTextIndent"/>
        <w:ind w:firstLine="1080"/>
        <w:jc w:val="left"/>
      </w:pPr>
      <w:r>
        <w:t>У осталом делу Одлука остаје неизмењена.</w:t>
      </w:r>
    </w:p>
    <w:p w:rsidR="007379A1" w:rsidRPr="002240FD" w:rsidRDefault="00D13A02" w:rsidP="002240FD">
      <w:pPr>
        <w:pStyle w:val="BodyTextIndent"/>
        <w:ind w:firstLine="0"/>
        <w:rPr>
          <w:lang w:val="sr-Cyrl-RS"/>
        </w:rPr>
      </w:pPr>
      <w:r>
        <w:rPr>
          <w:lang w:val="sr-Cyrl-RS"/>
        </w:rPr>
        <w:t xml:space="preserve">                              </w:t>
      </w:r>
      <w:r w:rsidR="002240FD">
        <w:rPr>
          <w:lang w:val="sr-Cyrl-RS"/>
        </w:rPr>
        <w:t xml:space="preserve">                     </w:t>
      </w:r>
    </w:p>
    <w:p w:rsidR="00E72098" w:rsidRPr="00A2474C" w:rsidRDefault="00E72098" w:rsidP="00E72098">
      <w:pPr>
        <w:pStyle w:val="BodyTextIndent"/>
        <w:ind w:firstLine="0"/>
        <w:jc w:val="center"/>
      </w:pPr>
      <w:r>
        <w:t>СКУПШТИНА ОПШТИНЕ ТРГОВИШТЕ</w:t>
      </w:r>
    </w:p>
    <w:p w:rsidR="00E72098" w:rsidRPr="00FF5B65" w:rsidRDefault="00FF5B65" w:rsidP="00E72098">
      <w:pPr>
        <w:pStyle w:val="BodyTextIndent"/>
        <w:ind w:firstLine="0"/>
        <w:jc w:val="center"/>
        <w:rPr>
          <w:lang w:val="sr-Cyrl-RS"/>
        </w:rPr>
      </w:pPr>
      <w:r>
        <w:t>ДАНА:</w:t>
      </w:r>
      <w:r w:rsidR="00F408E4">
        <w:rPr>
          <w:b/>
          <w:u w:val="single"/>
          <w:lang w:val="sr-Cyrl-RS"/>
        </w:rPr>
        <w:t>29.06.</w:t>
      </w:r>
      <w:r w:rsidR="007640F1" w:rsidRPr="005C0D22">
        <w:rPr>
          <w:b/>
          <w:u w:val="single"/>
          <w:lang w:val="sr-Cyrl-RS"/>
        </w:rPr>
        <w:t>2026</w:t>
      </w:r>
      <w:r w:rsidR="007640F1">
        <w:t>; БРОЈ:</w:t>
      </w:r>
      <w:r w:rsidR="00F408E4">
        <w:rPr>
          <w:b/>
          <w:u w:val="single"/>
          <w:lang w:val="sr-Cyrl-RS"/>
        </w:rPr>
        <w:t>401-185</w:t>
      </w:r>
      <w:r w:rsidR="007640F1" w:rsidRPr="005C0D22">
        <w:rPr>
          <w:b/>
          <w:u w:val="single"/>
          <w:lang w:val="sr-Cyrl-RS"/>
        </w:rPr>
        <w:t>/2026</w:t>
      </w:r>
    </w:p>
    <w:p w:rsidR="00E72098" w:rsidRPr="00F91FA8" w:rsidRDefault="00E72098" w:rsidP="00E72098">
      <w:pPr>
        <w:pStyle w:val="BodyTextIndent"/>
        <w:ind w:firstLine="0"/>
        <w:rPr>
          <w:u w:val="single"/>
        </w:rPr>
      </w:pPr>
    </w:p>
    <w:p w:rsidR="00E72098" w:rsidRDefault="00E72098" w:rsidP="00E72098">
      <w:pPr>
        <w:pStyle w:val="BodyTextIndent"/>
        <w:ind w:firstLine="0"/>
        <w:jc w:val="center"/>
        <w:rPr>
          <w:u w:val="single"/>
        </w:rPr>
      </w:pPr>
    </w:p>
    <w:p w:rsidR="00E72098" w:rsidRDefault="00E72098" w:rsidP="00E72098">
      <w:pPr>
        <w:pStyle w:val="BodyTextIndent"/>
        <w:ind w:firstLine="0"/>
        <w:jc w:val="center"/>
        <w:rPr>
          <w:u w:val="single"/>
          <w:lang w:val="sr-Cyrl-RS"/>
        </w:rPr>
      </w:pPr>
    </w:p>
    <w:p w:rsidR="001B52E6" w:rsidRPr="00AC7429" w:rsidRDefault="001B52E6" w:rsidP="00E72098">
      <w:pPr>
        <w:pStyle w:val="BodyTextIndent"/>
        <w:ind w:firstLine="0"/>
        <w:jc w:val="center"/>
        <w:rPr>
          <w:u w:val="single"/>
          <w:lang w:val="en-US"/>
        </w:rPr>
      </w:pPr>
    </w:p>
    <w:p w:rsidR="00E72098" w:rsidRPr="00F24E61" w:rsidRDefault="00E72098" w:rsidP="00E72098">
      <w:pPr>
        <w:pStyle w:val="BodyTextIndent"/>
        <w:ind w:firstLine="0"/>
        <w:jc w:val="center"/>
      </w:pPr>
    </w:p>
    <w:p w:rsidR="00E72098" w:rsidRPr="0002135E" w:rsidRDefault="00E72098" w:rsidP="00E72098">
      <w:pPr>
        <w:pStyle w:val="BodyTextIndent"/>
        <w:ind w:left="4320" w:firstLine="720"/>
      </w:pPr>
      <w:r>
        <w:t xml:space="preserve">          Председник Скупштине</w:t>
      </w:r>
    </w:p>
    <w:p w:rsidR="00E72098" w:rsidRDefault="00E72098" w:rsidP="00E72098">
      <w:pPr>
        <w:pStyle w:val="BodyTextIndent"/>
        <w:ind w:left="4320" w:firstLine="720"/>
      </w:pPr>
      <w:r>
        <w:t xml:space="preserve"> </w:t>
      </w:r>
    </w:p>
    <w:p w:rsidR="00E72098" w:rsidRDefault="00E72098" w:rsidP="00E72098">
      <w:pPr>
        <w:pStyle w:val="BodyTextIndent"/>
        <w:ind w:left="4320" w:firstLine="720"/>
        <w:jc w:val="center"/>
      </w:pPr>
      <w:r>
        <w:t xml:space="preserve">  ________________________</w:t>
      </w:r>
    </w:p>
    <w:p w:rsidR="00E72098" w:rsidRPr="00F6198C" w:rsidRDefault="00E72098" w:rsidP="00E72098">
      <w:pPr>
        <w:pStyle w:val="BodyTextIndent"/>
        <w:ind w:left="5040" w:firstLine="0"/>
        <w:rPr>
          <w:lang w:val="sr-Cyrl-RS"/>
        </w:rPr>
      </w:pPr>
      <w:r>
        <w:t xml:space="preserve">     </w:t>
      </w:r>
      <w:r w:rsidR="00F6198C">
        <w:rPr>
          <w:lang w:val="sr-Cyrl-RS"/>
        </w:rPr>
        <w:t xml:space="preserve">              </w:t>
      </w:r>
      <w:r>
        <w:t xml:space="preserve"> </w:t>
      </w:r>
      <w:r w:rsidR="00F6198C">
        <w:rPr>
          <w:lang w:val="sr-Cyrl-RS"/>
        </w:rPr>
        <w:t>Ненад Крстић</w:t>
      </w:r>
    </w:p>
    <w:p w:rsidR="00E72098" w:rsidRDefault="00E72098" w:rsidP="00E72098"/>
    <w:p w:rsidR="00286485" w:rsidRPr="00D13A02" w:rsidRDefault="00D13A02" w:rsidP="00286485">
      <w:pPr>
        <w:pStyle w:val="BodyTextIndent"/>
        <w:ind w:left="4320" w:firstLine="720"/>
        <w:rPr>
          <w:lang w:val="sr-Cyrl-RS"/>
        </w:rPr>
      </w:pPr>
      <w:r>
        <w:t xml:space="preserve">            </w:t>
      </w:r>
    </w:p>
    <w:p w:rsidR="00286485" w:rsidRDefault="00286485" w:rsidP="00286485">
      <w:pPr>
        <w:pStyle w:val="BodyTextIndent"/>
        <w:ind w:left="4320" w:firstLine="720"/>
      </w:pPr>
      <w:r>
        <w:t xml:space="preserve"> </w:t>
      </w:r>
    </w:p>
    <w:p w:rsidR="00D96FC0" w:rsidRDefault="00286485" w:rsidP="00E72098">
      <w:pPr>
        <w:pStyle w:val="BodyTextIndent"/>
        <w:ind w:left="4320" w:firstLine="720"/>
        <w:jc w:val="center"/>
        <w:rPr>
          <w:lang w:val="sr-Cyrl-RS"/>
        </w:rPr>
      </w:pPr>
      <w:r>
        <w:t xml:space="preserve">  </w:t>
      </w:r>
    </w:p>
    <w:p w:rsidR="00F67994" w:rsidRPr="00F67994" w:rsidRDefault="00F67994" w:rsidP="00783342">
      <w:pPr>
        <w:jc w:val="center"/>
        <w:rPr>
          <w:lang w:val="sr-Cyrl-RS"/>
        </w:rPr>
      </w:pPr>
    </w:p>
    <w:sectPr w:rsidR="00F67994" w:rsidRPr="00F67994" w:rsidSect="00DF407F">
      <w:footerReference w:type="default" r:id="rId9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7E" w:rsidRDefault="00C10E7E" w:rsidP="00FF7B87">
      <w:pPr>
        <w:spacing w:after="0" w:line="240" w:lineRule="auto"/>
      </w:pPr>
      <w:r>
        <w:separator/>
      </w:r>
    </w:p>
  </w:endnote>
  <w:endnote w:type="continuationSeparator" w:id="0">
    <w:p w:rsidR="00C10E7E" w:rsidRDefault="00C10E7E" w:rsidP="00FF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D5" w:rsidRDefault="009D44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2D69">
      <w:rPr>
        <w:noProof/>
      </w:rPr>
      <w:t>3</w:t>
    </w:r>
    <w:r>
      <w:rPr>
        <w:noProof/>
      </w:rPr>
      <w:fldChar w:fldCharType="end"/>
    </w:r>
  </w:p>
  <w:p w:rsidR="009D44D5" w:rsidRDefault="009D4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7E" w:rsidRDefault="00C10E7E" w:rsidP="00FF7B87">
      <w:pPr>
        <w:spacing w:after="0" w:line="240" w:lineRule="auto"/>
      </w:pPr>
      <w:r>
        <w:separator/>
      </w:r>
    </w:p>
  </w:footnote>
  <w:footnote w:type="continuationSeparator" w:id="0">
    <w:p w:rsidR="00C10E7E" w:rsidRDefault="00C10E7E" w:rsidP="00FF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4BA5"/>
    <w:multiLevelType w:val="hybridMultilevel"/>
    <w:tmpl w:val="3F66A34C"/>
    <w:lvl w:ilvl="0" w:tplc="443E5B26">
      <w:numFmt w:val="bullet"/>
      <w:lvlText w:val="-"/>
      <w:lvlJc w:val="left"/>
      <w:pPr>
        <w:ind w:left="14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>
    <w:nsid w:val="3C2E69B2"/>
    <w:multiLevelType w:val="hybridMultilevel"/>
    <w:tmpl w:val="99F49B4C"/>
    <w:lvl w:ilvl="0" w:tplc="61A2ECD8">
      <w:numFmt w:val="bullet"/>
      <w:lvlText w:val="-"/>
      <w:lvlJc w:val="left"/>
      <w:pPr>
        <w:ind w:left="14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">
    <w:nsid w:val="4E705E1B"/>
    <w:multiLevelType w:val="hybridMultilevel"/>
    <w:tmpl w:val="3E4A065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3">
    <w:nsid w:val="7BC223A8"/>
    <w:multiLevelType w:val="hybridMultilevel"/>
    <w:tmpl w:val="29448570"/>
    <w:lvl w:ilvl="0" w:tplc="AD5403A4">
      <w:numFmt w:val="bullet"/>
      <w:lvlText w:val="-"/>
      <w:lvlJc w:val="left"/>
      <w:pPr>
        <w:ind w:left="14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85"/>
    <w:rsid w:val="00001F21"/>
    <w:rsid w:val="000077A9"/>
    <w:rsid w:val="00011A28"/>
    <w:rsid w:val="00013E85"/>
    <w:rsid w:val="0001797F"/>
    <w:rsid w:val="00017E5D"/>
    <w:rsid w:val="00023CFC"/>
    <w:rsid w:val="000247F6"/>
    <w:rsid w:val="00033979"/>
    <w:rsid w:val="00042910"/>
    <w:rsid w:val="00043640"/>
    <w:rsid w:val="00043FA1"/>
    <w:rsid w:val="000452CA"/>
    <w:rsid w:val="00045AB0"/>
    <w:rsid w:val="000476BB"/>
    <w:rsid w:val="00050675"/>
    <w:rsid w:val="00062442"/>
    <w:rsid w:val="00064CEB"/>
    <w:rsid w:val="000678B6"/>
    <w:rsid w:val="00073F37"/>
    <w:rsid w:val="00077609"/>
    <w:rsid w:val="00077A22"/>
    <w:rsid w:val="00081B9E"/>
    <w:rsid w:val="0009319A"/>
    <w:rsid w:val="000942BB"/>
    <w:rsid w:val="000958B4"/>
    <w:rsid w:val="0009788C"/>
    <w:rsid w:val="000B604E"/>
    <w:rsid w:val="000C11FD"/>
    <w:rsid w:val="000C551E"/>
    <w:rsid w:val="000D081B"/>
    <w:rsid w:val="000D514A"/>
    <w:rsid w:val="000D5419"/>
    <w:rsid w:val="000E23C0"/>
    <w:rsid w:val="00112B34"/>
    <w:rsid w:val="00123D6A"/>
    <w:rsid w:val="001267C5"/>
    <w:rsid w:val="00127340"/>
    <w:rsid w:val="00131C90"/>
    <w:rsid w:val="0013273A"/>
    <w:rsid w:val="001340AE"/>
    <w:rsid w:val="00135010"/>
    <w:rsid w:val="00142311"/>
    <w:rsid w:val="00143D10"/>
    <w:rsid w:val="00145DD3"/>
    <w:rsid w:val="001540BA"/>
    <w:rsid w:val="00156492"/>
    <w:rsid w:val="00161C3F"/>
    <w:rsid w:val="001623C9"/>
    <w:rsid w:val="00162989"/>
    <w:rsid w:val="001631C7"/>
    <w:rsid w:val="00174161"/>
    <w:rsid w:val="00176ECF"/>
    <w:rsid w:val="00180176"/>
    <w:rsid w:val="001911A9"/>
    <w:rsid w:val="00192837"/>
    <w:rsid w:val="00195900"/>
    <w:rsid w:val="001962E6"/>
    <w:rsid w:val="001A69CE"/>
    <w:rsid w:val="001A6F33"/>
    <w:rsid w:val="001B52E6"/>
    <w:rsid w:val="001B7A6E"/>
    <w:rsid w:val="001B7F16"/>
    <w:rsid w:val="001C0078"/>
    <w:rsid w:val="001C0D8E"/>
    <w:rsid w:val="001C4202"/>
    <w:rsid w:val="001D0063"/>
    <w:rsid w:val="001E1F21"/>
    <w:rsid w:val="001E5F43"/>
    <w:rsid w:val="001E6EB8"/>
    <w:rsid w:val="001F06DF"/>
    <w:rsid w:val="001F3C37"/>
    <w:rsid w:val="00200472"/>
    <w:rsid w:val="0020626D"/>
    <w:rsid w:val="00213444"/>
    <w:rsid w:val="002203C7"/>
    <w:rsid w:val="00222D6B"/>
    <w:rsid w:val="002240FD"/>
    <w:rsid w:val="002256CD"/>
    <w:rsid w:val="0022624E"/>
    <w:rsid w:val="002305D2"/>
    <w:rsid w:val="00230EE3"/>
    <w:rsid w:val="002318C1"/>
    <w:rsid w:val="00234607"/>
    <w:rsid w:val="00240384"/>
    <w:rsid w:val="00252F40"/>
    <w:rsid w:val="002541C8"/>
    <w:rsid w:val="00254EB4"/>
    <w:rsid w:val="002553F4"/>
    <w:rsid w:val="00255F8F"/>
    <w:rsid w:val="0026071C"/>
    <w:rsid w:val="00267D57"/>
    <w:rsid w:val="00274B71"/>
    <w:rsid w:val="00277BA4"/>
    <w:rsid w:val="00277E40"/>
    <w:rsid w:val="0028146E"/>
    <w:rsid w:val="00286485"/>
    <w:rsid w:val="00291CFE"/>
    <w:rsid w:val="00292059"/>
    <w:rsid w:val="0029383B"/>
    <w:rsid w:val="002A6513"/>
    <w:rsid w:val="002A6816"/>
    <w:rsid w:val="002A7FAF"/>
    <w:rsid w:val="002C2886"/>
    <w:rsid w:val="002C50A5"/>
    <w:rsid w:val="002C5287"/>
    <w:rsid w:val="002C58EA"/>
    <w:rsid w:val="002C7523"/>
    <w:rsid w:val="002D3A8C"/>
    <w:rsid w:val="002E53D0"/>
    <w:rsid w:val="002F03D4"/>
    <w:rsid w:val="002F6769"/>
    <w:rsid w:val="002F76F1"/>
    <w:rsid w:val="0030081F"/>
    <w:rsid w:val="0030503D"/>
    <w:rsid w:val="00305817"/>
    <w:rsid w:val="003064DC"/>
    <w:rsid w:val="00306D6F"/>
    <w:rsid w:val="003237E8"/>
    <w:rsid w:val="00325A49"/>
    <w:rsid w:val="003314B3"/>
    <w:rsid w:val="00345CAA"/>
    <w:rsid w:val="00352987"/>
    <w:rsid w:val="00355D69"/>
    <w:rsid w:val="00356589"/>
    <w:rsid w:val="0036126D"/>
    <w:rsid w:val="00362664"/>
    <w:rsid w:val="00367049"/>
    <w:rsid w:val="00372C40"/>
    <w:rsid w:val="0037379B"/>
    <w:rsid w:val="003755AE"/>
    <w:rsid w:val="00377D58"/>
    <w:rsid w:val="00381DB2"/>
    <w:rsid w:val="003830E2"/>
    <w:rsid w:val="00385E45"/>
    <w:rsid w:val="00395C6B"/>
    <w:rsid w:val="003A452F"/>
    <w:rsid w:val="003A61AC"/>
    <w:rsid w:val="003B02F6"/>
    <w:rsid w:val="003B1611"/>
    <w:rsid w:val="003B180F"/>
    <w:rsid w:val="003B7217"/>
    <w:rsid w:val="003C0483"/>
    <w:rsid w:val="003C6B8C"/>
    <w:rsid w:val="003C70B0"/>
    <w:rsid w:val="003D0DA8"/>
    <w:rsid w:val="003E2102"/>
    <w:rsid w:val="003E5C75"/>
    <w:rsid w:val="003E7529"/>
    <w:rsid w:val="003F321A"/>
    <w:rsid w:val="003F34B8"/>
    <w:rsid w:val="00402551"/>
    <w:rsid w:val="00403BEF"/>
    <w:rsid w:val="0040543C"/>
    <w:rsid w:val="004117E6"/>
    <w:rsid w:val="00414966"/>
    <w:rsid w:val="00414B5F"/>
    <w:rsid w:val="00415305"/>
    <w:rsid w:val="00417865"/>
    <w:rsid w:val="00425955"/>
    <w:rsid w:val="004260BE"/>
    <w:rsid w:val="0043254A"/>
    <w:rsid w:val="00440E4C"/>
    <w:rsid w:val="0044323A"/>
    <w:rsid w:val="00443D6A"/>
    <w:rsid w:val="00453917"/>
    <w:rsid w:val="00454B98"/>
    <w:rsid w:val="00457142"/>
    <w:rsid w:val="00473A4C"/>
    <w:rsid w:val="00473DDF"/>
    <w:rsid w:val="0047423F"/>
    <w:rsid w:val="00476DA1"/>
    <w:rsid w:val="00477EE2"/>
    <w:rsid w:val="00486606"/>
    <w:rsid w:val="0048713C"/>
    <w:rsid w:val="00494AF7"/>
    <w:rsid w:val="00495BCB"/>
    <w:rsid w:val="00495F36"/>
    <w:rsid w:val="00496617"/>
    <w:rsid w:val="004A57D3"/>
    <w:rsid w:val="004A6CC6"/>
    <w:rsid w:val="004B3FE7"/>
    <w:rsid w:val="004B4BA5"/>
    <w:rsid w:val="004B799D"/>
    <w:rsid w:val="004C213A"/>
    <w:rsid w:val="004D19A7"/>
    <w:rsid w:val="004D2969"/>
    <w:rsid w:val="004F2CC7"/>
    <w:rsid w:val="004F3468"/>
    <w:rsid w:val="004F5E2B"/>
    <w:rsid w:val="004F72D0"/>
    <w:rsid w:val="005002DF"/>
    <w:rsid w:val="00501980"/>
    <w:rsid w:val="00501D1D"/>
    <w:rsid w:val="005036A6"/>
    <w:rsid w:val="00504C30"/>
    <w:rsid w:val="005076D5"/>
    <w:rsid w:val="00520D51"/>
    <w:rsid w:val="00522A0F"/>
    <w:rsid w:val="005300F1"/>
    <w:rsid w:val="0053756C"/>
    <w:rsid w:val="00543580"/>
    <w:rsid w:val="005458DA"/>
    <w:rsid w:val="0054743A"/>
    <w:rsid w:val="005531F6"/>
    <w:rsid w:val="005643C6"/>
    <w:rsid w:val="00564BCC"/>
    <w:rsid w:val="00564D75"/>
    <w:rsid w:val="00564F15"/>
    <w:rsid w:val="00565E78"/>
    <w:rsid w:val="00570B2C"/>
    <w:rsid w:val="00575F49"/>
    <w:rsid w:val="00580AA8"/>
    <w:rsid w:val="00586B77"/>
    <w:rsid w:val="00592157"/>
    <w:rsid w:val="0059455D"/>
    <w:rsid w:val="005946A2"/>
    <w:rsid w:val="005A12E2"/>
    <w:rsid w:val="005A5DDC"/>
    <w:rsid w:val="005B0FD2"/>
    <w:rsid w:val="005B221D"/>
    <w:rsid w:val="005B59EE"/>
    <w:rsid w:val="005B7292"/>
    <w:rsid w:val="005C0D22"/>
    <w:rsid w:val="005C726B"/>
    <w:rsid w:val="005D1CA3"/>
    <w:rsid w:val="005D3115"/>
    <w:rsid w:val="005D4A7E"/>
    <w:rsid w:val="005D524C"/>
    <w:rsid w:val="005D77F9"/>
    <w:rsid w:val="005E2350"/>
    <w:rsid w:val="005E4933"/>
    <w:rsid w:val="005E5CCD"/>
    <w:rsid w:val="005F1407"/>
    <w:rsid w:val="005F25A8"/>
    <w:rsid w:val="005F501F"/>
    <w:rsid w:val="00606A51"/>
    <w:rsid w:val="006077E2"/>
    <w:rsid w:val="00614157"/>
    <w:rsid w:val="00614C7F"/>
    <w:rsid w:val="00621025"/>
    <w:rsid w:val="00624EB8"/>
    <w:rsid w:val="00627807"/>
    <w:rsid w:val="00627D4D"/>
    <w:rsid w:val="00632C6C"/>
    <w:rsid w:val="006353A5"/>
    <w:rsid w:val="00643736"/>
    <w:rsid w:val="006457F9"/>
    <w:rsid w:val="0064666E"/>
    <w:rsid w:val="00665FE9"/>
    <w:rsid w:val="006678B8"/>
    <w:rsid w:val="0067116E"/>
    <w:rsid w:val="00672340"/>
    <w:rsid w:val="006766AB"/>
    <w:rsid w:val="006823FC"/>
    <w:rsid w:val="00684561"/>
    <w:rsid w:val="00685E35"/>
    <w:rsid w:val="006865E5"/>
    <w:rsid w:val="00690212"/>
    <w:rsid w:val="006A24A8"/>
    <w:rsid w:val="006A6689"/>
    <w:rsid w:val="006B1856"/>
    <w:rsid w:val="006B222C"/>
    <w:rsid w:val="006C4614"/>
    <w:rsid w:val="006E1B32"/>
    <w:rsid w:val="006E207A"/>
    <w:rsid w:val="006E51DC"/>
    <w:rsid w:val="006F4DEB"/>
    <w:rsid w:val="006F54E8"/>
    <w:rsid w:val="0070012A"/>
    <w:rsid w:val="007031CE"/>
    <w:rsid w:val="00707D50"/>
    <w:rsid w:val="00716627"/>
    <w:rsid w:val="00723662"/>
    <w:rsid w:val="00723B2A"/>
    <w:rsid w:val="007361D9"/>
    <w:rsid w:val="007379A1"/>
    <w:rsid w:val="007379A3"/>
    <w:rsid w:val="00757034"/>
    <w:rsid w:val="00763955"/>
    <w:rsid w:val="007640F1"/>
    <w:rsid w:val="007772CB"/>
    <w:rsid w:val="00783342"/>
    <w:rsid w:val="007861CE"/>
    <w:rsid w:val="00791DFE"/>
    <w:rsid w:val="007969A0"/>
    <w:rsid w:val="007A3E98"/>
    <w:rsid w:val="007A4059"/>
    <w:rsid w:val="007B57B0"/>
    <w:rsid w:val="007B72D4"/>
    <w:rsid w:val="007C2F58"/>
    <w:rsid w:val="007D5A61"/>
    <w:rsid w:val="007D7D8C"/>
    <w:rsid w:val="007E1076"/>
    <w:rsid w:val="007E1097"/>
    <w:rsid w:val="007E2B96"/>
    <w:rsid w:val="007F69FA"/>
    <w:rsid w:val="00803CEF"/>
    <w:rsid w:val="00803E5C"/>
    <w:rsid w:val="00805DF0"/>
    <w:rsid w:val="008064FB"/>
    <w:rsid w:val="00807571"/>
    <w:rsid w:val="00825CDC"/>
    <w:rsid w:val="00831841"/>
    <w:rsid w:val="00832780"/>
    <w:rsid w:val="00832C76"/>
    <w:rsid w:val="0083703D"/>
    <w:rsid w:val="00837EA3"/>
    <w:rsid w:val="0084693C"/>
    <w:rsid w:val="00853434"/>
    <w:rsid w:val="008560EE"/>
    <w:rsid w:val="00871210"/>
    <w:rsid w:val="00871E3D"/>
    <w:rsid w:val="00883ECA"/>
    <w:rsid w:val="00887DF8"/>
    <w:rsid w:val="0089457A"/>
    <w:rsid w:val="00896D8C"/>
    <w:rsid w:val="008B75A1"/>
    <w:rsid w:val="008C0185"/>
    <w:rsid w:val="008C0C8D"/>
    <w:rsid w:val="008C1731"/>
    <w:rsid w:val="008C2D60"/>
    <w:rsid w:val="008C4DE0"/>
    <w:rsid w:val="008D0683"/>
    <w:rsid w:val="008D2A27"/>
    <w:rsid w:val="008D5795"/>
    <w:rsid w:val="008D7322"/>
    <w:rsid w:val="008E3A6E"/>
    <w:rsid w:val="008E4B95"/>
    <w:rsid w:val="008E5774"/>
    <w:rsid w:val="008E5DAF"/>
    <w:rsid w:val="008F0AD6"/>
    <w:rsid w:val="00900D9F"/>
    <w:rsid w:val="00905B10"/>
    <w:rsid w:val="00907CD8"/>
    <w:rsid w:val="00907F0C"/>
    <w:rsid w:val="009104F8"/>
    <w:rsid w:val="00914FD6"/>
    <w:rsid w:val="00924E11"/>
    <w:rsid w:val="00925E1C"/>
    <w:rsid w:val="00931C1C"/>
    <w:rsid w:val="00932600"/>
    <w:rsid w:val="00932847"/>
    <w:rsid w:val="00932AC2"/>
    <w:rsid w:val="00935BBA"/>
    <w:rsid w:val="00936F16"/>
    <w:rsid w:val="009470DB"/>
    <w:rsid w:val="00955B50"/>
    <w:rsid w:val="00957B21"/>
    <w:rsid w:val="009648B5"/>
    <w:rsid w:val="00966EEA"/>
    <w:rsid w:val="00973967"/>
    <w:rsid w:val="00973CC8"/>
    <w:rsid w:val="00981186"/>
    <w:rsid w:val="00990930"/>
    <w:rsid w:val="00990B08"/>
    <w:rsid w:val="0099152A"/>
    <w:rsid w:val="00992831"/>
    <w:rsid w:val="009A40B1"/>
    <w:rsid w:val="009A7AB6"/>
    <w:rsid w:val="009B1E6B"/>
    <w:rsid w:val="009B67D5"/>
    <w:rsid w:val="009B6A93"/>
    <w:rsid w:val="009C49C1"/>
    <w:rsid w:val="009C748E"/>
    <w:rsid w:val="009C76CF"/>
    <w:rsid w:val="009D3566"/>
    <w:rsid w:val="009D431D"/>
    <w:rsid w:val="009D44D5"/>
    <w:rsid w:val="009E1383"/>
    <w:rsid w:val="009E3BDF"/>
    <w:rsid w:val="009F40C9"/>
    <w:rsid w:val="009F5286"/>
    <w:rsid w:val="009F6B3B"/>
    <w:rsid w:val="00A06721"/>
    <w:rsid w:val="00A163B0"/>
    <w:rsid w:val="00A26FD9"/>
    <w:rsid w:val="00A27008"/>
    <w:rsid w:val="00A2731A"/>
    <w:rsid w:val="00A36A2A"/>
    <w:rsid w:val="00A57DA5"/>
    <w:rsid w:val="00A8481A"/>
    <w:rsid w:val="00A93716"/>
    <w:rsid w:val="00A9541C"/>
    <w:rsid w:val="00AB19D6"/>
    <w:rsid w:val="00AB3CEF"/>
    <w:rsid w:val="00AB3E91"/>
    <w:rsid w:val="00AB3FDF"/>
    <w:rsid w:val="00AB490D"/>
    <w:rsid w:val="00AB5E88"/>
    <w:rsid w:val="00AB64FB"/>
    <w:rsid w:val="00AB7A3E"/>
    <w:rsid w:val="00AC7429"/>
    <w:rsid w:val="00AD0D9F"/>
    <w:rsid w:val="00AD2306"/>
    <w:rsid w:val="00AD70E9"/>
    <w:rsid w:val="00AE246A"/>
    <w:rsid w:val="00AE6C2E"/>
    <w:rsid w:val="00B02906"/>
    <w:rsid w:val="00B10889"/>
    <w:rsid w:val="00B11273"/>
    <w:rsid w:val="00B156D5"/>
    <w:rsid w:val="00B235F7"/>
    <w:rsid w:val="00B403BA"/>
    <w:rsid w:val="00B51FC0"/>
    <w:rsid w:val="00B53E22"/>
    <w:rsid w:val="00B568FE"/>
    <w:rsid w:val="00B63AC5"/>
    <w:rsid w:val="00B63B73"/>
    <w:rsid w:val="00B661B4"/>
    <w:rsid w:val="00B678D0"/>
    <w:rsid w:val="00B91947"/>
    <w:rsid w:val="00B93357"/>
    <w:rsid w:val="00B9496A"/>
    <w:rsid w:val="00B9563C"/>
    <w:rsid w:val="00BA127C"/>
    <w:rsid w:val="00BA22C1"/>
    <w:rsid w:val="00BA6B16"/>
    <w:rsid w:val="00BB145E"/>
    <w:rsid w:val="00BB77FB"/>
    <w:rsid w:val="00BB7BB0"/>
    <w:rsid w:val="00BC0250"/>
    <w:rsid w:val="00BC5EA7"/>
    <w:rsid w:val="00BD3233"/>
    <w:rsid w:val="00BD64B1"/>
    <w:rsid w:val="00BD7CC0"/>
    <w:rsid w:val="00BE1AA4"/>
    <w:rsid w:val="00BE29D2"/>
    <w:rsid w:val="00BE7580"/>
    <w:rsid w:val="00BF1FB6"/>
    <w:rsid w:val="00BF2197"/>
    <w:rsid w:val="00C02DB0"/>
    <w:rsid w:val="00C03541"/>
    <w:rsid w:val="00C0610C"/>
    <w:rsid w:val="00C10E7E"/>
    <w:rsid w:val="00C17D26"/>
    <w:rsid w:val="00C21D62"/>
    <w:rsid w:val="00C26AEB"/>
    <w:rsid w:val="00C3153A"/>
    <w:rsid w:val="00C31C26"/>
    <w:rsid w:val="00C31EC2"/>
    <w:rsid w:val="00C36247"/>
    <w:rsid w:val="00C41377"/>
    <w:rsid w:val="00C41EB9"/>
    <w:rsid w:val="00C4256E"/>
    <w:rsid w:val="00C441DA"/>
    <w:rsid w:val="00C507E3"/>
    <w:rsid w:val="00C55E3D"/>
    <w:rsid w:val="00C669BF"/>
    <w:rsid w:val="00C761CB"/>
    <w:rsid w:val="00C76299"/>
    <w:rsid w:val="00C802DC"/>
    <w:rsid w:val="00C970C3"/>
    <w:rsid w:val="00CA5FBC"/>
    <w:rsid w:val="00CA719E"/>
    <w:rsid w:val="00CB0361"/>
    <w:rsid w:val="00CB3B5E"/>
    <w:rsid w:val="00CC04AE"/>
    <w:rsid w:val="00CC082D"/>
    <w:rsid w:val="00CC2334"/>
    <w:rsid w:val="00CC2571"/>
    <w:rsid w:val="00CC25F9"/>
    <w:rsid w:val="00CC4FBC"/>
    <w:rsid w:val="00CC708F"/>
    <w:rsid w:val="00CC70DC"/>
    <w:rsid w:val="00CD6D63"/>
    <w:rsid w:val="00CD6F9F"/>
    <w:rsid w:val="00CE33C3"/>
    <w:rsid w:val="00CE72DC"/>
    <w:rsid w:val="00CF7051"/>
    <w:rsid w:val="00D00F64"/>
    <w:rsid w:val="00D03E23"/>
    <w:rsid w:val="00D10556"/>
    <w:rsid w:val="00D126EE"/>
    <w:rsid w:val="00D13A02"/>
    <w:rsid w:val="00D200B2"/>
    <w:rsid w:val="00D20908"/>
    <w:rsid w:val="00D22160"/>
    <w:rsid w:val="00D32D17"/>
    <w:rsid w:val="00D51D3E"/>
    <w:rsid w:val="00D53597"/>
    <w:rsid w:val="00D56CD7"/>
    <w:rsid w:val="00D56D42"/>
    <w:rsid w:val="00D82B28"/>
    <w:rsid w:val="00D85724"/>
    <w:rsid w:val="00D85ECC"/>
    <w:rsid w:val="00D86457"/>
    <w:rsid w:val="00D94AC3"/>
    <w:rsid w:val="00D94EBF"/>
    <w:rsid w:val="00D96FC0"/>
    <w:rsid w:val="00DA1264"/>
    <w:rsid w:val="00DA4A72"/>
    <w:rsid w:val="00DA6FDD"/>
    <w:rsid w:val="00DA73D4"/>
    <w:rsid w:val="00DB27A5"/>
    <w:rsid w:val="00DB49D0"/>
    <w:rsid w:val="00DC2F24"/>
    <w:rsid w:val="00DD1E4D"/>
    <w:rsid w:val="00DD2F20"/>
    <w:rsid w:val="00DD3456"/>
    <w:rsid w:val="00DE76EE"/>
    <w:rsid w:val="00DF1D1E"/>
    <w:rsid w:val="00DF407F"/>
    <w:rsid w:val="00DF5977"/>
    <w:rsid w:val="00DF7B21"/>
    <w:rsid w:val="00E019C2"/>
    <w:rsid w:val="00E03BCB"/>
    <w:rsid w:val="00E071BE"/>
    <w:rsid w:val="00E100A9"/>
    <w:rsid w:val="00E12F0F"/>
    <w:rsid w:val="00E14E83"/>
    <w:rsid w:val="00E1569F"/>
    <w:rsid w:val="00E22358"/>
    <w:rsid w:val="00E225FB"/>
    <w:rsid w:val="00E22758"/>
    <w:rsid w:val="00E22883"/>
    <w:rsid w:val="00E247D0"/>
    <w:rsid w:val="00E253B6"/>
    <w:rsid w:val="00E30AFD"/>
    <w:rsid w:val="00E30D4B"/>
    <w:rsid w:val="00E31F9D"/>
    <w:rsid w:val="00E345DF"/>
    <w:rsid w:val="00E36D36"/>
    <w:rsid w:val="00E41FE1"/>
    <w:rsid w:val="00E45863"/>
    <w:rsid w:val="00E51DBD"/>
    <w:rsid w:val="00E57B39"/>
    <w:rsid w:val="00E613E7"/>
    <w:rsid w:val="00E6153F"/>
    <w:rsid w:val="00E660B1"/>
    <w:rsid w:val="00E66489"/>
    <w:rsid w:val="00E72098"/>
    <w:rsid w:val="00E84088"/>
    <w:rsid w:val="00E85876"/>
    <w:rsid w:val="00E866C7"/>
    <w:rsid w:val="00E95F3D"/>
    <w:rsid w:val="00EA44C1"/>
    <w:rsid w:val="00EA4DF6"/>
    <w:rsid w:val="00EB2D57"/>
    <w:rsid w:val="00EB5127"/>
    <w:rsid w:val="00EB637A"/>
    <w:rsid w:val="00EE4F46"/>
    <w:rsid w:val="00EF0DE0"/>
    <w:rsid w:val="00EF2D69"/>
    <w:rsid w:val="00EF69AB"/>
    <w:rsid w:val="00EF7033"/>
    <w:rsid w:val="00F0492E"/>
    <w:rsid w:val="00F06CCC"/>
    <w:rsid w:val="00F172D0"/>
    <w:rsid w:val="00F304E2"/>
    <w:rsid w:val="00F324CF"/>
    <w:rsid w:val="00F3292A"/>
    <w:rsid w:val="00F33FE7"/>
    <w:rsid w:val="00F34988"/>
    <w:rsid w:val="00F408E4"/>
    <w:rsid w:val="00F43212"/>
    <w:rsid w:val="00F519F8"/>
    <w:rsid w:val="00F5255B"/>
    <w:rsid w:val="00F6198C"/>
    <w:rsid w:val="00F65F31"/>
    <w:rsid w:val="00F67994"/>
    <w:rsid w:val="00F70BE8"/>
    <w:rsid w:val="00F803E5"/>
    <w:rsid w:val="00F80EB2"/>
    <w:rsid w:val="00F83EAB"/>
    <w:rsid w:val="00F84157"/>
    <w:rsid w:val="00F846E9"/>
    <w:rsid w:val="00F87DAD"/>
    <w:rsid w:val="00F915F2"/>
    <w:rsid w:val="00F91FA8"/>
    <w:rsid w:val="00FA6BEB"/>
    <w:rsid w:val="00FB7C60"/>
    <w:rsid w:val="00FC04C1"/>
    <w:rsid w:val="00FC6850"/>
    <w:rsid w:val="00FD0483"/>
    <w:rsid w:val="00FD483B"/>
    <w:rsid w:val="00FD537A"/>
    <w:rsid w:val="00FD5743"/>
    <w:rsid w:val="00FE56F5"/>
    <w:rsid w:val="00FE60C0"/>
    <w:rsid w:val="00FF41CD"/>
    <w:rsid w:val="00FF5B65"/>
    <w:rsid w:val="00FF7214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6485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86485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Header">
    <w:name w:val="header"/>
    <w:basedOn w:val="Normal"/>
    <w:link w:val="HeaderChar"/>
    <w:rsid w:val="002864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rsid w:val="00286485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2864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286485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6485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86485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Header">
    <w:name w:val="header"/>
    <w:basedOn w:val="Normal"/>
    <w:link w:val="HeaderChar"/>
    <w:rsid w:val="002864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rsid w:val="00286485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2864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286485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F5E2B-6E8B-4D1C-9FA4-373C01E7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RACUNOVODSTVO</cp:lastModifiedBy>
  <cp:revision>117</cp:revision>
  <cp:lastPrinted>2026-05-12T09:59:00Z</cp:lastPrinted>
  <dcterms:created xsi:type="dcterms:W3CDTF">2024-11-13T13:32:00Z</dcterms:created>
  <dcterms:modified xsi:type="dcterms:W3CDTF">2026-07-07T06:33:00Z</dcterms:modified>
</cp:coreProperties>
</file>